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DDBB44"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1C660F46" w14:textId="77777777"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 xml:space="preserve">Ανοικτού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1264B5BE"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3C9CEE2D" w14:textId="54143582" w:rsidR="0024279E" w:rsidRPr="007B1CA0" w:rsidRDefault="0024279E" w:rsidP="007B1CA0">
      <w:pPr>
        <w:spacing w:before="0"/>
        <w:jc w:val="center"/>
        <w:rPr>
          <w:rFonts w:cs="Tahoma"/>
          <w:b/>
          <w:sz w:val="32"/>
          <w:szCs w:val="32"/>
          <w:lang w:val="el-GR"/>
        </w:rPr>
      </w:pPr>
      <w:r w:rsidRPr="007B1CA0">
        <w:rPr>
          <w:rFonts w:cs="Tahoma"/>
          <w:b/>
          <w:sz w:val="32"/>
          <w:szCs w:val="32"/>
          <w:lang w:val="el-GR"/>
        </w:rPr>
        <w:t>«</w:t>
      </w:r>
      <w:bookmarkStart w:id="0" w:name="_Hlk148100399"/>
      <w:r w:rsidR="002C3CFE">
        <w:rPr>
          <w:rFonts w:cs="Tahoma"/>
          <w:b/>
          <w:iCs/>
          <w:sz w:val="32"/>
          <w:szCs w:val="32"/>
          <w:lang w:val="el-GR"/>
        </w:rPr>
        <w:t xml:space="preserve">Επέκταση λειτουργικότητας ψηφιακής εφαρμογής κινητών συσκευών και ψηφιακής πλατφόρμας </w:t>
      </w:r>
      <w:r w:rsidR="002C3CFE">
        <w:rPr>
          <w:rFonts w:cs="Tahoma"/>
          <w:b/>
          <w:iCs/>
          <w:sz w:val="32"/>
          <w:szCs w:val="32"/>
          <w:lang w:val="en-US"/>
        </w:rPr>
        <w:t>Go</w:t>
      </w:r>
      <w:r w:rsidR="00EF1639">
        <w:rPr>
          <w:rFonts w:cs="Tahoma"/>
          <w:b/>
          <w:iCs/>
          <w:sz w:val="32"/>
          <w:szCs w:val="32"/>
          <w:lang w:val="en-US"/>
        </w:rPr>
        <w:t>v</w:t>
      </w:r>
      <w:r w:rsidR="002C3CFE" w:rsidRPr="002C3CFE">
        <w:rPr>
          <w:rFonts w:cs="Tahoma"/>
          <w:b/>
          <w:iCs/>
          <w:sz w:val="32"/>
          <w:szCs w:val="32"/>
          <w:lang w:val="el-GR"/>
        </w:rPr>
        <w:t>.</w:t>
      </w:r>
      <w:r w:rsidR="002C3CFE">
        <w:rPr>
          <w:rFonts w:cs="Tahoma"/>
          <w:b/>
          <w:iCs/>
          <w:sz w:val="32"/>
          <w:szCs w:val="32"/>
          <w:lang w:val="en-US"/>
        </w:rPr>
        <w:t>gr</w:t>
      </w:r>
      <w:r w:rsidR="002C3CFE" w:rsidRPr="002C3CFE">
        <w:rPr>
          <w:rFonts w:cs="Tahoma"/>
          <w:b/>
          <w:iCs/>
          <w:sz w:val="32"/>
          <w:szCs w:val="32"/>
          <w:lang w:val="el-GR"/>
        </w:rPr>
        <w:t xml:space="preserve"> </w:t>
      </w:r>
      <w:r w:rsidR="002C3CFE">
        <w:rPr>
          <w:rFonts w:cs="Tahoma"/>
          <w:b/>
          <w:iCs/>
          <w:sz w:val="32"/>
          <w:szCs w:val="32"/>
          <w:lang w:val="en-US"/>
        </w:rPr>
        <w:t>Wallet</w:t>
      </w:r>
      <w:bookmarkEnd w:id="0"/>
      <w:r w:rsidRPr="007B1CA0">
        <w:rPr>
          <w:rFonts w:cs="Tahoma"/>
          <w:b/>
          <w:sz w:val="32"/>
          <w:szCs w:val="32"/>
          <w:lang w:val="el-GR"/>
        </w:rPr>
        <w:t>»</w:t>
      </w:r>
    </w:p>
    <w:tbl>
      <w:tblPr>
        <w:tblpPr w:leftFromText="180" w:rightFromText="180" w:vertAnchor="text" w:horzAnchor="margin" w:tblpY="23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444"/>
      </w:tblGrid>
      <w:tr w:rsidR="005975B6" w:rsidRPr="006271FB" w14:paraId="55F75B5B" w14:textId="77777777" w:rsidTr="00BC0E35">
        <w:tc>
          <w:tcPr>
            <w:tcW w:w="3330" w:type="dxa"/>
            <w:shd w:val="clear" w:color="auto" w:fill="auto"/>
            <w:vAlign w:val="bottom"/>
          </w:tcPr>
          <w:p w14:paraId="747249DA" w14:textId="77777777" w:rsidR="005975B6" w:rsidRPr="00155B45" w:rsidRDefault="005975B6" w:rsidP="00155B45">
            <w:pPr>
              <w:autoSpaceDE w:val="0"/>
              <w:autoSpaceDN w:val="0"/>
              <w:adjustRightInd w:val="0"/>
              <w:spacing w:before="0" w:line="252" w:lineRule="auto"/>
              <w:jc w:val="right"/>
              <w:rPr>
                <w:rFonts w:cs="Tahoma"/>
                <w:b/>
                <w:color w:val="000000"/>
                <w:szCs w:val="22"/>
              </w:rPr>
            </w:pPr>
            <w:r w:rsidRPr="00155B45">
              <w:rPr>
                <w:rFonts w:cs="Tahoma"/>
                <w:b/>
                <w:color w:val="000000"/>
                <w:szCs w:val="22"/>
              </w:rPr>
              <w:t>Προϋπολογισμός</w:t>
            </w:r>
            <w:r w:rsidRPr="00155B45">
              <w:rPr>
                <w:rFonts w:cs="Tahoma"/>
                <w:b/>
                <w:color w:val="000000"/>
                <w:szCs w:val="22"/>
                <w:lang w:val="el-GR"/>
              </w:rPr>
              <w:t xml:space="preserve"> -Εκτιμώμενη αξία σύμβασης</w:t>
            </w:r>
            <w:r w:rsidRPr="00155B45">
              <w:rPr>
                <w:rFonts w:cs="Tahoma"/>
                <w:b/>
                <w:color w:val="000000"/>
                <w:szCs w:val="22"/>
              </w:rPr>
              <w:t>:</w:t>
            </w:r>
          </w:p>
          <w:p w14:paraId="6BAE0642" w14:textId="6A8110E6" w:rsidR="005975B6" w:rsidRPr="00155B45" w:rsidRDefault="005975B6" w:rsidP="00155B45">
            <w:pPr>
              <w:autoSpaceDE w:val="0"/>
              <w:autoSpaceDN w:val="0"/>
              <w:adjustRightInd w:val="0"/>
              <w:spacing w:before="0" w:line="252" w:lineRule="auto"/>
              <w:jc w:val="right"/>
              <w:rPr>
                <w:rFonts w:cs="Tahoma"/>
                <w:b/>
                <w:color w:val="000000"/>
                <w:szCs w:val="22"/>
              </w:rPr>
            </w:pPr>
          </w:p>
        </w:tc>
        <w:tc>
          <w:tcPr>
            <w:tcW w:w="6446" w:type="dxa"/>
            <w:gridSpan w:val="2"/>
            <w:shd w:val="clear" w:color="auto" w:fill="auto"/>
            <w:vAlign w:val="bottom"/>
          </w:tcPr>
          <w:p w14:paraId="0ADE3DDB" w14:textId="77777777" w:rsidR="00374CB4" w:rsidRPr="00374CB4" w:rsidRDefault="00374CB4" w:rsidP="007350DF">
            <w:pPr>
              <w:pStyle w:val="TabletextChar"/>
              <w:spacing w:line="252" w:lineRule="auto"/>
              <w:jc w:val="both"/>
              <w:rPr>
                <w:rFonts w:cs="Tahoma"/>
                <w:sz w:val="22"/>
                <w:szCs w:val="22"/>
              </w:rPr>
            </w:pPr>
            <w:r w:rsidRPr="00374CB4">
              <w:rPr>
                <w:rFonts w:cs="Tahoma"/>
                <w:sz w:val="22"/>
                <w:szCs w:val="22"/>
              </w:rPr>
              <w:t>Προϋπολογισμός Έργου - εκτιμώμενη αξία σύμβασης</w:t>
            </w:r>
          </w:p>
          <w:p w14:paraId="0E330299" w14:textId="5C432F07" w:rsidR="005975B6" w:rsidRPr="007350DF" w:rsidRDefault="00374CB4" w:rsidP="00BC0E35">
            <w:pPr>
              <w:pStyle w:val="TabletextChar"/>
              <w:spacing w:before="0" w:line="252" w:lineRule="auto"/>
              <w:jc w:val="both"/>
              <w:rPr>
                <w:rFonts w:cs="Tahoma"/>
                <w:sz w:val="22"/>
                <w:szCs w:val="22"/>
              </w:rPr>
            </w:pPr>
            <w:r w:rsidRPr="00374CB4">
              <w:rPr>
                <w:rFonts w:cs="Tahoma"/>
                <w:b/>
                <w:bCs/>
                <w:sz w:val="22"/>
                <w:szCs w:val="22"/>
              </w:rPr>
              <w:t>€</w:t>
            </w:r>
            <w:r w:rsidR="007350DF">
              <w:rPr>
                <w:rFonts w:cs="Tahoma"/>
                <w:b/>
                <w:bCs/>
                <w:sz w:val="22"/>
                <w:szCs w:val="22"/>
              </w:rPr>
              <w:t xml:space="preserve"> </w:t>
            </w:r>
            <w:r w:rsidR="00D57164">
              <w:rPr>
                <w:rFonts w:cs="Tahoma"/>
                <w:b/>
                <w:bCs/>
                <w:sz w:val="22"/>
                <w:szCs w:val="22"/>
              </w:rPr>
              <w:t>210</w:t>
            </w:r>
            <w:r w:rsidRPr="00374CB4">
              <w:rPr>
                <w:rFonts w:cs="Tahoma"/>
                <w:b/>
                <w:bCs/>
                <w:sz w:val="22"/>
                <w:szCs w:val="22"/>
              </w:rPr>
              <w:t>.000</w:t>
            </w:r>
            <w:r w:rsidR="007350DF">
              <w:rPr>
                <w:rFonts w:cs="Tahoma"/>
                <w:b/>
                <w:bCs/>
                <w:sz w:val="22"/>
                <w:szCs w:val="22"/>
              </w:rPr>
              <w:t>,00</w:t>
            </w:r>
            <w:r w:rsidRPr="00374CB4">
              <w:rPr>
                <w:rFonts w:cs="Tahoma"/>
                <w:b/>
                <w:bCs/>
                <w:sz w:val="22"/>
                <w:szCs w:val="22"/>
              </w:rPr>
              <w:t xml:space="preserve"> μη περιλαμβανομένου ΦΠΑ</w:t>
            </w:r>
            <w:r w:rsidR="00BC0E35">
              <w:rPr>
                <w:rFonts w:cs="Tahoma"/>
                <w:b/>
                <w:bCs/>
                <w:sz w:val="22"/>
                <w:szCs w:val="22"/>
              </w:rPr>
              <w:t xml:space="preserve"> </w:t>
            </w:r>
            <w:r w:rsidR="00BC0E35" w:rsidRPr="00BC0E35">
              <w:rPr>
                <w:rFonts w:cs="Tahoma"/>
                <w:sz w:val="22"/>
                <w:szCs w:val="22"/>
              </w:rPr>
              <w:t>(Π</w:t>
            </w:r>
            <w:r w:rsidRPr="00BC0E35">
              <w:rPr>
                <w:rFonts w:cs="Tahoma"/>
                <w:sz w:val="22"/>
                <w:szCs w:val="22"/>
              </w:rPr>
              <w:t>ροϋπολογισμός</w:t>
            </w:r>
            <w:r w:rsidRPr="00374CB4">
              <w:rPr>
                <w:rFonts w:cs="Tahoma"/>
                <w:sz w:val="22"/>
                <w:szCs w:val="22"/>
              </w:rPr>
              <w:t xml:space="preserve"> με ΦΠΑ: </w:t>
            </w:r>
            <w:r w:rsidR="00D57164" w:rsidRPr="00470918">
              <w:rPr>
                <w:sz w:val="22"/>
                <w:szCs w:val="22"/>
              </w:rPr>
              <w:t>€</w:t>
            </w:r>
            <w:r w:rsidR="007350DF">
              <w:rPr>
                <w:sz w:val="22"/>
                <w:szCs w:val="22"/>
              </w:rPr>
              <w:t xml:space="preserve"> </w:t>
            </w:r>
            <w:r w:rsidR="00D57164" w:rsidRPr="00470918">
              <w:rPr>
                <w:sz w:val="22"/>
                <w:szCs w:val="22"/>
              </w:rPr>
              <w:t>260</w:t>
            </w:r>
            <w:r w:rsidR="00D57164">
              <w:rPr>
                <w:sz w:val="22"/>
                <w:szCs w:val="22"/>
              </w:rPr>
              <w:t>.</w:t>
            </w:r>
            <w:r w:rsidR="00D57164" w:rsidRPr="00470918">
              <w:rPr>
                <w:sz w:val="22"/>
                <w:szCs w:val="22"/>
              </w:rPr>
              <w:t>400</w:t>
            </w:r>
            <w:r w:rsidR="007350DF">
              <w:rPr>
                <w:sz w:val="22"/>
                <w:szCs w:val="22"/>
              </w:rPr>
              <w:t>,00</w:t>
            </w:r>
            <w:r w:rsidR="00D57164" w:rsidRPr="00470918">
              <w:rPr>
                <w:sz w:val="22"/>
                <w:szCs w:val="22"/>
              </w:rPr>
              <w:t xml:space="preserve"> ΦΠΑ 24%</w:t>
            </w:r>
            <w:r w:rsidR="007350DF">
              <w:rPr>
                <w:sz w:val="22"/>
                <w:szCs w:val="22"/>
              </w:rPr>
              <w:t>:</w:t>
            </w:r>
            <w:r w:rsidR="00D57164" w:rsidRPr="00470918">
              <w:rPr>
                <w:sz w:val="22"/>
                <w:szCs w:val="22"/>
              </w:rPr>
              <w:t xml:space="preserve"> €</w:t>
            </w:r>
            <w:r w:rsidR="007350DF">
              <w:rPr>
                <w:sz w:val="22"/>
                <w:szCs w:val="22"/>
              </w:rPr>
              <w:t xml:space="preserve"> </w:t>
            </w:r>
            <w:r w:rsidR="00D57164" w:rsidRPr="00470918">
              <w:rPr>
                <w:sz w:val="22"/>
                <w:szCs w:val="22"/>
              </w:rPr>
              <w:t>50.400</w:t>
            </w:r>
            <w:r w:rsidR="007350DF">
              <w:rPr>
                <w:sz w:val="22"/>
                <w:szCs w:val="22"/>
              </w:rPr>
              <w:t>,00</w:t>
            </w:r>
            <w:r w:rsidR="00BC0E35">
              <w:rPr>
                <w:sz w:val="22"/>
                <w:szCs w:val="22"/>
              </w:rPr>
              <w:t>)</w:t>
            </w:r>
          </w:p>
        </w:tc>
      </w:tr>
      <w:tr w:rsidR="005975B6" w:rsidRPr="00450E91" w14:paraId="40CC0C6C" w14:textId="77777777" w:rsidTr="00BC0E35">
        <w:trPr>
          <w:trHeight w:val="1244"/>
        </w:trPr>
        <w:tc>
          <w:tcPr>
            <w:tcW w:w="3330" w:type="dxa"/>
            <w:shd w:val="clear" w:color="auto" w:fill="auto"/>
            <w:vAlign w:val="bottom"/>
          </w:tcPr>
          <w:p w14:paraId="678FC636" w14:textId="533EC7DF" w:rsidR="005975B6" w:rsidRPr="00155B45" w:rsidRDefault="005975B6" w:rsidP="00155B45">
            <w:pPr>
              <w:autoSpaceDE w:val="0"/>
              <w:autoSpaceDN w:val="0"/>
              <w:adjustRightInd w:val="0"/>
              <w:spacing w:before="0" w:line="252" w:lineRule="auto"/>
              <w:jc w:val="right"/>
              <w:rPr>
                <w:rFonts w:cs="Tahoma"/>
                <w:b/>
                <w:color w:val="000000"/>
                <w:szCs w:val="22"/>
              </w:rPr>
            </w:pPr>
            <w:r w:rsidRPr="00155B45">
              <w:rPr>
                <w:rFonts w:cs="Tahoma"/>
                <w:b/>
                <w:color w:val="000000"/>
                <w:szCs w:val="22"/>
                <w:lang w:val="en-US"/>
              </w:rPr>
              <w:t>CPV</w:t>
            </w:r>
            <w:r w:rsidRPr="00155B45">
              <w:rPr>
                <w:rFonts w:cs="Tahoma"/>
                <w:b/>
                <w:color w:val="000000"/>
                <w:szCs w:val="22"/>
              </w:rPr>
              <w:t>:</w:t>
            </w:r>
          </w:p>
        </w:tc>
        <w:tc>
          <w:tcPr>
            <w:tcW w:w="6446" w:type="dxa"/>
            <w:gridSpan w:val="2"/>
            <w:shd w:val="clear" w:color="auto" w:fill="auto"/>
            <w:vAlign w:val="bottom"/>
          </w:tcPr>
          <w:p w14:paraId="018CDA08" w14:textId="550058D7" w:rsidR="006C00FA" w:rsidRPr="00604304" w:rsidRDefault="006C00FA" w:rsidP="007350DF">
            <w:pPr>
              <w:pStyle w:val="Tabletext"/>
              <w:numPr>
                <w:ilvl w:val="0"/>
                <w:numId w:val="97"/>
              </w:numPr>
              <w:spacing w:after="0"/>
              <w:ind w:left="243" w:hanging="218"/>
              <w:jc w:val="both"/>
              <w:rPr>
                <w:rFonts w:cs="Tahoma"/>
                <w:sz w:val="22"/>
                <w:szCs w:val="22"/>
              </w:rPr>
            </w:pPr>
            <w:r w:rsidRPr="006C00FA">
              <w:rPr>
                <w:rFonts w:cs="Tahoma"/>
                <w:b/>
                <w:bCs/>
                <w:sz w:val="22"/>
                <w:szCs w:val="22"/>
              </w:rPr>
              <w:t>72000000-5</w:t>
            </w:r>
            <w:r w:rsidR="00604304">
              <w:rPr>
                <w:rFonts w:cs="Tahoma"/>
                <w:b/>
                <w:bCs/>
                <w:sz w:val="22"/>
                <w:szCs w:val="22"/>
              </w:rPr>
              <w:t xml:space="preserve"> -</w:t>
            </w:r>
            <w:r w:rsidRPr="006C00FA">
              <w:rPr>
                <w:rFonts w:cs="Tahoma"/>
                <w:b/>
                <w:bCs/>
                <w:sz w:val="22"/>
                <w:szCs w:val="22"/>
              </w:rPr>
              <w:tab/>
            </w:r>
            <w:r w:rsidRPr="00604304">
              <w:rPr>
                <w:rFonts w:cs="Tahoma"/>
                <w:sz w:val="22"/>
                <w:szCs w:val="22"/>
              </w:rPr>
              <w:t>Υπηρεσίες τεχνολογίας των πληροφοριών: παροχή συμβουλών, ανάπτυξη λογισμικού, Διαδίκτυο και υποστήριξη</w:t>
            </w:r>
          </w:p>
          <w:p w14:paraId="11B3FBB5" w14:textId="55EE7A8A" w:rsidR="005975B6" w:rsidRPr="00604304" w:rsidRDefault="00604304" w:rsidP="007350DF">
            <w:pPr>
              <w:pStyle w:val="Tabletext"/>
              <w:numPr>
                <w:ilvl w:val="0"/>
                <w:numId w:val="97"/>
              </w:numPr>
              <w:ind w:left="243" w:hanging="218"/>
              <w:jc w:val="both"/>
              <w:rPr>
                <w:rFonts w:cs="Tahoma"/>
                <w:b/>
                <w:bCs/>
                <w:sz w:val="22"/>
                <w:szCs w:val="22"/>
              </w:rPr>
            </w:pPr>
            <w:r w:rsidRPr="00604304">
              <w:rPr>
                <w:rFonts w:cs="Tahoma"/>
                <w:b/>
                <w:bCs/>
                <w:sz w:val="22"/>
                <w:szCs w:val="22"/>
              </w:rPr>
              <w:t xml:space="preserve">72262000-9 - </w:t>
            </w:r>
            <w:r w:rsidRPr="00604304">
              <w:rPr>
                <w:rFonts w:cs="Tahoma"/>
                <w:sz w:val="22"/>
                <w:szCs w:val="22"/>
              </w:rPr>
              <w:t>Υπηρεσίες ανάπτυξης λογισμικού</w:t>
            </w:r>
          </w:p>
        </w:tc>
      </w:tr>
      <w:tr w:rsidR="005975B6" w:rsidRPr="006271FB" w14:paraId="5712FA67" w14:textId="77777777" w:rsidTr="00BC0E35">
        <w:tc>
          <w:tcPr>
            <w:tcW w:w="3330" w:type="dxa"/>
            <w:shd w:val="clear" w:color="auto" w:fill="auto"/>
            <w:vAlign w:val="bottom"/>
          </w:tcPr>
          <w:p w14:paraId="6F055184" w14:textId="258DAA15" w:rsidR="005975B6" w:rsidRPr="00155B45" w:rsidRDefault="005975B6" w:rsidP="00155B45">
            <w:pPr>
              <w:autoSpaceDE w:val="0"/>
              <w:autoSpaceDN w:val="0"/>
              <w:adjustRightInd w:val="0"/>
              <w:spacing w:before="0" w:line="252" w:lineRule="auto"/>
              <w:jc w:val="right"/>
              <w:rPr>
                <w:rFonts w:cs="Tahoma"/>
                <w:b/>
                <w:color w:val="000000"/>
                <w:szCs w:val="22"/>
                <w:highlight w:val="cyan"/>
              </w:rPr>
            </w:pPr>
            <w:r w:rsidRPr="00155B45">
              <w:rPr>
                <w:rFonts w:cs="Tahoma"/>
                <w:b/>
                <w:color w:val="000000"/>
                <w:szCs w:val="22"/>
              </w:rPr>
              <w:t>Κριτήριο Ανάθεσης:</w:t>
            </w:r>
          </w:p>
        </w:tc>
        <w:tc>
          <w:tcPr>
            <w:tcW w:w="6446" w:type="dxa"/>
            <w:gridSpan w:val="2"/>
            <w:shd w:val="clear" w:color="auto" w:fill="auto"/>
            <w:vAlign w:val="bottom"/>
          </w:tcPr>
          <w:p w14:paraId="3A151D54" w14:textId="46C2B661" w:rsidR="005975B6" w:rsidRPr="00330D0A" w:rsidRDefault="005975B6" w:rsidP="00330D0A">
            <w:pPr>
              <w:rPr>
                <w:lang w:val="el-GR"/>
              </w:rPr>
            </w:pPr>
            <w:r w:rsidRPr="008A3745">
              <w:rPr>
                <w:rFonts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5975B6" w:rsidRPr="005975B6" w14:paraId="54889537" w14:textId="77777777" w:rsidTr="00BC0E35">
        <w:tc>
          <w:tcPr>
            <w:tcW w:w="3330" w:type="dxa"/>
            <w:shd w:val="clear" w:color="auto" w:fill="auto"/>
            <w:vAlign w:val="bottom"/>
          </w:tcPr>
          <w:p w14:paraId="0E1D27EC" w14:textId="1D66D447" w:rsidR="005975B6" w:rsidRPr="00155B45" w:rsidRDefault="005975B6" w:rsidP="00BC0E35">
            <w:pPr>
              <w:autoSpaceDE w:val="0"/>
              <w:autoSpaceDN w:val="0"/>
              <w:adjustRightInd w:val="0"/>
              <w:spacing w:line="252" w:lineRule="auto"/>
              <w:jc w:val="right"/>
              <w:rPr>
                <w:rFonts w:cs="Tahoma"/>
                <w:b/>
                <w:color w:val="000000"/>
                <w:szCs w:val="22"/>
              </w:rPr>
            </w:pPr>
            <w:r w:rsidRPr="00155B45">
              <w:rPr>
                <w:rFonts w:cs="Tahoma"/>
                <w:b/>
                <w:color w:val="000000"/>
                <w:szCs w:val="22"/>
              </w:rPr>
              <w:t>Ημερομηνία Διενέργειας:</w:t>
            </w:r>
          </w:p>
        </w:tc>
        <w:tc>
          <w:tcPr>
            <w:tcW w:w="6446" w:type="dxa"/>
            <w:gridSpan w:val="2"/>
            <w:shd w:val="clear" w:color="auto" w:fill="auto"/>
            <w:vAlign w:val="bottom"/>
          </w:tcPr>
          <w:p w14:paraId="0F914ECC" w14:textId="7D0BF3D9" w:rsidR="005975B6" w:rsidRPr="00FD7D2F" w:rsidRDefault="00FD7D2F" w:rsidP="00FD4E77">
            <w:pPr>
              <w:autoSpaceDE w:val="0"/>
              <w:autoSpaceDN w:val="0"/>
              <w:adjustRightInd w:val="0"/>
              <w:spacing w:before="0" w:line="252" w:lineRule="auto"/>
              <w:rPr>
                <w:rFonts w:cs="Tahoma"/>
                <w:b/>
                <w:color w:val="000000"/>
                <w:szCs w:val="22"/>
                <w:lang w:val="el-GR"/>
              </w:rPr>
            </w:pPr>
            <w:r>
              <w:rPr>
                <w:rFonts w:cs="Tahoma"/>
                <w:b/>
                <w:color w:val="000000"/>
                <w:szCs w:val="22"/>
                <w:lang w:val="el-GR"/>
              </w:rPr>
              <w:t>1</w:t>
            </w:r>
            <w:r>
              <w:rPr>
                <w:b/>
                <w:color w:val="000000"/>
                <w:szCs w:val="22"/>
                <w:lang w:val="el-GR"/>
              </w:rPr>
              <w:t>3-11-2023</w:t>
            </w:r>
          </w:p>
        </w:tc>
      </w:tr>
      <w:tr w:rsidR="005975B6" w:rsidRPr="00155B45" w:rsidDel="005977E7" w14:paraId="62B0D44B" w14:textId="77777777" w:rsidTr="00B7630C">
        <w:tc>
          <w:tcPr>
            <w:tcW w:w="3330" w:type="dxa"/>
            <w:shd w:val="clear" w:color="auto" w:fill="auto"/>
            <w:vAlign w:val="bottom"/>
          </w:tcPr>
          <w:p w14:paraId="16D14629" w14:textId="022E82F3" w:rsidR="005975B6" w:rsidRPr="00155B45" w:rsidRDefault="005975B6" w:rsidP="00BC0E35">
            <w:pPr>
              <w:autoSpaceDE w:val="0"/>
              <w:autoSpaceDN w:val="0"/>
              <w:adjustRightInd w:val="0"/>
              <w:spacing w:line="252" w:lineRule="auto"/>
              <w:jc w:val="right"/>
              <w:rPr>
                <w:rFonts w:cs="Tahoma"/>
                <w:b/>
                <w:color w:val="000000"/>
                <w:szCs w:val="22"/>
              </w:rPr>
            </w:pPr>
            <w:r w:rsidRPr="00155B45">
              <w:rPr>
                <w:rFonts w:cs="Tahoma"/>
                <w:b/>
                <w:color w:val="000000"/>
                <w:szCs w:val="22"/>
              </w:rPr>
              <w:t>Ημερομηνία Ανάρτησης στο ΚΗΜΔΗΣ</w:t>
            </w:r>
          </w:p>
        </w:tc>
        <w:tc>
          <w:tcPr>
            <w:tcW w:w="6446" w:type="dxa"/>
            <w:gridSpan w:val="2"/>
            <w:shd w:val="clear" w:color="auto" w:fill="FFFFFF" w:themeFill="background1"/>
            <w:vAlign w:val="center"/>
          </w:tcPr>
          <w:p w14:paraId="757D4AF0" w14:textId="113994F9" w:rsidR="005975B6" w:rsidRPr="00FD7D2F" w:rsidDel="005977E7" w:rsidRDefault="00FD7D2F" w:rsidP="00B7630C">
            <w:pPr>
              <w:autoSpaceDE w:val="0"/>
              <w:autoSpaceDN w:val="0"/>
              <w:adjustRightInd w:val="0"/>
              <w:spacing w:before="0" w:line="252" w:lineRule="auto"/>
              <w:jc w:val="left"/>
              <w:rPr>
                <w:rFonts w:cs="Tahoma"/>
                <w:bCs/>
                <w:color w:val="000000"/>
                <w:szCs w:val="22"/>
                <w:lang w:val="el-GR"/>
              </w:rPr>
            </w:pPr>
            <w:r w:rsidRPr="00FD7D2F">
              <w:rPr>
                <w:b/>
                <w:color w:val="000000"/>
                <w:szCs w:val="22"/>
                <w:lang w:val="el-GR"/>
              </w:rPr>
              <w:t>26-10-2023</w:t>
            </w:r>
          </w:p>
        </w:tc>
      </w:tr>
      <w:tr w:rsidR="005975B6" w:rsidRPr="00155B45" w:rsidDel="005977E7" w14:paraId="58E4B6A8" w14:textId="77777777" w:rsidTr="00B7630C">
        <w:tc>
          <w:tcPr>
            <w:tcW w:w="7332" w:type="dxa"/>
            <w:gridSpan w:val="2"/>
            <w:shd w:val="clear" w:color="auto" w:fill="auto"/>
            <w:vAlign w:val="bottom"/>
          </w:tcPr>
          <w:p w14:paraId="34CD2BDF" w14:textId="508E1BA2" w:rsidR="005975B6" w:rsidRPr="00155B45" w:rsidRDefault="005975B6" w:rsidP="00BC0E35">
            <w:pPr>
              <w:autoSpaceDE w:val="0"/>
              <w:autoSpaceDN w:val="0"/>
              <w:adjustRightInd w:val="0"/>
              <w:spacing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444" w:type="dxa"/>
            <w:shd w:val="clear" w:color="auto" w:fill="auto"/>
            <w:vAlign w:val="center"/>
          </w:tcPr>
          <w:p w14:paraId="3E18CFB2" w14:textId="03B73AE0" w:rsidR="005975B6" w:rsidRPr="003C343A" w:rsidDel="005977E7" w:rsidRDefault="00B7630C" w:rsidP="00B7630C">
            <w:pPr>
              <w:autoSpaceDE w:val="0"/>
              <w:autoSpaceDN w:val="0"/>
              <w:adjustRightInd w:val="0"/>
              <w:spacing w:before="0" w:line="252" w:lineRule="auto"/>
              <w:jc w:val="left"/>
              <w:rPr>
                <w:rFonts w:cs="Tahoma"/>
                <w:bCs/>
                <w:color w:val="000000"/>
                <w:szCs w:val="22"/>
                <w:highlight w:val="yellow"/>
              </w:rPr>
            </w:pPr>
            <w:r w:rsidRPr="00FD7D2F">
              <w:rPr>
                <w:b/>
                <w:color w:val="000000"/>
                <w:szCs w:val="22"/>
                <w:lang w:val="el-GR"/>
              </w:rPr>
              <w:t>26-10-2023</w:t>
            </w:r>
          </w:p>
        </w:tc>
      </w:tr>
      <w:tr w:rsidR="005975B6" w:rsidRPr="007350DF" w:rsidDel="005977E7" w14:paraId="3790BB6A" w14:textId="77777777" w:rsidTr="00B7630C">
        <w:tc>
          <w:tcPr>
            <w:tcW w:w="7332" w:type="dxa"/>
            <w:gridSpan w:val="2"/>
            <w:shd w:val="clear" w:color="auto" w:fill="auto"/>
            <w:vAlign w:val="bottom"/>
          </w:tcPr>
          <w:p w14:paraId="59402073" w14:textId="3E437D66" w:rsidR="005975B6" w:rsidRPr="00B7630C" w:rsidRDefault="005975B6" w:rsidP="00BC0E35">
            <w:pPr>
              <w:autoSpaceDE w:val="0"/>
              <w:autoSpaceDN w:val="0"/>
              <w:adjustRightInd w:val="0"/>
              <w:spacing w:line="252" w:lineRule="auto"/>
              <w:jc w:val="right"/>
              <w:rPr>
                <w:rFonts w:cs="Tahoma"/>
                <w:b/>
                <w:color w:val="000000"/>
                <w:szCs w:val="22"/>
                <w:highlight w:val="yellow"/>
                <w:lang w:val="el-GR"/>
              </w:rPr>
            </w:pPr>
            <w:r w:rsidRPr="00155B45">
              <w:rPr>
                <w:rFonts w:cs="Tahoma"/>
                <w:b/>
                <w:color w:val="000000"/>
                <w:szCs w:val="22"/>
                <w:lang w:val="el-GR"/>
              </w:rPr>
              <w:t xml:space="preserve">Ημερομηνία Ανάρτησης στον Διαδικτυακό τόπο της Αναθέτουσας Αρχής </w:t>
            </w:r>
            <w:hyperlink r:id="rId11" w:history="1">
              <w:r w:rsidR="00B7630C" w:rsidRPr="00866497">
                <w:rPr>
                  <w:rStyle w:val="-"/>
                  <w:rFonts w:cs="Tahoma"/>
                  <w:b/>
                  <w:szCs w:val="22"/>
                </w:rPr>
                <w:t>www</w:t>
              </w:r>
              <w:r w:rsidR="00B7630C" w:rsidRPr="00866497">
                <w:rPr>
                  <w:rStyle w:val="-"/>
                  <w:rFonts w:cs="Tahoma"/>
                  <w:b/>
                  <w:szCs w:val="22"/>
                  <w:lang w:val="el-GR"/>
                </w:rPr>
                <w:t>.</w:t>
              </w:r>
              <w:r w:rsidR="00B7630C" w:rsidRPr="00866497">
                <w:rPr>
                  <w:rStyle w:val="-"/>
                  <w:rFonts w:cs="Tahoma"/>
                  <w:b/>
                  <w:szCs w:val="22"/>
                </w:rPr>
                <w:t>ktpae</w:t>
              </w:r>
              <w:r w:rsidR="00B7630C" w:rsidRPr="00866497">
                <w:rPr>
                  <w:rStyle w:val="-"/>
                  <w:rFonts w:cs="Tahoma"/>
                  <w:b/>
                  <w:szCs w:val="22"/>
                  <w:lang w:val="el-GR"/>
                </w:rPr>
                <w:t>.</w:t>
              </w:r>
              <w:r w:rsidR="00B7630C" w:rsidRPr="00866497">
                <w:rPr>
                  <w:rStyle w:val="-"/>
                  <w:rFonts w:cs="Tahoma"/>
                  <w:b/>
                  <w:szCs w:val="22"/>
                </w:rPr>
                <w:t>gr</w:t>
              </w:r>
            </w:hyperlink>
            <w:r w:rsidR="00B7630C">
              <w:rPr>
                <w:rFonts w:cs="Tahoma"/>
                <w:b/>
                <w:color w:val="000000"/>
                <w:szCs w:val="22"/>
                <w:lang w:val="el-GR"/>
              </w:rPr>
              <w:t xml:space="preserve"> </w:t>
            </w:r>
          </w:p>
        </w:tc>
        <w:tc>
          <w:tcPr>
            <w:tcW w:w="2444" w:type="dxa"/>
            <w:shd w:val="clear" w:color="auto" w:fill="auto"/>
            <w:vAlign w:val="center"/>
          </w:tcPr>
          <w:p w14:paraId="0C29B851" w14:textId="0D510D32" w:rsidR="005975B6" w:rsidRPr="003C343A" w:rsidDel="005977E7" w:rsidRDefault="00B7630C" w:rsidP="00B7630C">
            <w:pPr>
              <w:autoSpaceDE w:val="0"/>
              <w:autoSpaceDN w:val="0"/>
              <w:adjustRightInd w:val="0"/>
              <w:spacing w:before="0" w:line="252" w:lineRule="auto"/>
              <w:jc w:val="left"/>
              <w:rPr>
                <w:rFonts w:cs="Tahoma"/>
                <w:bCs/>
                <w:szCs w:val="22"/>
                <w:highlight w:val="yellow"/>
                <w:lang w:val="el-GR" w:eastAsia="en-US"/>
              </w:rPr>
            </w:pPr>
            <w:r w:rsidRPr="00FD7D2F">
              <w:rPr>
                <w:b/>
                <w:color w:val="000000"/>
                <w:szCs w:val="22"/>
                <w:lang w:val="el-GR"/>
              </w:rPr>
              <w:t>26-10-2023</w:t>
            </w:r>
          </w:p>
        </w:tc>
      </w:tr>
    </w:tbl>
    <w:p w14:paraId="7F1E88E8" w14:textId="77777777" w:rsidR="003C0732" w:rsidRPr="00604304" w:rsidRDefault="003C0732" w:rsidP="00155B45">
      <w:pPr>
        <w:spacing w:before="0" w:line="252" w:lineRule="auto"/>
        <w:rPr>
          <w:rFonts w:cs="Tahoma"/>
          <w:b/>
          <w:bCs/>
          <w:szCs w:val="22"/>
          <w:lang w:val="el-GR" w:eastAsia="en-US"/>
        </w:rPr>
      </w:pPr>
    </w:p>
    <w:p w14:paraId="51772A3C" w14:textId="77777777" w:rsidR="002C3E1C" w:rsidRPr="00A75F39" w:rsidRDefault="002C3E1C" w:rsidP="00155B45">
      <w:pPr>
        <w:spacing w:before="0" w:line="252" w:lineRule="auto"/>
        <w:rPr>
          <w:rFonts w:cs="Tahoma"/>
          <w:b/>
          <w:color w:val="000000"/>
          <w:szCs w:val="22"/>
          <w:lang w:val="el-GR"/>
        </w:rPr>
      </w:pPr>
    </w:p>
    <w:p w14:paraId="639C26AC" w14:textId="77777777" w:rsidR="002C3E1C" w:rsidRPr="00A75F39" w:rsidRDefault="002C3E1C" w:rsidP="00155B45">
      <w:pPr>
        <w:spacing w:before="0" w:line="252" w:lineRule="auto"/>
        <w:rPr>
          <w:rFonts w:cs="Tahoma"/>
          <w:b/>
          <w:color w:val="000000"/>
          <w:szCs w:val="22"/>
          <w:lang w:val="el-GR"/>
        </w:rPr>
      </w:pPr>
    </w:p>
    <w:p w14:paraId="78847D61" w14:textId="77777777" w:rsidR="00603EE4" w:rsidRPr="00A75F39" w:rsidRDefault="00603EE4" w:rsidP="00155B45">
      <w:pPr>
        <w:spacing w:before="0" w:line="252" w:lineRule="auto"/>
        <w:rPr>
          <w:rFonts w:cs="Tahoma"/>
          <w:b/>
          <w:color w:val="000000"/>
          <w:szCs w:val="22"/>
          <w:lang w:val="el-GR"/>
        </w:rPr>
      </w:pPr>
    </w:p>
    <w:p w14:paraId="470DDFAA" w14:textId="77777777" w:rsidR="00FA1D35" w:rsidRPr="00155B45" w:rsidRDefault="00FA1D35" w:rsidP="00155B45">
      <w:pPr>
        <w:spacing w:before="0" w:line="252" w:lineRule="auto"/>
        <w:rPr>
          <w:rFonts w:cs="Tahoma"/>
          <w:lang w:val="el-GR"/>
        </w:rPr>
        <w:sectPr w:rsidR="00FA1D35" w:rsidRPr="00155B45" w:rsidSect="00FA1D35">
          <w:headerReference w:type="default"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p w14:paraId="7A4A5C23" w14:textId="77777777" w:rsidR="0024279E" w:rsidRPr="00155B45" w:rsidRDefault="0024279E" w:rsidP="00155B45">
      <w:pPr>
        <w:pStyle w:val="2"/>
        <w:spacing w:before="0" w:after="120" w:line="252" w:lineRule="auto"/>
        <w:rPr>
          <w:rFonts w:ascii="Tahoma" w:hAnsi="Tahoma" w:cs="Tahoma"/>
          <w:sz w:val="22"/>
          <w:lang w:val="el-GR"/>
        </w:rPr>
      </w:pPr>
      <w:bookmarkStart w:id="1" w:name="_Toc375058496"/>
      <w:bookmarkStart w:id="2" w:name="_Toc418166314"/>
      <w:bookmarkStart w:id="3" w:name="_Toc43378426"/>
      <w:bookmarkStart w:id="4" w:name="_Ref43475501"/>
      <w:bookmarkStart w:id="5" w:name="_Toc147328414"/>
      <w:r w:rsidRPr="00155B45">
        <w:rPr>
          <w:rFonts w:ascii="Tahoma" w:hAnsi="Tahoma" w:cs="Tahoma"/>
          <w:sz w:val="22"/>
          <w:lang w:val="el-GR"/>
        </w:rPr>
        <w:lastRenderedPageBreak/>
        <w:t>ΓΕΝΙΚΕΣ ΠΛΗΡΟΦΟΡΙΕΣ</w:t>
      </w:r>
      <w:bookmarkEnd w:id="1"/>
      <w:bookmarkEnd w:id="2"/>
      <w:bookmarkEnd w:id="3"/>
      <w:bookmarkEnd w:id="4"/>
      <w:bookmarkEnd w:id="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068"/>
      </w:tblGrid>
      <w:tr w:rsidR="0024279E" w:rsidRPr="00155B45" w14:paraId="35A31BEA" w14:textId="77777777" w:rsidTr="00BC0E35">
        <w:trPr>
          <w:tblHeader/>
        </w:trPr>
        <w:tc>
          <w:tcPr>
            <w:tcW w:w="9776" w:type="dxa"/>
            <w:gridSpan w:val="2"/>
            <w:shd w:val="clear" w:color="auto" w:fill="E0E0E0"/>
            <w:vAlign w:val="center"/>
          </w:tcPr>
          <w:p w14:paraId="11BDB3B0"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6" w:name="_Toc375058497"/>
            <w:bookmarkStart w:id="7" w:name="_Toc418166315"/>
            <w:bookmarkStart w:id="8" w:name="_Toc43378427"/>
            <w:bookmarkStart w:id="9" w:name="_Toc147328415"/>
            <w:bookmarkStart w:id="10" w:name="_Hlk95730268"/>
            <w:r w:rsidRPr="00155B45">
              <w:rPr>
                <w:rFonts w:ascii="Tahoma" w:hAnsi="Tahoma" w:cs="Tahoma"/>
                <w:szCs w:val="22"/>
                <w:lang w:val="el-GR"/>
              </w:rPr>
              <w:t>Συνοπτικά στοιχεία Έργου</w:t>
            </w:r>
            <w:bookmarkEnd w:id="6"/>
            <w:bookmarkEnd w:id="7"/>
            <w:bookmarkEnd w:id="8"/>
            <w:bookmarkEnd w:id="9"/>
          </w:p>
        </w:tc>
      </w:tr>
      <w:tr w:rsidR="00EF2404" w:rsidRPr="006271FB" w14:paraId="4E53D3BA" w14:textId="77777777" w:rsidTr="00BC0E35">
        <w:tc>
          <w:tcPr>
            <w:tcW w:w="3708" w:type="dxa"/>
            <w:vAlign w:val="center"/>
          </w:tcPr>
          <w:p w14:paraId="4D72A398"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ΤΙΤΛΟΣ ΕΡΓΟΥ</w:t>
            </w:r>
          </w:p>
        </w:tc>
        <w:tc>
          <w:tcPr>
            <w:tcW w:w="6068" w:type="dxa"/>
            <w:vAlign w:val="center"/>
          </w:tcPr>
          <w:p w14:paraId="41FAD1EA" w14:textId="095B3F03" w:rsidR="00EF2404" w:rsidRPr="00533E9D" w:rsidRDefault="00470918" w:rsidP="00BC0E35">
            <w:pPr>
              <w:pStyle w:val="TabletextChar"/>
              <w:spacing w:line="252" w:lineRule="auto"/>
              <w:jc w:val="both"/>
              <w:rPr>
                <w:rFonts w:cs="Tahoma"/>
                <w:b/>
                <w:bCs/>
                <w:sz w:val="22"/>
                <w:szCs w:val="22"/>
              </w:rPr>
            </w:pPr>
            <w:r w:rsidRPr="00470918">
              <w:rPr>
                <w:rFonts w:cs="Tahoma"/>
                <w:sz w:val="22"/>
                <w:szCs w:val="22"/>
              </w:rPr>
              <w:t>Επέκταση λειτουργικότητας ψηφιακής εφαρμογής κινητών συσκευών και ψηφιακής πλατφόρμας Gov.gr Wallet</w:t>
            </w:r>
          </w:p>
        </w:tc>
      </w:tr>
      <w:tr w:rsidR="00EF2404" w:rsidRPr="006271FB" w14:paraId="3CE7BFB0" w14:textId="77777777" w:rsidTr="00BC0E35">
        <w:tc>
          <w:tcPr>
            <w:tcW w:w="3708" w:type="dxa"/>
            <w:vAlign w:val="center"/>
          </w:tcPr>
          <w:p w14:paraId="00EE589F"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ΑΝΑΘΕΤΟΥΣΑ ΑΡΧΗ</w:t>
            </w:r>
          </w:p>
        </w:tc>
        <w:tc>
          <w:tcPr>
            <w:tcW w:w="6068" w:type="dxa"/>
            <w:vAlign w:val="center"/>
          </w:tcPr>
          <w:p w14:paraId="52CA7B44" w14:textId="77777777" w:rsidR="00EF2404" w:rsidRPr="00987ED0" w:rsidRDefault="00EF2404" w:rsidP="00BC0E35">
            <w:pPr>
              <w:pStyle w:val="TabletextChar"/>
              <w:spacing w:before="0" w:line="252" w:lineRule="auto"/>
              <w:jc w:val="both"/>
              <w:rPr>
                <w:rFonts w:cs="Tahoma"/>
                <w:b/>
                <w:bCs/>
                <w:sz w:val="22"/>
                <w:szCs w:val="22"/>
              </w:rPr>
            </w:pPr>
            <w:r w:rsidRPr="00603221">
              <w:rPr>
                <w:rFonts w:cs="Tahoma"/>
                <w:b/>
                <w:sz w:val="22"/>
                <w:szCs w:val="22"/>
              </w:rPr>
              <w:t>Κοινωνία της Πληροφορίας</w:t>
            </w:r>
            <w:r>
              <w:rPr>
                <w:rFonts w:cs="Tahoma"/>
                <w:b/>
                <w:sz w:val="22"/>
                <w:szCs w:val="22"/>
              </w:rPr>
              <w:t xml:space="preserve"> Μονοπρόσωπη</w:t>
            </w:r>
            <w:r w:rsidRPr="00603221">
              <w:rPr>
                <w:rFonts w:cs="Tahoma"/>
                <w:b/>
                <w:sz w:val="22"/>
                <w:szCs w:val="22"/>
              </w:rPr>
              <w:t xml:space="preserve"> 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F2404" w:rsidRPr="00EB76C1" w14:paraId="77C06D36" w14:textId="77777777" w:rsidTr="00BC0E35">
        <w:tc>
          <w:tcPr>
            <w:tcW w:w="3708" w:type="dxa"/>
            <w:vAlign w:val="center"/>
          </w:tcPr>
          <w:p w14:paraId="21B19C08"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ΦΟΡΕΑΣ ΛΕΙΤΟΥΡΓΙΑΣ</w:t>
            </w:r>
          </w:p>
        </w:tc>
        <w:tc>
          <w:tcPr>
            <w:tcW w:w="6068" w:type="dxa"/>
            <w:vAlign w:val="center"/>
          </w:tcPr>
          <w:p w14:paraId="35BB9142" w14:textId="11D2C01B" w:rsidR="00EF2404" w:rsidRPr="0055664F" w:rsidRDefault="00FC4EA3" w:rsidP="00BC0E35">
            <w:pPr>
              <w:rPr>
                <w:highlight w:val="yellow"/>
                <w:lang w:val="el-GR"/>
              </w:rPr>
            </w:pPr>
            <w:r w:rsidRPr="00490A88">
              <w:rPr>
                <w:lang w:val="el-GR"/>
              </w:rPr>
              <w:t>Υπουργείο Ψηφιακής Διακυβέρνησης</w:t>
            </w:r>
          </w:p>
        </w:tc>
      </w:tr>
      <w:tr w:rsidR="00EF2404" w:rsidRPr="006271FB" w14:paraId="40355FEA" w14:textId="77777777" w:rsidTr="00BC0E35">
        <w:tc>
          <w:tcPr>
            <w:tcW w:w="3708" w:type="dxa"/>
            <w:vAlign w:val="center"/>
          </w:tcPr>
          <w:p w14:paraId="2C2AA176"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ΚΥΡΙΟΣ ΤΟΥ ΕΡΓΟΥ</w:t>
            </w:r>
          </w:p>
        </w:tc>
        <w:tc>
          <w:tcPr>
            <w:tcW w:w="6068" w:type="dxa"/>
            <w:vAlign w:val="center"/>
          </w:tcPr>
          <w:p w14:paraId="7A80F49F" w14:textId="77777777" w:rsidR="00EF2404" w:rsidRPr="00860F86" w:rsidRDefault="00EF2404" w:rsidP="00BC0E35">
            <w:pPr>
              <w:rPr>
                <w:highlight w:val="yellow"/>
                <w:lang w:val="el-GR"/>
              </w:rPr>
            </w:pPr>
            <w:r w:rsidRPr="00EF2404">
              <w:rPr>
                <w:rFonts w:cs="Tahoma"/>
                <w:b/>
                <w:szCs w:val="22"/>
                <w:lang w:val="el-GR"/>
              </w:rPr>
              <w:t>Κοινωνία της Πληροφορίας Μονοπρόσωπη Α.Ε. (ΚτΠ Μ.Α.Ε.)</w:t>
            </w:r>
          </w:p>
        </w:tc>
      </w:tr>
      <w:tr w:rsidR="00EF2404" w:rsidRPr="00EF2404" w14:paraId="0B62CE1F" w14:textId="77777777" w:rsidTr="00BC0E35">
        <w:tc>
          <w:tcPr>
            <w:tcW w:w="3708" w:type="dxa"/>
            <w:vAlign w:val="center"/>
          </w:tcPr>
          <w:p w14:paraId="5AAD5A11"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ΦΟΡΕΑΣ ΧΡΗΜΑΤΟΔΟΤΗΣΗΣ</w:t>
            </w:r>
          </w:p>
        </w:tc>
        <w:tc>
          <w:tcPr>
            <w:tcW w:w="6068" w:type="dxa"/>
          </w:tcPr>
          <w:p w14:paraId="476511A5" w14:textId="3E0D249F" w:rsidR="00EF2404" w:rsidRPr="00EF1639" w:rsidRDefault="00EF1639" w:rsidP="00BC0E35">
            <w:pPr>
              <w:rPr>
                <w:highlight w:val="yellow"/>
                <w:lang w:val="en-US"/>
              </w:rPr>
            </w:pPr>
            <w:r w:rsidRPr="00490A88">
              <w:rPr>
                <w:lang w:val="el-GR"/>
              </w:rPr>
              <w:t>Υπουργείο Ψηφιακής Διακυβέρνησης</w:t>
            </w:r>
          </w:p>
        </w:tc>
      </w:tr>
      <w:tr w:rsidR="00EF2404" w:rsidRPr="006271FB" w14:paraId="0059E9AA" w14:textId="77777777" w:rsidTr="00BC0E35">
        <w:tc>
          <w:tcPr>
            <w:tcW w:w="3708" w:type="dxa"/>
            <w:vAlign w:val="center"/>
          </w:tcPr>
          <w:p w14:paraId="688A334E"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ΤΟΠΟΣ ΠΑΡΑΔΟΣΗΣ – ΤΟΠΟΣ ΠΑΡΟΧΗΣ ΥΠΗΡΕΣΙΩΝ</w:t>
            </w:r>
          </w:p>
        </w:tc>
        <w:tc>
          <w:tcPr>
            <w:tcW w:w="6068" w:type="dxa"/>
            <w:vAlign w:val="center"/>
          </w:tcPr>
          <w:p w14:paraId="18DF3272" w14:textId="77777777" w:rsidR="00EF2404" w:rsidRPr="007E6ED9" w:rsidRDefault="00EF2404" w:rsidP="00BC0E35">
            <w:pPr>
              <w:pStyle w:val="TabletextChar"/>
              <w:jc w:val="both"/>
              <w:rPr>
                <w:rFonts w:cs="Tahoma"/>
                <w:sz w:val="22"/>
                <w:szCs w:val="22"/>
              </w:rPr>
            </w:pPr>
            <w:r w:rsidRPr="007E6ED9">
              <w:rPr>
                <w:rFonts w:cs="Tahoma"/>
                <w:sz w:val="22"/>
                <w:szCs w:val="22"/>
              </w:rPr>
              <w:t>Τόπος παράδοσης: η Αναθέτουσα Αρχή.</w:t>
            </w:r>
          </w:p>
          <w:p w14:paraId="459F0399" w14:textId="77777777" w:rsidR="00EF2404" w:rsidRPr="0016089E" w:rsidRDefault="00EF2404" w:rsidP="00BC0E35">
            <w:pPr>
              <w:pStyle w:val="TabletextChar"/>
              <w:spacing w:before="0" w:line="252" w:lineRule="auto"/>
              <w:jc w:val="both"/>
              <w:rPr>
                <w:rFonts w:cs="Tahoma"/>
                <w:bCs/>
                <w:sz w:val="22"/>
                <w:szCs w:val="22"/>
              </w:rPr>
            </w:pPr>
            <w:r w:rsidRPr="007E6ED9">
              <w:rPr>
                <w:rFonts w:cs="Tahoma"/>
                <w:sz w:val="22"/>
                <w:szCs w:val="22"/>
              </w:rPr>
              <w:t xml:space="preserve">Τόπος παροχής υπηρεσιών: </w:t>
            </w:r>
            <w:r>
              <w:rPr>
                <w:rFonts w:cs="Tahoma"/>
                <w:sz w:val="22"/>
                <w:szCs w:val="22"/>
              </w:rPr>
              <w:t>ΚτΠ Μ.Α.Ε</w:t>
            </w:r>
          </w:p>
        </w:tc>
      </w:tr>
      <w:tr w:rsidR="00EF2404" w:rsidRPr="00450E91" w14:paraId="5F6E007E" w14:textId="77777777" w:rsidTr="00BC0E35">
        <w:tc>
          <w:tcPr>
            <w:tcW w:w="3708" w:type="dxa"/>
            <w:vAlign w:val="center"/>
          </w:tcPr>
          <w:p w14:paraId="1465D383"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ΕΙΔΟΣ ΣΥΜΒΑΣΗΣ</w:t>
            </w:r>
          </w:p>
        </w:tc>
        <w:tc>
          <w:tcPr>
            <w:tcW w:w="6068" w:type="dxa"/>
            <w:vAlign w:val="center"/>
          </w:tcPr>
          <w:p w14:paraId="62B6B92F" w14:textId="77777777" w:rsidR="00604304" w:rsidRPr="00604304" w:rsidRDefault="00604304" w:rsidP="00BC0E35">
            <w:pPr>
              <w:pStyle w:val="Tabletext"/>
              <w:numPr>
                <w:ilvl w:val="0"/>
                <w:numId w:val="97"/>
              </w:numPr>
              <w:spacing w:after="0"/>
              <w:ind w:left="435"/>
              <w:jc w:val="both"/>
              <w:rPr>
                <w:rFonts w:cs="Tahoma"/>
                <w:sz w:val="22"/>
                <w:szCs w:val="22"/>
              </w:rPr>
            </w:pPr>
            <w:r w:rsidRPr="006C00FA">
              <w:rPr>
                <w:rFonts w:cs="Tahoma"/>
                <w:b/>
                <w:bCs/>
                <w:sz w:val="22"/>
                <w:szCs w:val="22"/>
              </w:rPr>
              <w:t>72000000-5</w:t>
            </w:r>
            <w:r>
              <w:rPr>
                <w:rFonts w:cs="Tahoma"/>
                <w:b/>
                <w:bCs/>
                <w:sz w:val="22"/>
                <w:szCs w:val="22"/>
              </w:rPr>
              <w:t xml:space="preserve"> -</w:t>
            </w:r>
            <w:r w:rsidRPr="006C00FA">
              <w:rPr>
                <w:rFonts w:cs="Tahoma"/>
                <w:b/>
                <w:bCs/>
                <w:sz w:val="22"/>
                <w:szCs w:val="22"/>
              </w:rPr>
              <w:tab/>
            </w:r>
            <w:r w:rsidRPr="00604304">
              <w:rPr>
                <w:rFonts w:cs="Tahoma"/>
                <w:sz w:val="22"/>
                <w:szCs w:val="22"/>
              </w:rPr>
              <w:t>Υπηρεσίες τεχνολογίας των πληροφοριών: παροχή συμβουλών, ανάπτυξη λογισμικού, Διαδίκτυο και υποστήριξη.</w:t>
            </w:r>
          </w:p>
          <w:p w14:paraId="216FF746" w14:textId="16EB2169" w:rsidR="00EF2404" w:rsidRPr="009335CB" w:rsidRDefault="00604304" w:rsidP="00BC0E35">
            <w:pPr>
              <w:pStyle w:val="Tabletext"/>
              <w:numPr>
                <w:ilvl w:val="0"/>
                <w:numId w:val="97"/>
              </w:numPr>
              <w:ind w:left="435"/>
              <w:jc w:val="both"/>
              <w:rPr>
                <w:rFonts w:cs="Tahoma"/>
                <w:b/>
                <w:bCs/>
                <w:sz w:val="22"/>
                <w:szCs w:val="22"/>
              </w:rPr>
            </w:pPr>
            <w:r w:rsidRPr="00604304">
              <w:rPr>
                <w:rFonts w:cs="Tahoma"/>
                <w:b/>
                <w:bCs/>
                <w:sz w:val="22"/>
                <w:szCs w:val="22"/>
              </w:rPr>
              <w:t xml:space="preserve">72262000-9 - </w:t>
            </w:r>
            <w:r w:rsidRPr="00604304">
              <w:rPr>
                <w:rFonts w:cs="Tahoma"/>
                <w:sz w:val="22"/>
                <w:szCs w:val="22"/>
              </w:rPr>
              <w:t>Υπηρεσίες ανάπτυξης λογισμικού</w:t>
            </w:r>
          </w:p>
        </w:tc>
      </w:tr>
      <w:tr w:rsidR="00EF2404" w:rsidRPr="006271FB" w14:paraId="6990C550" w14:textId="77777777" w:rsidTr="00BC0E35">
        <w:tc>
          <w:tcPr>
            <w:tcW w:w="3708" w:type="dxa"/>
            <w:vAlign w:val="center"/>
          </w:tcPr>
          <w:p w14:paraId="1A15B971"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ΕΙΔΟΣ ΔΙΑΔΙΚΑΣΙΑΣ</w:t>
            </w:r>
          </w:p>
        </w:tc>
        <w:tc>
          <w:tcPr>
            <w:tcW w:w="6068" w:type="dxa"/>
            <w:vAlign w:val="center"/>
          </w:tcPr>
          <w:p w14:paraId="4E77EB75" w14:textId="77777777" w:rsidR="00EF2404" w:rsidRPr="00155B45" w:rsidRDefault="00EF2404" w:rsidP="00BC0E35">
            <w:pPr>
              <w:pStyle w:val="TabletextChar"/>
              <w:spacing w:line="252" w:lineRule="auto"/>
              <w:jc w:val="both"/>
              <w:rPr>
                <w:rFonts w:cs="Tahoma"/>
                <w:szCs w:val="22"/>
              </w:rPr>
            </w:pPr>
            <w:r w:rsidRPr="00155B45">
              <w:rPr>
                <w:rFonts w:cs="Tahoma"/>
                <w:sz w:val="22"/>
                <w:szCs w:val="22"/>
              </w:rPr>
              <w:t xml:space="preserve">Ηλεκτρονικός Ανοικτός </w:t>
            </w:r>
            <w:r>
              <w:rPr>
                <w:rFonts w:cs="Tahoma"/>
                <w:sz w:val="22"/>
                <w:szCs w:val="22"/>
              </w:rPr>
              <w:t>Κ</w:t>
            </w:r>
            <w:r w:rsidRPr="00155B45">
              <w:rPr>
                <w:rFonts w:cs="Tahoma"/>
                <w:sz w:val="22"/>
                <w:szCs w:val="22"/>
              </w:rPr>
              <w:t xml:space="preserve">άτω των </w:t>
            </w:r>
            <w:r>
              <w:rPr>
                <w:rFonts w:cs="Tahoma"/>
                <w:sz w:val="22"/>
                <w:szCs w:val="22"/>
              </w:rPr>
              <w:t>Ο</w:t>
            </w:r>
            <w:r w:rsidRPr="00155B45">
              <w:rPr>
                <w:rFonts w:cs="Tahoma"/>
                <w:sz w:val="22"/>
                <w:szCs w:val="22"/>
              </w:rPr>
              <w:t xml:space="preserve">ρίων Διαγωνισμός με κριτήριο ανάθεσης </w:t>
            </w:r>
            <w:r>
              <w:rPr>
                <w:rFonts w:cs="Tahoma"/>
                <w:sz w:val="22"/>
                <w:szCs w:val="22"/>
              </w:rPr>
              <w:t>την</w:t>
            </w:r>
            <w:r w:rsidRPr="00FD4E77">
              <w:rPr>
                <w:rFonts w:cs="Tahoma"/>
                <w:sz w:val="22"/>
                <w:szCs w:val="22"/>
              </w:rPr>
              <w:t xml:space="preserve"> πλέον συμφέρουσα προσφορά αποκλειστικά και μόνο βάσει ποιοτικών κριτηρίων (σταθερή τιμή), Ν. 4412/2016, Άρθρο 86, Παράγραφος 7</w:t>
            </w:r>
          </w:p>
        </w:tc>
      </w:tr>
      <w:tr w:rsidR="00EF2404" w:rsidRPr="006271FB" w14:paraId="01E4414D" w14:textId="77777777" w:rsidTr="00BC0E35">
        <w:tc>
          <w:tcPr>
            <w:tcW w:w="3708" w:type="dxa"/>
            <w:vAlign w:val="center"/>
          </w:tcPr>
          <w:p w14:paraId="71EE77C9"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ΠΡΟΥΠΟΛΟΓΙΣΜΟΣ – ΕΚΤΙΜΩΜΕΝΗ ΑΞΙΑ ΣΥΜΒΑΣΗΣ</w:t>
            </w:r>
          </w:p>
        </w:tc>
        <w:tc>
          <w:tcPr>
            <w:tcW w:w="6068" w:type="dxa"/>
            <w:vAlign w:val="center"/>
          </w:tcPr>
          <w:p w14:paraId="0378655F" w14:textId="77777777" w:rsidR="002C3CFE" w:rsidRDefault="002C3CFE" w:rsidP="00BC0E35">
            <w:pPr>
              <w:pStyle w:val="TabletextChar"/>
              <w:spacing w:line="252" w:lineRule="auto"/>
              <w:rPr>
                <w:rFonts w:cs="Tahoma"/>
                <w:sz w:val="22"/>
                <w:szCs w:val="22"/>
              </w:rPr>
            </w:pPr>
            <w:r>
              <w:rPr>
                <w:rFonts w:cs="Tahoma"/>
                <w:sz w:val="22"/>
                <w:szCs w:val="22"/>
              </w:rPr>
              <w:t>Προϋπολογισμός Έργου - εκτιμώμενη αξία σύμβασης</w:t>
            </w:r>
          </w:p>
          <w:p w14:paraId="039EE5D8" w14:textId="591A78F8" w:rsidR="00470918" w:rsidRPr="00BC0E35" w:rsidRDefault="002C3CFE" w:rsidP="00BC0E35">
            <w:pPr>
              <w:pStyle w:val="TabletextChar"/>
              <w:spacing w:line="276" w:lineRule="auto"/>
              <w:jc w:val="both"/>
              <w:rPr>
                <w:rFonts w:cs="Tahoma"/>
                <w:b/>
                <w:bCs/>
                <w:sz w:val="22"/>
                <w:szCs w:val="22"/>
              </w:rPr>
            </w:pPr>
            <w:r>
              <w:rPr>
                <w:rFonts w:cs="Tahoma"/>
                <w:b/>
                <w:color w:val="000000"/>
                <w:sz w:val="22"/>
                <w:szCs w:val="22"/>
                <w:lang w:eastAsia="el-GR"/>
              </w:rPr>
              <w:t>€</w:t>
            </w:r>
            <w:r w:rsidR="00BC0E35">
              <w:rPr>
                <w:rFonts w:cs="Tahoma"/>
                <w:b/>
                <w:color w:val="000000"/>
                <w:sz w:val="22"/>
                <w:szCs w:val="22"/>
                <w:lang w:eastAsia="el-GR"/>
              </w:rPr>
              <w:t xml:space="preserve"> </w:t>
            </w:r>
            <w:r w:rsidR="00D57164">
              <w:rPr>
                <w:rFonts w:cs="Tahoma"/>
                <w:b/>
                <w:color w:val="000000"/>
                <w:sz w:val="22"/>
                <w:szCs w:val="22"/>
                <w:lang w:eastAsia="el-GR"/>
              </w:rPr>
              <w:t>210</w:t>
            </w:r>
            <w:r>
              <w:rPr>
                <w:rFonts w:cs="Tahoma"/>
                <w:b/>
                <w:color w:val="000000"/>
                <w:sz w:val="22"/>
                <w:szCs w:val="22"/>
                <w:lang w:eastAsia="el-GR"/>
              </w:rPr>
              <w:t>.000</w:t>
            </w:r>
            <w:r w:rsidR="00BC0E35">
              <w:rPr>
                <w:rFonts w:cs="Tahoma"/>
                <w:b/>
                <w:color w:val="000000"/>
                <w:sz w:val="22"/>
                <w:szCs w:val="22"/>
                <w:lang w:eastAsia="el-GR"/>
              </w:rPr>
              <w:t>,00</w:t>
            </w:r>
            <w:r>
              <w:rPr>
                <w:rFonts w:cs="Tahoma"/>
                <w:color w:val="000000"/>
                <w:sz w:val="22"/>
                <w:szCs w:val="22"/>
                <w:lang w:eastAsia="el-GR"/>
              </w:rPr>
              <w:t xml:space="preserve"> </w:t>
            </w:r>
            <w:r>
              <w:rPr>
                <w:rFonts w:cs="Tahoma"/>
                <w:b/>
                <w:bCs/>
                <w:color w:val="000000"/>
                <w:sz w:val="22"/>
                <w:szCs w:val="22"/>
                <w:lang w:eastAsia="el-GR"/>
              </w:rPr>
              <w:t xml:space="preserve">μη περιλαμβανομένου </w:t>
            </w:r>
            <w:r>
              <w:rPr>
                <w:rFonts w:cs="Tahoma"/>
                <w:b/>
                <w:bCs/>
                <w:sz w:val="22"/>
                <w:szCs w:val="22"/>
              </w:rPr>
              <w:t>ΦΠΑ</w:t>
            </w:r>
            <w:r w:rsidR="00BC0E35">
              <w:rPr>
                <w:rFonts w:cs="Tahoma"/>
                <w:b/>
                <w:bCs/>
                <w:sz w:val="22"/>
                <w:szCs w:val="22"/>
              </w:rPr>
              <w:t xml:space="preserve"> </w:t>
            </w:r>
            <w:r w:rsidR="00BC0E35" w:rsidRPr="00BC0E35">
              <w:rPr>
                <w:rFonts w:cs="Tahoma"/>
                <w:sz w:val="22"/>
                <w:szCs w:val="22"/>
              </w:rPr>
              <w:t>(Π</w:t>
            </w:r>
            <w:r w:rsidRPr="00BC0E35">
              <w:rPr>
                <w:rFonts w:cs="Tahoma"/>
                <w:sz w:val="22"/>
                <w:szCs w:val="22"/>
              </w:rPr>
              <w:t xml:space="preserve">ροϋπολογισμός με ΦΠΑ: </w:t>
            </w:r>
            <w:r w:rsidR="00D57164" w:rsidRPr="00BC0E35">
              <w:rPr>
                <w:rFonts w:cs="Tahoma"/>
                <w:sz w:val="22"/>
                <w:szCs w:val="22"/>
              </w:rPr>
              <w:t>€</w:t>
            </w:r>
            <w:r w:rsidR="00BC0E35">
              <w:rPr>
                <w:rFonts w:cs="Tahoma"/>
                <w:sz w:val="22"/>
                <w:szCs w:val="22"/>
              </w:rPr>
              <w:t xml:space="preserve"> </w:t>
            </w:r>
            <w:r w:rsidR="00D57164" w:rsidRPr="00BC0E35">
              <w:rPr>
                <w:rFonts w:cs="Tahoma"/>
                <w:sz w:val="22"/>
                <w:szCs w:val="22"/>
              </w:rPr>
              <w:t>260.400</w:t>
            </w:r>
            <w:r w:rsidR="00BC0E35">
              <w:rPr>
                <w:rFonts w:cs="Tahoma"/>
                <w:sz w:val="22"/>
                <w:szCs w:val="22"/>
              </w:rPr>
              <w:t xml:space="preserve">,00 </w:t>
            </w:r>
            <w:r w:rsidR="00D57164" w:rsidRPr="00BC0E35">
              <w:rPr>
                <w:rFonts w:cs="Tahoma"/>
                <w:sz w:val="22"/>
                <w:szCs w:val="22"/>
              </w:rPr>
              <w:t>ΦΠΑ 24%</w:t>
            </w:r>
            <w:r w:rsidR="00BC0E35">
              <w:rPr>
                <w:rFonts w:cs="Tahoma"/>
                <w:sz w:val="22"/>
                <w:szCs w:val="22"/>
              </w:rPr>
              <w:t>:</w:t>
            </w:r>
            <w:r w:rsidR="00D57164" w:rsidRPr="00BC0E35">
              <w:rPr>
                <w:rFonts w:cs="Tahoma"/>
                <w:sz w:val="22"/>
                <w:szCs w:val="22"/>
              </w:rPr>
              <w:t xml:space="preserve"> €</w:t>
            </w:r>
            <w:r w:rsidR="00BC0E35">
              <w:rPr>
                <w:rFonts w:cs="Tahoma"/>
                <w:sz w:val="22"/>
                <w:szCs w:val="22"/>
              </w:rPr>
              <w:t xml:space="preserve"> </w:t>
            </w:r>
            <w:r w:rsidR="00D57164" w:rsidRPr="00BC0E35">
              <w:rPr>
                <w:rFonts w:cs="Tahoma"/>
                <w:sz w:val="22"/>
                <w:szCs w:val="22"/>
              </w:rPr>
              <w:t>50.400</w:t>
            </w:r>
            <w:r w:rsidR="00BC0E35">
              <w:rPr>
                <w:rFonts w:cs="Tahoma"/>
                <w:sz w:val="22"/>
                <w:szCs w:val="22"/>
              </w:rPr>
              <w:t>,00)</w:t>
            </w:r>
          </w:p>
        </w:tc>
      </w:tr>
      <w:tr w:rsidR="00EF2404" w:rsidRPr="006271FB" w14:paraId="70D6CCDE" w14:textId="77777777" w:rsidTr="00BC0E35">
        <w:tc>
          <w:tcPr>
            <w:tcW w:w="3708" w:type="dxa"/>
            <w:vAlign w:val="center"/>
          </w:tcPr>
          <w:p w14:paraId="2CA9D26F"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ΧΡΗΜΑΤΟΔΟΤΗΣΗ ΕΡΓΟΥ</w:t>
            </w:r>
          </w:p>
        </w:tc>
        <w:tc>
          <w:tcPr>
            <w:tcW w:w="6068" w:type="dxa"/>
            <w:vAlign w:val="center"/>
          </w:tcPr>
          <w:p w14:paraId="09FAAD4B" w14:textId="40F78A86" w:rsidR="00EF2404" w:rsidRPr="00924CBE" w:rsidRDefault="0023749F" w:rsidP="00BC0E35">
            <w:pPr>
              <w:pStyle w:val="TabletextChar"/>
              <w:spacing w:line="252" w:lineRule="auto"/>
              <w:jc w:val="both"/>
              <w:rPr>
                <w:rFonts w:cs="Tahoma"/>
                <w:sz w:val="22"/>
                <w:szCs w:val="22"/>
              </w:rPr>
            </w:pPr>
            <w:r w:rsidRPr="0023749F">
              <w:rPr>
                <w:rFonts w:cs="Tahoma"/>
                <w:sz w:val="22"/>
                <w:szCs w:val="22"/>
              </w:rPr>
              <w:t xml:space="preserve">Το έργο θα χρηματοδοτηθεί από Εθνικούς Πόρους, στο πλαίσιο </w:t>
            </w:r>
            <w:r w:rsidR="00627D79">
              <w:rPr>
                <w:rFonts w:cs="Tahoma"/>
                <w:sz w:val="22"/>
                <w:szCs w:val="22"/>
              </w:rPr>
              <w:t xml:space="preserve">του </w:t>
            </w:r>
            <w:r w:rsidR="00AA4317" w:rsidRPr="00AA4317">
              <w:rPr>
                <w:rFonts w:cs="Tahoma"/>
                <w:sz w:val="22"/>
                <w:szCs w:val="22"/>
              </w:rPr>
              <w:t xml:space="preserve"> Πρ</w:t>
            </w:r>
            <w:r w:rsidR="00627D79">
              <w:rPr>
                <w:rFonts w:cs="Tahoma"/>
                <w:sz w:val="22"/>
                <w:szCs w:val="22"/>
              </w:rPr>
              <w:t>ο</w:t>
            </w:r>
            <w:r w:rsidR="00AA4317" w:rsidRPr="00AA4317">
              <w:rPr>
                <w:rFonts w:cs="Tahoma"/>
                <w:sz w:val="22"/>
                <w:szCs w:val="22"/>
              </w:rPr>
              <w:t>γρ</w:t>
            </w:r>
            <w:r w:rsidR="00627D79">
              <w:rPr>
                <w:rFonts w:cs="Tahoma"/>
                <w:sz w:val="22"/>
                <w:szCs w:val="22"/>
              </w:rPr>
              <w:t>ά</w:t>
            </w:r>
            <w:r w:rsidR="00AA4317" w:rsidRPr="00AA4317">
              <w:rPr>
                <w:rFonts w:cs="Tahoma"/>
                <w:sz w:val="22"/>
                <w:szCs w:val="22"/>
              </w:rPr>
              <w:t>μμα</w:t>
            </w:r>
            <w:r w:rsidR="00627D79">
              <w:rPr>
                <w:rFonts w:cs="Tahoma"/>
                <w:sz w:val="22"/>
                <w:szCs w:val="22"/>
              </w:rPr>
              <w:t>τος</w:t>
            </w:r>
            <w:r w:rsidR="00AA4317" w:rsidRPr="00AA4317">
              <w:rPr>
                <w:rFonts w:cs="Tahoma"/>
                <w:sz w:val="22"/>
                <w:szCs w:val="22"/>
              </w:rPr>
              <w:t xml:space="preserve"> Δημοσίων Επενδύσεων (ΠΔΕ) 2023,  </w:t>
            </w:r>
            <w:r w:rsidR="00627D79">
              <w:rPr>
                <w:rFonts w:cs="Tahoma"/>
                <w:sz w:val="22"/>
                <w:szCs w:val="22"/>
              </w:rPr>
              <w:t>(</w:t>
            </w:r>
            <w:r w:rsidR="00AA4317" w:rsidRPr="00AA4317">
              <w:rPr>
                <w:rFonts w:cs="Tahoma"/>
                <w:sz w:val="22"/>
                <w:szCs w:val="22"/>
              </w:rPr>
              <w:t>ΣΑΝΑ163</w:t>
            </w:r>
            <w:r w:rsidR="00627D79">
              <w:rPr>
                <w:rFonts w:cs="Tahoma"/>
                <w:sz w:val="22"/>
                <w:szCs w:val="22"/>
              </w:rPr>
              <w:t>)</w:t>
            </w:r>
            <w:r w:rsidRPr="0023749F">
              <w:rPr>
                <w:rFonts w:cs="Tahoma"/>
                <w:sz w:val="22"/>
                <w:szCs w:val="22"/>
              </w:rPr>
              <w:t xml:space="preserve">, </w:t>
            </w:r>
            <w:r w:rsidR="00B83796">
              <w:rPr>
                <w:rFonts w:cs="Tahoma"/>
                <w:sz w:val="22"/>
                <w:szCs w:val="22"/>
              </w:rPr>
              <w:t>στ</w:t>
            </w:r>
            <w:r w:rsidR="00984FFC">
              <w:rPr>
                <w:rFonts w:cs="Tahoma"/>
                <w:sz w:val="22"/>
                <w:szCs w:val="22"/>
              </w:rPr>
              <w:t>ο</w:t>
            </w:r>
            <w:r w:rsidR="00B83796">
              <w:rPr>
                <w:rFonts w:cs="Tahoma"/>
                <w:sz w:val="22"/>
                <w:szCs w:val="22"/>
              </w:rPr>
              <w:t xml:space="preserve"> οποί</w:t>
            </w:r>
            <w:r w:rsidR="00984FFC">
              <w:rPr>
                <w:rFonts w:cs="Tahoma"/>
                <w:sz w:val="22"/>
                <w:szCs w:val="22"/>
              </w:rPr>
              <w:t xml:space="preserve">ο </w:t>
            </w:r>
            <w:r w:rsidR="00B83796">
              <w:rPr>
                <w:rFonts w:cs="Tahoma"/>
                <w:sz w:val="22"/>
                <w:szCs w:val="22"/>
              </w:rPr>
              <w:t xml:space="preserve"> εντάχθηκε </w:t>
            </w:r>
            <w:r w:rsidRPr="0023749F">
              <w:rPr>
                <w:rFonts w:cs="Tahoma"/>
                <w:sz w:val="22"/>
                <w:szCs w:val="22"/>
              </w:rPr>
              <w:t>το έργο</w:t>
            </w:r>
            <w:r w:rsidR="00BC0E35">
              <w:rPr>
                <w:rFonts w:cs="Tahoma"/>
                <w:sz w:val="22"/>
                <w:szCs w:val="22"/>
              </w:rPr>
              <w:t xml:space="preserve"> </w:t>
            </w:r>
            <w:r w:rsidR="00236E49">
              <w:rPr>
                <w:rFonts w:cs="Tahoma"/>
                <w:sz w:val="22"/>
                <w:szCs w:val="22"/>
              </w:rPr>
              <w:t>(</w:t>
            </w:r>
            <w:r w:rsidR="00F71D94">
              <w:rPr>
                <w:rFonts w:cs="Tahoma"/>
                <w:sz w:val="22"/>
                <w:szCs w:val="22"/>
              </w:rPr>
              <w:t xml:space="preserve">με την  υπ. Αριθ. ΚτΠ ΜΑΕ </w:t>
            </w:r>
            <w:r w:rsidR="00F71D94" w:rsidRPr="00F71D94">
              <w:rPr>
                <w:rFonts w:cs="Tahoma"/>
                <w:sz w:val="22"/>
                <w:szCs w:val="22"/>
              </w:rPr>
              <w:t>9399/03-05-2023</w:t>
            </w:r>
            <w:r w:rsidR="00236E49">
              <w:rPr>
                <w:rFonts w:cs="Tahoma"/>
                <w:sz w:val="22"/>
                <w:szCs w:val="22"/>
              </w:rPr>
              <w:t xml:space="preserve"> </w:t>
            </w:r>
            <w:r w:rsidR="00F71D94">
              <w:rPr>
                <w:rFonts w:cs="Tahoma"/>
                <w:sz w:val="22"/>
                <w:szCs w:val="22"/>
              </w:rPr>
              <w:t>απόφαση του Υπουργείου Ανάπτυξης και Επενδύσεων</w:t>
            </w:r>
            <w:r w:rsidR="00236E49">
              <w:rPr>
                <w:rFonts w:cs="Tahoma"/>
                <w:sz w:val="22"/>
                <w:szCs w:val="22"/>
              </w:rPr>
              <w:t>)</w:t>
            </w:r>
            <w:r w:rsidRPr="0023749F">
              <w:rPr>
                <w:rFonts w:cs="Tahoma"/>
                <w:sz w:val="22"/>
                <w:szCs w:val="22"/>
              </w:rPr>
              <w:t xml:space="preserve">: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0B67CE" w:rsidRPr="000B67CE">
              <w:rPr>
                <w:rFonts w:cs="Tahoma"/>
                <w:sz w:val="22"/>
                <w:szCs w:val="22"/>
              </w:rPr>
              <w:t>2023ΝΑ16300005</w:t>
            </w:r>
            <w:r w:rsidR="00BC0E35">
              <w:rPr>
                <w:rFonts w:cs="Tahoma"/>
                <w:sz w:val="22"/>
                <w:szCs w:val="22"/>
              </w:rPr>
              <w:t xml:space="preserve"> και Κωδικό ΟΠΣ: </w:t>
            </w:r>
            <w:r w:rsidR="000B67CE" w:rsidRPr="000B67CE">
              <w:rPr>
                <w:rFonts w:cs="Tahoma"/>
                <w:sz w:val="22"/>
                <w:szCs w:val="22"/>
              </w:rPr>
              <w:t>5214763</w:t>
            </w:r>
          </w:p>
        </w:tc>
      </w:tr>
      <w:tr w:rsidR="00EF2404" w:rsidRPr="003B7FDB" w14:paraId="51F7DCCE" w14:textId="77777777" w:rsidTr="00BC0E35">
        <w:tc>
          <w:tcPr>
            <w:tcW w:w="3708" w:type="dxa"/>
            <w:vAlign w:val="center"/>
          </w:tcPr>
          <w:p w14:paraId="7B7E4A72" w14:textId="77777777" w:rsidR="00EF2404" w:rsidRPr="00155B45" w:rsidDel="00CD2F0B" w:rsidRDefault="00EF2404" w:rsidP="00EF2404">
            <w:pPr>
              <w:pStyle w:val="TabletextChar"/>
              <w:spacing w:before="0" w:line="252" w:lineRule="auto"/>
              <w:rPr>
                <w:rFonts w:cs="Tahoma"/>
                <w:b/>
                <w:sz w:val="22"/>
                <w:szCs w:val="22"/>
              </w:rPr>
            </w:pPr>
            <w:r w:rsidRPr="00155B45">
              <w:rPr>
                <w:rFonts w:cs="Tahoma"/>
                <w:b/>
                <w:sz w:val="22"/>
                <w:szCs w:val="22"/>
              </w:rPr>
              <w:t xml:space="preserve">ΔΙΑΡΚΕΙΑ ΣΥΜΒΑΣΗΣ </w:t>
            </w:r>
          </w:p>
        </w:tc>
        <w:tc>
          <w:tcPr>
            <w:tcW w:w="6068" w:type="dxa"/>
            <w:vAlign w:val="center"/>
          </w:tcPr>
          <w:p w14:paraId="36FAE389" w14:textId="6B0D15A6" w:rsidR="00EF2404" w:rsidRPr="00F275EB" w:rsidRDefault="009335CB" w:rsidP="00BC0E35">
            <w:pPr>
              <w:spacing w:line="252" w:lineRule="auto"/>
              <w:rPr>
                <w:rFonts w:cs="Tahoma"/>
                <w:szCs w:val="22"/>
                <w:lang w:val="el-GR"/>
              </w:rPr>
            </w:pPr>
            <w:r>
              <w:rPr>
                <w:lang w:val="el-GR"/>
              </w:rPr>
              <w:t>Δεκατρείς εβδομάδες</w:t>
            </w:r>
            <w:r w:rsidR="00EF2404" w:rsidRPr="00F275EB">
              <w:rPr>
                <w:lang w:val="el-GR"/>
              </w:rPr>
              <w:t xml:space="preserve"> </w:t>
            </w:r>
            <w:r w:rsidR="00EF2404" w:rsidRPr="00F275EB">
              <w:rPr>
                <w:rFonts w:cs="Tahoma"/>
                <w:szCs w:val="22"/>
                <w:lang w:val="el-GR"/>
              </w:rPr>
              <w:t xml:space="preserve"> </w:t>
            </w:r>
          </w:p>
        </w:tc>
      </w:tr>
      <w:tr w:rsidR="00EF2404" w:rsidRPr="00155B45" w14:paraId="2283E201" w14:textId="77777777" w:rsidTr="00605307">
        <w:trPr>
          <w:trHeight w:val="287"/>
        </w:trPr>
        <w:tc>
          <w:tcPr>
            <w:tcW w:w="3708" w:type="dxa"/>
            <w:vAlign w:val="center"/>
          </w:tcPr>
          <w:p w14:paraId="2CDEA31A"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lastRenderedPageBreak/>
              <w:t>ΗΜΕΡΟΜΗΝΙΑ ΔΙΑΚΗΡΥΞΗΣ</w:t>
            </w:r>
          </w:p>
        </w:tc>
        <w:tc>
          <w:tcPr>
            <w:tcW w:w="6068" w:type="dxa"/>
            <w:vAlign w:val="center"/>
          </w:tcPr>
          <w:p w14:paraId="7423F53C" w14:textId="785E361C" w:rsidR="00EF2404" w:rsidRPr="0023749F" w:rsidRDefault="00605307" w:rsidP="00605307">
            <w:pPr>
              <w:autoSpaceDE w:val="0"/>
              <w:autoSpaceDN w:val="0"/>
              <w:adjustRightInd w:val="0"/>
              <w:spacing w:before="0" w:line="252" w:lineRule="auto"/>
              <w:jc w:val="left"/>
              <w:rPr>
                <w:rFonts w:cs="Tahoma"/>
                <w:b/>
                <w:szCs w:val="22"/>
                <w:highlight w:val="yellow"/>
                <w:lang w:val="en-US" w:eastAsia="en-US"/>
              </w:rPr>
            </w:pPr>
            <w:r w:rsidRPr="00FD7D2F">
              <w:rPr>
                <w:b/>
                <w:color w:val="000000"/>
                <w:szCs w:val="22"/>
                <w:lang w:val="el-GR"/>
              </w:rPr>
              <w:t>26-10-2023</w:t>
            </w:r>
          </w:p>
        </w:tc>
      </w:tr>
      <w:tr w:rsidR="00EF2404" w:rsidRPr="005975B6" w14:paraId="529BF821" w14:textId="77777777" w:rsidTr="00605307">
        <w:tc>
          <w:tcPr>
            <w:tcW w:w="3708" w:type="dxa"/>
            <w:vAlign w:val="center"/>
          </w:tcPr>
          <w:p w14:paraId="388206B9" w14:textId="77777777" w:rsidR="00EF2404" w:rsidRPr="005F77B6" w:rsidRDefault="00EF2404" w:rsidP="00EF2404">
            <w:pPr>
              <w:pStyle w:val="TabletextChar"/>
              <w:spacing w:before="0"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068" w:type="dxa"/>
            <w:vAlign w:val="center"/>
          </w:tcPr>
          <w:p w14:paraId="6F48B02F" w14:textId="660D256E" w:rsidR="00EF2404" w:rsidRPr="0023749F" w:rsidRDefault="00605307" w:rsidP="00605307">
            <w:pPr>
              <w:autoSpaceDE w:val="0"/>
              <w:autoSpaceDN w:val="0"/>
              <w:adjustRightInd w:val="0"/>
              <w:spacing w:before="0" w:line="252" w:lineRule="auto"/>
              <w:jc w:val="left"/>
              <w:rPr>
                <w:rFonts w:cs="Tahoma"/>
                <w:highlight w:val="yellow"/>
                <w:lang w:val="el-GR" w:eastAsia="en-US"/>
              </w:rPr>
            </w:pPr>
            <w:r>
              <w:rPr>
                <w:b/>
                <w:color w:val="000000"/>
                <w:szCs w:val="22"/>
                <w:lang w:val="el-GR"/>
              </w:rPr>
              <w:t>02</w:t>
            </w:r>
            <w:r w:rsidRPr="00FD7D2F">
              <w:rPr>
                <w:b/>
                <w:color w:val="000000"/>
                <w:szCs w:val="22"/>
                <w:lang w:val="el-GR"/>
              </w:rPr>
              <w:t>-1</w:t>
            </w:r>
            <w:r>
              <w:rPr>
                <w:b/>
                <w:color w:val="000000"/>
                <w:szCs w:val="22"/>
                <w:lang w:val="el-GR"/>
              </w:rPr>
              <w:t>1</w:t>
            </w:r>
            <w:r w:rsidRPr="00FD7D2F">
              <w:rPr>
                <w:b/>
                <w:color w:val="000000"/>
                <w:szCs w:val="22"/>
                <w:lang w:val="el-GR"/>
              </w:rPr>
              <w:t>-2023</w:t>
            </w:r>
          </w:p>
        </w:tc>
      </w:tr>
      <w:tr w:rsidR="00EF2404" w:rsidRPr="005975B6" w14:paraId="22CEDD5D" w14:textId="77777777" w:rsidTr="00605307">
        <w:tc>
          <w:tcPr>
            <w:tcW w:w="3708" w:type="dxa"/>
            <w:vAlign w:val="center"/>
          </w:tcPr>
          <w:p w14:paraId="448AE9F9" w14:textId="77777777" w:rsidR="00EF2404" w:rsidRPr="00155B45" w:rsidRDefault="00EF2404" w:rsidP="00EF2404">
            <w:pPr>
              <w:pStyle w:val="TabletextChar"/>
              <w:spacing w:before="0" w:line="252" w:lineRule="auto"/>
              <w:rPr>
                <w:rFonts w:cs="Tahoma"/>
                <w:b/>
                <w:bCs/>
                <w:sz w:val="22"/>
                <w:szCs w:val="22"/>
              </w:rPr>
            </w:pPr>
            <w:r w:rsidRPr="54BD68CF">
              <w:rPr>
                <w:rFonts w:cs="Tahoma"/>
                <w:b/>
                <w:bCs/>
                <w:sz w:val="22"/>
                <w:szCs w:val="22"/>
              </w:rPr>
              <w:t>ΗΜΕΡΟΜΗΝΙΑ ΈΝΑΡΞΗΣ ΗΛΕΚΤΡΟΝΙΚΗΣ ΥΠΟΒΟΛΗΣ ΠΡΟΣΦΟΡΩΝ</w:t>
            </w:r>
          </w:p>
        </w:tc>
        <w:tc>
          <w:tcPr>
            <w:tcW w:w="6068" w:type="dxa"/>
            <w:vAlign w:val="center"/>
          </w:tcPr>
          <w:p w14:paraId="203EC316" w14:textId="023D583E" w:rsidR="00EF2404" w:rsidRPr="0023749F" w:rsidRDefault="00605307" w:rsidP="00605307">
            <w:pPr>
              <w:autoSpaceDE w:val="0"/>
              <w:autoSpaceDN w:val="0"/>
              <w:adjustRightInd w:val="0"/>
              <w:spacing w:before="0" w:line="252" w:lineRule="auto"/>
              <w:jc w:val="left"/>
              <w:rPr>
                <w:rFonts w:cs="Tahoma"/>
                <w:b/>
                <w:color w:val="000000"/>
                <w:szCs w:val="22"/>
                <w:highlight w:val="yellow"/>
                <w:lang w:val="el-GR"/>
              </w:rPr>
            </w:pPr>
            <w:r w:rsidRPr="00FD7D2F">
              <w:rPr>
                <w:b/>
                <w:color w:val="000000"/>
                <w:szCs w:val="22"/>
                <w:lang w:val="el-GR"/>
              </w:rPr>
              <w:t>26-10-2023</w:t>
            </w:r>
          </w:p>
        </w:tc>
      </w:tr>
      <w:tr w:rsidR="00EF2404" w:rsidRPr="005975B6" w14:paraId="3019FEAD" w14:textId="77777777" w:rsidTr="00BC0E35">
        <w:tc>
          <w:tcPr>
            <w:tcW w:w="3708" w:type="dxa"/>
            <w:vAlign w:val="center"/>
          </w:tcPr>
          <w:p w14:paraId="750EFF5D"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068" w:type="dxa"/>
            <w:vAlign w:val="center"/>
          </w:tcPr>
          <w:p w14:paraId="5B679708" w14:textId="0B1FAB0C" w:rsidR="00EF2404" w:rsidRPr="0023749F" w:rsidRDefault="00605307" w:rsidP="00EF2404">
            <w:pPr>
              <w:autoSpaceDE w:val="0"/>
              <w:autoSpaceDN w:val="0"/>
              <w:adjustRightInd w:val="0"/>
              <w:spacing w:before="0" w:line="252" w:lineRule="auto"/>
              <w:jc w:val="left"/>
              <w:rPr>
                <w:rFonts w:cs="Tahoma"/>
                <w:szCs w:val="22"/>
                <w:highlight w:val="yellow"/>
                <w:lang w:val="el-GR"/>
              </w:rPr>
            </w:pPr>
            <w:r>
              <w:rPr>
                <w:b/>
                <w:color w:val="000000"/>
                <w:szCs w:val="22"/>
                <w:lang w:val="el-GR"/>
              </w:rPr>
              <w:t>13</w:t>
            </w:r>
            <w:r w:rsidRPr="00FD7D2F">
              <w:rPr>
                <w:b/>
                <w:color w:val="000000"/>
                <w:szCs w:val="22"/>
                <w:lang w:val="el-GR"/>
              </w:rPr>
              <w:t>-1</w:t>
            </w:r>
            <w:r>
              <w:rPr>
                <w:b/>
                <w:color w:val="000000"/>
                <w:szCs w:val="22"/>
                <w:lang w:val="el-GR"/>
              </w:rPr>
              <w:t>1</w:t>
            </w:r>
            <w:r w:rsidRPr="00FD7D2F">
              <w:rPr>
                <w:b/>
                <w:color w:val="000000"/>
                <w:szCs w:val="22"/>
                <w:lang w:val="el-GR"/>
              </w:rPr>
              <w:t>-2023</w:t>
            </w:r>
            <w:r w:rsidRPr="00605307">
              <w:rPr>
                <w:bCs/>
                <w:color w:val="000000"/>
                <w:szCs w:val="22"/>
                <w:lang w:val="el-GR"/>
              </w:rPr>
              <w:t>, ημέρα</w:t>
            </w:r>
            <w:r>
              <w:rPr>
                <w:b/>
                <w:color w:val="000000"/>
                <w:szCs w:val="22"/>
                <w:lang w:val="el-GR"/>
              </w:rPr>
              <w:t xml:space="preserve"> Δευτέρα</w:t>
            </w:r>
            <w:r w:rsidRPr="00605307">
              <w:rPr>
                <w:bCs/>
                <w:color w:val="000000"/>
                <w:szCs w:val="22"/>
                <w:lang w:val="el-GR"/>
              </w:rPr>
              <w:t>, ώρα</w:t>
            </w:r>
            <w:r>
              <w:rPr>
                <w:b/>
                <w:color w:val="000000"/>
                <w:szCs w:val="22"/>
                <w:lang w:val="el-GR"/>
              </w:rPr>
              <w:t xml:space="preserve"> 14:00</w:t>
            </w:r>
          </w:p>
        </w:tc>
      </w:tr>
      <w:tr w:rsidR="00EF2404" w:rsidRPr="006271FB" w14:paraId="1895A6E3" w14:textId="77777777" w:rsidTr="00BC0E35">
        <w:tc>
          <w:tcPr>
            <w:tcW w:w="3708" w:type="dxa"/>
            <w:vAlign w:val="center"/>
          </w:tcPr>
          <w:p w14:paraId="704BF47B"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068" w:type="dxa"/>
            <w:vAlign w:val="center"/>
          </w:tcPr>
          <w:p w14:paraId="2CEF1762" w14:textId="77777777" w:rsidR="00EF2404" w:rsidRPr="00155B45" w:rsidRDefault="00EF2404" w:rsidP="00BC0E35">
            <w:pPr>
              <w:autoSpaceDE w:val="0"/>
              <w:autoSpaceDN w:val="0"/>
              <w:adjustRightInd w:val="0"/>
              <w:spacing w:line="252" w:lineRule="auto"/>
              <w:jc w:val="left"/>
              <w:rPr>
                <w:rFonts w:cs="Tahoma"/>
                <w:color w:val="000000"/>
                <w:szCs w:val="22"/>
                <w:lang w:val="el-GR"/>
              </w:rPr>
            </w:pPr>
            <w:r w:rsidRPr="00155B45">
              <w:rPr>
                <w:rFonts w:cs="Tahoma"/>
                <w:color w:val="000000"/>
                <w:szCs w:val="22"/>
                <w:lang w:val="el-GR"/>
              </w:rPr>
              <w:t>Ηλεκτρονική Υποβολή:</w:t>
            </w:r>
          </w:p>
          <w:p w14:paraId="66DC283D" w14:textId="0CBD5BB2" w:rsidR="00EF2404" w:rsidRDefault="00EF2404" w:rsidP="00BC0E35">
            <w:pPr>
              <w:autoSpaceDE w:val="0"/>
              <w:autoSpaceDN w:val="0"/>
              <w:adjustRightInd w:val="0"/>
              <w:spacing w:before="0" w:after="360" w:line="252" w:lineRule="auto"/>
              <w:jc w:val="left"/>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sidR="00BC0E35">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sidR="00BC0E35">
              <w:rPr>
                <w:rFonts w:cs="Tahoma"/>
                <w:color w:val="000000"/>
                <w:szCs w:val="22"/>
                <w:lang w:val="el-GR"/>
              </w:rPr>
              <w:t xml:space="preserve"> </w:t>
            </w:r>
            <w:r w:rsidRPr="00155B45">
              <w:rPr>
                <w:rFonts w:cs="Tahoma"/>
                <w:color w:val="000000"/>
                <w:szCs w:val="22"/>
                <w:lang w:val="el-GR"/>
              </w:rPr>
              <w:t>(ΕΣΗΔΗΣ) (ηλεκτρονική μορφή)</w:t>
            </w:r>
          </w:p>
          <w:p w14:paraId="2700992F" w14:textId="77777777" w:rsidR="00EF2404" w:rsidRPr="00155B45" w:rsidRDefault="00EF2404" w:rsidP="00BC0E35">
            <w:pPr>
              <w:spacing w:before="0" w:line="252" w:lineRule="auto"/>
              <w:jc w:val="left"/>
              <w:rPr>
                <w:rFonts w:cs="Tahoma"/>
                <w:szCs w:val="22"/>
                <w:lang w:val="el-GR"/>
              </w:rPr>
            </w:pPr>
            <w:r w:rsidRPr="00155B45">
              <w:rPr>
                <w:rFonts w:cs="Tahoma"/>
                <w:color w:val="000000"/>
                <w:szCs w:val="22"/>
                <w:lang w:val="el-GR"/>
              </w:rPr>
              <w:t>Έντυπη Υποβολή:</w:t>
            </w:r>
          </w:p>
          <w:p w14:paraId="5D015E90" w14:textId="77777777" w:rsidR="00EF2404" w:rsidRPr="00155B45" w:rsidRDefault="00EF2404" w:rsidP="00EF2404">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EF2404" w:rsidRPr="005975B6" w14:paraId="5582EB0D" w14:textId="77777777" w:rsidTr="00605307">
        <w:tc>
          <w:tcPr>
            <w:tcW w:w="3708" w:type="dxa"/>
          </w:tcPr>
          <w:p w14:paraId="40300D82"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068" w:type="dxa"/>
            <w:vAlign w:val="center"/>
          </w:tcPr>
          <w:p w14:paraId="0E83132A" w14:textId="236DD710" w:rsidR="00EF2404" w:rsidRPr="0023749F" w:rsidRDefault="00605307" w:rsidP="00605307">
            <w:pPr>
              <w:autoSpaceDE w:val="0"/>
              <w:autoSpaceDN w:val="0"/>
              <w:adjustRightInd w:val="0"/>
              <w:spacing w:before="0" w:line="252" w:lineRule="auto"/>
              <w:jc w:val="left"/>
              <w:rPr>
                <w:rFonts w:cs="Tahoma"/>
                <w:b/>
                <w:bCs/>
                <w:szCs w:val="22"/>
                <w:highlight w:val="yellow"/>
                <w:lang w:val="el-GR" w:eastAsia="en-US"/>
              </w:rPr>
            </w:pPr>
            <w:r w:rsidRPr="00FD7D2F">
              <w:rPr>
                <w:b/>
                <w:color w:val="000000"/>
                <w:szCs w:val="22"/>
                <w:lang w:val="el-GR"/>
              </w:rPr>
              <w:t>26-10-2023</w:t>
            </w:r>
          </w:p>
        </w:tc>
      </w:tr>
      <w:tr w:rsidR="00EF2404" w:rsidRPr="005975B6" w14:paraId="5954D6AB" w14:textId="77777777" w:rsidTr="00605307">
        <w:tc>
          <w:tcPr>
            <w:tcW w:w="3708" w:type="dxa"/>
            <w:vAlign w:val="center"/>
          </w:tcPr>
          <w:p w14:paraId="1A8045CA" w14:textId="77777777" w:rsidR="00EF2404" w:rsidRPr="00155B45" w:rsidRDefault="00EF2404" w:rsidP="00EF2404">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068" w:type="dxa"/>
            <w:vAlign w:val="center"/>
          </w:tcPr>
          <w:p w14:paraId="460217B8" w14:textId="1C29A7F9" w:rsidR="00EF2404" w:rsidRPr="0023749F" w:rsidRDefault="00605307" w:rsidP="00605307">
            <w:pPr>
              <w:autoSpaceDE w:val="0"/>
              <w:autoSpaceDN w:val="0"/>
              <w:adjustRightInd w:val="0"/>
              <w:spacing w:before="0" w:line="252" w:lineRule="auto"/>
              <w:jc w:val="left"/>
              <w:rPr>
                <w:rFonts w:cs="Tahoma"/>
                <w:bCs/>
                <w:szCs w:val="22"/>
                <w:highlight w:val="yellow"/>
                <w:lang w:val="el-GR" w:eastAsia="en-US"/>
              </w:rPr>
            </w:pPr>
            <w:r>
              <w:rPr>
                <w:b/>
                <w:color w:val="000000"/>
                <w:szCs w:val="22"/>
                <w:lang w:val="el-GR"/>
              </w:rPr>
              <w:t>17</w:t>
            </w:r>
            <w:r w:rsidRPr="00FD7D2F">
              <w:rPr>
                <w:b/>
                <w:color w:val="000000"/>
                <w:szCs w:val="22"/>
                <w:lang w:val="el-GR"/>
              </w:rPr>
              <w:t>-1</w:t>
            </w:r>
            <w:r>
              <w:rPr>
                <w:b/>
                <w:color w:val="000000"/>
                <w:szCs w:val="22"/>
                <w:lang w:val="el-GR"/>
              </w:rPr>
              <w:t>1</w:t>
            </w:r>
            <w:r w:rsidRPr="00FD7D2F">
              <w:rPr>
                <w:b/>
                <w:color w:val="000000"/>
                <w:szCs w:val="22"/>
                <w:lang w:val="el-GR"/>
              </w:rPr>
              <w:t>-2023</w:t>
            </w:r>
            <w:r w:rsidRPr="00605307">
              <w:rPr>
                <w:bCs/>
                <w:color w:val="000000"/>
                <w:szCs w:val="22"/>
                <w:lang w:val="el-GR"/>
              </w:rPr>
              <w:t>, ημέρα</w:t>
            </w:r>
            <w:r>
              <w:rPr>
                <w:b/>
                <w:color w:val="000000"/>
                <w:szCs w:val="22"/>
                <w:lang w:val="el-GR"/>
              </w:rPr>
              <w:t xml:space="preserve"> Παρασκευή</w:t>
            </w:r>
            <w:r w:rsidRPr="00605307">
              <w:rPr>
                <w:bCs/>
                <w:color w:val="000000"/>
                <w:szCs w:val="22"/>
                <w:lang w:val="el-GR"/>
              </w:rPr>
              <w:t>, ώρα</w:t>
            </w:r>
            <w:r>
              <w:rPr>
                <w:b/>
                <w:color w:val="000000"/>
                <w:szCs w:val="22"/>
                <w:lang w:val="el-GR"/>
              </w:rPr>
              <w:t xml:space="preserve"> 14:00</w:t>
            </w:r>
          </w:p>
        </w:tc>
      </w:tr>
      <w:bookmarkEnd w:id="10"/>
    </w:tbl>
    <w:p w14:paraId="26BC3C62"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FA1D35">
          <w:headerReference w:type="default" r:id="rId16"/>
          <w:footerReference w:type="default" r:id="rId17"/>
          <w:headerReference w:type="first" r:id="rId18"/>
          <w:footerReference w:type="first" r:id="rId19"/>
          <w:pgSz w:w="11906" w:h="16838"/>
          <w:pgMar w:top="1134" w:right="1134" w:bottom="1134" w:left="1134" w:header="720" w:footer="709" w:gutter="0"/>
          <w:pgNumType w:start="2"/>
          <w:cols w:space="720"/>
          <w:titlePg/>
          <w:docGrid w:linePitch="360"/>
        </w:sectPr>
      </w:pPr>
    </w:p>
    <w:p w14:paraId="1E654269" w14:textId="77777777"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r w:rsidRPr="00155B45">
        <w:rPr>
          <w:rFonts w:ascii="Tahoma" w:hAnsi="Tahoma" w:cs="Tahoma"/>
          <w:sz w:val="22"/>
          <w:szCs w:val="22"/>
        </w:rPr>
        <w:lastRenderedPageBreak/>
        <w:t>Περιεχόμενα</w:t>
      </w:r>
    </w:p>
    <w:p w14:paraId="004996DD" w14:textId="10F16DD5" w:rsidR="0057690D" w:rsidRDefault="001C26F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r w:rsidRPr="00155B45">
        <w:rPr>
          <w:rFonts w:cs="Tahoma"/>
          <w:sz w:val="22"/>
          <w:szCs w:val="22"/>
        </w:rPr>
        <w:fldChar w:fldCharType="begin"/>
      </w:r>
      <w:r w:rsidR="003355E7" w:rsidRPr="00155B45">
        <w:rPr>
          <w:rFonts w:cs="Tahoma"/>
          <w:sz w:val="22"/>
          <w:szCs w:val="22"/>
          <w:lang w:val="el-GR"/>
        </w:rPr>
        <w:instrText xml:space="preserve"> </w:instrText>
      </w:r>
      <w:r w:rsidR="003355E7" w:rsidRPr="00155B45">
        <w:rPr>
          <w:rFonts w:cs="Tahoma"/>
          <w:sz w:val="22"/>
          <w:szCs w:val="22"/>
        </w:rPr>
        <w:instrText>TOC</w:instrText>
      </w:r>
      <w:r w:rsidR="003355E7" w:rsidRPr="00155B45">
        <w:rPr>
          <w:rFonts w:cs="Tahoma"/>
          <w:sz w:val="22"/>
          <w:szCs w:val="22"/>
          <w:lang w:val="el-GR"/>
        </w:rPr>
        <w:instrText xml:space="preserve"> \</w:instrText>
      </w:r>
      <w:r w:rsidR="003355E7" w:rsidRPr="00155B45">
        <w:rPr>
          <w:rFonts w:cs="Tahoma"/>
          <w:sz w:val="22"/>
          <w:szCs w:val="22"/>
        </w:rPr>
        <w:instrText>o</w:instrText>
      </w:r>
      <w:r w:rsidR="003355E7" w:rsidRPr="00155B45">
        <w:rPr>
          <w:rFonts w:cs="Tahoma"/>
          <w:sz w:val="22"/>
          <w:szCs w:val="22"/>
          <w:lang w:val="el-GR"/>
        </w:rPr>
        <w:instrText xml:space="preserve"> "2-4" \</w:instrText>
      </w:r>
      <w:r w:rsidR="003355E7" w:rsidRPr="00155B45">
        <w:rPr>
          <w:rFonts w:cs="Tahoma"/>
          <w:sz w:val="22"/>
          <w:szCs w:val="22"/>
        </w:rPr>
        <w:instrText>h</w:instrText>
      </w:r>
      <w:r w:rsidR="003355E7" w:rsidRPr="00155B45">
        <w:rPr>
          <w:rFonts w:cs="Tahoma"/>
          <w:sz w:val="22"/>
          <w:szCs w:val="22"/>
          <w:lang w:val="el-GR"/>
        </w:rPr>
        <w:instrText xml:space="preserve"> \</w:instrText>
      </w:r>
      <w:r w:rsidR="003355E7" w:rsidRPr="00155B45">
        <w:rPr>
          <w:rFonts w:cs="Tahoma"/>
          <w:sz w:val="22"/>
          <w:szCs w:val="22"/>
        </w:rPr>
        <w:instrText>z</w:instrText>
      </w:r>
      <w:r w:rsidR="003355E7" w:rsidRPr="00155B45">
        <w:rPr>
          <w:rFonts w:cs="Tahoma"/>
          <w:sz w:val="22"/>
          <w:szCs w:val="22"/>
          <w:lang w:val="el-GR"/>
        </w:rPr>
        <w:instrText xml:space="preserve"> \</w:instrText>
      </w:r>
      <w:r w:rsidR="003355E7" w:rsidRPr="00155B45">
        <w:rPr>
          <w:rFonts w:cs="Tahoma"/>
          <w:sz w:val="22"/>
          <w:szCs w:val="22"/>
        </w:rPr>
        <w:instrText>t</w:instrText>
      </w:r>
      <w:r w:rsidR="003355E7" w:rsidRPr="00155B45">
        <w:rPr>
          <w:rFonts w:cs="Tahoma"/>
          <w:sz w:val="22"/>
          <w:szCs w:val="22"/>
          <w:lang w:val="el-GR"/>
        </w:rPr>
        <w:instrText xml:space="preserve"> "</w:instrText>
      </w:r>
      <w:r w:rsidR="003355E7" w:rsidRPr="00155B45">
        <w:rPr>
          <w:rFonts w:cs="Tahoma"/>
          <w:sz w:val="22"/>
          <w:szCs w:val="22"/>
        </w:rPr>
        <w:instrText>Heading</w:instrText>
      </w:r>
      <w:r w:rsidR="003355E7" w:rsidRPr="00155B45">
        <w:rPr>
          <w:rFonts w:cs="Tahoma"/>
          <w:sz w:val="22"/>
          <w:szCs w:val="22"/>
          <w:lang w:val="el-GR"/>
        </w:rPr>
        <w:instrText xml:space="preserve"> 1;1" </w:instrText>
      </w:r>
      <w:r w:rsidRPr="00155B45">
        <w:rPr>
          <w:rFonts w:cs="Tahoma"/>
          <w:sz w:val="22"/>
          <w:szCs w:val="22"/>
        </w:rPr>
        <w:fldChar w:fldCharType="separate"/>
      </w:r>
      <w:hyperlink w:anchor="_Toc147328414" w:history="1">
        <w:r w:rsidR="0057690D" w:rsidRPr="00F62C3C">
          <w:rPr>
            <w:rStyle w:val="-"/>
            <w:rFonts w:cs="Tahoma"/>
            <w:noProof/>
            <w:lang w:val="el-GR"/>
          </w:rPr>
          <w:t>ΓΕΝΙΚΕΣ ΠΛΗΡΟΦΟΡΙΕΣ</w:t>
        </w:r>
        <w:r w:rsidR="0057690D">
          <w:rPr>
            <w:noProof/>
            <w:webHidden/>
          </w:rPr>
          <w:tab/>
        </w:r>
        <w:r w:rsidR="0057690D">
          <w:rPr>
            <w:noProof/>
            <w:webHidden/>
          </w:rPr>
          <w:fldChar w:fldCharType="begin"/>
        </w:r>
        <w:r w:rsidR="0057690D">
          <w:rPr>
            <w:noProof/>
            <w:webHidden/>
          </w:rPr>
          <w:instrText xml:space="preserve"> PAGEREF _Toc147328414 \h </w:instrText>
        </w:r>
        <w:r w:rsidR="0057690D">
          <w:rPr>
            <w:noProof/>
            <w:webHidden/>
          </w:rPr>
        </w:r>
        <w:r w:rsidR="0057690D">
          <w:rPr>
            <w:noProof/>
            <w:webHidden/>
          </w:rPr>
          <w:fldChar w:fldCharType="separate"/>
        </w:r>
        <w:r w:rsidR="006271FB">
          <w:rPr>
            <w:noProof/>
            <w:webHidden/>
          </w:rPr>
          <w:t>2</w:t>
        </w:r>
        <w:r w:rsidR="0057690D">
          <w:rPr>
            <w:noProof/>
            <w:webHidden/>
          </w:rPr>
          <w:fldChar w:fldCharType="end"/>
        </w:r>
      </w:hyperlink>
    </w:p>
    <w:p w14:paraId="222D590E" w14:textId="71E8C0E3" w:rsidR="0057690D" w:rsidRDefault="006271FB">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15" w:history="1">
        <w:r w:rsidR="0057690D" w:rsidRPr="00F62C3C">
          <w:rPr>
            <w:rStyle w:val="-"/>
            <w:rFonts w:cs="Tahoma"/>
            <w:noProof/>
            <w:lang w:val="el-GR"/>
          </w:rPr>
          <w:t>Συνοπτικά στοιχεία Έργου</w:t>
        </w:r>
        <w:r w:rsidR="0057690D">
          <w:rPr>
            <w:noProof/>
            <w:webHidden/>
          </w:rPr>
          <w:tab/>
        </w:r>
        <w:r w:rsidR="0057690D">
          <w:rPr>
            <w:noProof/>
            <w:webHidden/>
          </w:rPr>
          <w:fldChar w:fldCharType="begin"/>
        </w:r>
        <w:r w:rsidR="0057690D">
          <w:rPr>
            <w:noProof/>
            <w:webHidden/>
          </w:rPr>
          <w:instrText xml:space="preserve"> PAGEREF _Toc147328415 \h </w:instrText>
        </w:r>
        <w:r w:rsidR="0057690D">
          <w:rPr>
            <w:noProof/>
            <w:webHidden/>
          </w:rPr>
        </w:r>
        <w:r w:rsidR="0057690D">
          <w:rPr>
            <w:noProof/>
            <w:webHidden/>
          </w:rPr>
          <w:fldChar w:fldCharType="separate"/>
        </w:r>
        <w:r>
          <w:rPr>
            <w:noProof/>
            <w:webHidden/>
          </w:rPr>
          <w:t>2</w:t>
        </w:r>
        <w:r w:rsidR="0057690D">
          <w:rPr>
            <w:noProof/>
            <w:webHidden/>
          </w:rPr>
          <w:fldChar w:fldCharType="end"/>
        </w:r>
      </w:hyperlink>
    </w:p>
    <w:p w14:paraId="40BE2D7A" w14:textId="77D96DE7"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16" w:history="1">
        <w:r w:rsidR="0057690D" w:rsidRPr="00F62C3C">
          <w:rPr>
            <w:rStyle w:val="-"/>
            <w:rFonts w:cs="Tahoma"/>
            <w:noProof/>
            <w:lang w:val="el-GR"/>
          </w:rPr>
          <w:t>1.1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Στοιχεία Αναθέτουσας Αρχής</w:t>
        </w:r>
        <w:r w:rsidR="0057690D">
          <w:rPr>
            <w:noProof/>
            <w:webHidden/>
          </w:rPr>
          <w:tab/>
        </w:r>
        <w:r w:rsidR="0057690D">
          <w:rPr>
            <w:noProof/>
            <w:webHidden/>
          </w:rPr>
          <w:fldChar w:fldCharType="begin"/>
        </w:r>
        <w:r w:rsidR="0057690D">
          <w:rPr>
            <w:noProof/>
            <w:webHidden/>
          </w:rPr>
          <w:instrText xml:space="preserve"> PAGEREF _Toc147328416 \h </w:instrText>
        </w:r>
        <w:r w:rsidR="0057690D">
          <w:rPr>
            <w:noProof/>
            <w:webHidden/>
          </w:rPr>
        </w:r>
        <w:r w:rsidR="0057690D">
          <w:rPr>
            <w:noProof/>
            <w:webHidden/>
          </w:rPr>
          <w:fldChar w:fldCharType="separate"/>
        </w:r>
        <w:r>
          <w:rPr>
            <w:noProof/>
            <w:webHidden/>
          </w:rPr>
          <w:t>8</w:t>
        </w:r>
        <w:r w:rsidR="0057690D">
          <w:rPr>
            <w:noProof/>
            <w:webHidden/>
          </w:rPr>
          <w:fldChar w:fldCharType="end"/>
        </w:r>
      </w:hyperlink>
    </w:p>
    <w:p w14:paraId="5AE37CCE" w14:textId="7C63B037"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17" w:history="1">
        <w:r w:rsidR="0057690D" w:rsidRPr="00F62C3C">
          <w:rPr>
            <w:rStyle w:val="-"/>
            <w:rFonts w:cs="Tahoma"/>
            <w:noProof/>
            <w:lang w:val="el-GR"/>
          </w:rPr>
          <w:t>1.2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Στοιχεία Διαδικασίας - Χρηματοδότηση</w:t>
        </w:r>
        <w:r w:rsidR="0057690D">
          <w:rPr>
            <w:noProof/>
            <w:webHidden/>
          </w:rPr>
          <w:tab/>
        </w:r>
        <w:r w:rsidR="0057690D">
          <w:rPr>
            <w:noProof/>
            <w:webHidden/>
          </w:rPr>
          <w:fldChar w:fldCharType="begin"/>
        </w:r>
        <w:r w:rsidR="0057690D">
          <w:rPr>
            <w:noProof/>
            <w:webHidden/>
          </w:rPr>
          <w:instrText xml:space="preserve"> PAGEREF _Toc147328417 \h </w:instrText>
        </w:r>
        <w:r w:rsidR="0057690D">
          <w:rPr>
            <w:noProof/>
            <w:webHidden/>
          </w:rPr>
        </w:r>
        <w:r w:rsidR="0057690D">
          <w:rPr>
            <w:noProof/>
            <w:webHidden/>
          </w:rPr>
          <w:fldChar w:fldCharType="separate"/>
        </w:r>
        <w:r>
          <w:rPr>
            <w:noProof/>
            <w:webHidden/>
          </w:rPr>
          <w:t>9</w:t>
        </w:r>
        <w:r w:rsidR="0057690D">
          <w:rPr>
            <w:noProof/>
            <w:webHidden/>
          </w:rPr>
          <w:fldChar w:fldCharType="end"/>
        </w:r>
      </w:hyperlink>
    </w:p>
    <w:p w14:paraId="6437E2B8" w14:textId="28A83BB1"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18" w:history="1">
        <w:r w:rsidR="0057690D" w:rsidRPr="00F62C3C">
          <w:rPr>
            <w:rStyle w:val="-"/>
            <w:rFonts w:cs="Tahoma"/>
            <w:noProof/>
            <w:lang w:val="el-GR"/>
          </w:rPr>
          <w:t>1.3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Συνοπτική Περιγραφή φυσικού και οικονομικού αντικειμένου της σύμβασης</w:t>
        </w:r>
        <w:r w:rsidR="0057690D">
          <w:rPr>
            <w:noProof/>
            <w:webHidden/>
          </w:rPr>
          <w:tab/>
        </w:r>
        <w:r w:rsidR="0057690D">
          <w:rPr>
            <w:noProof/>
            <w:webHidden/>
          </w:rPr>
          <w:fldChar w:fldCharType="begin"/>
        </w:r>
        <w:r w:rsidR="0057690D">
          <w:rPr>
            <w:noProof/>
            <w:webHidden/>
          </w:rPr>
          <w:instrText xml:space="preserve"> PAGEREF _Toc147328418 \h </w:instrText>
        </w:r>
        <w:r w:rsidR="0057690D">
          <w:rPr>
            <w:noProof/>
            <w:webHidden/>
          </w:rPr>
        </w:r>
        <w:r w:rsidR="0057690D">
          <w:rPr>
            <w:noProof/>
            <w:webHidden/>
          </w:rPr>
          <w:fldChar w:fldCharType="separate"/>
        </w:r>
        <w:r>
          <w:rPr>
            <w:noProof/>
            <w:webHidden/>
          </w:rPr>
          <w:t>9</w:t>
        </w:r>
        <w:r w:rsidR="0057690D">
          <w:rPr>
            <w:noProof/>
            <w:webHidden/>
          </w:rPr>
          <w:fldChar w:fldCharType="end"/>
        </w:r>
      </w:hyperlink>
    </w:p>
    <w:p w14:paraId="4F019EA9" w14:textId="702F4455"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19" w:history="1">
        <w:r w:rsidR="0057690D" w:rsidRPr="00F62C3C">
          <w:rPr>
            <w:rStyle w:val="-"/>
            <w:rFonts w:cs="Tahoma"/>
            <w:noProof/>
            <w:lang w:val="el-GR"/>
          </w:rPr>
          <w:t>1.4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Θεσμικό πλαίσιο</w:t>
        </w:r>
        <w:r w:rsidR="0057690D">
          <w:rPr>
            <w:noProof/>
            <w:webHidden/>
          </w:rPr>
          <w:tab/>
        </w:r>
        <w:r w:rsidR="0057690D">
          <w:rPr>
            <w:noProof/>
            <w:webHidden/>
          </w:rPr>
          <w:fldChar w:fldCharType="begin"/>
        </w:r>
        <w:r w:rsidR="0057690D">
          <w:rPr>
            <w:noProof/>
            <w:webHidden/>
          </w:rPr>
          <w:instrText xml:space="preserve"> PAGEREF _Toc147328419 \h </w:instrText>
        </w:r>
        <w:r w:rsidR="0057690D">
          <w:rPr>
            <w:noProof/>
            <w:webHidden/>
          </w:rPr>
        </w:r>
        <w:r w:rsidR="0057690D">
          <w:rPr>
            <w:noProof/>
            <w:webHidden/>
          </w:rPr>
          <w:fldChar w:fldCharType="separate"/>
        </w:r>
        <w:r>
          <w:rPr>
            <w:noProof/>
            <w:webHidden/>
          </w:rPr>
          <w:t>10</w:t>
        </w:r>
        <w:r w:rsidR="0057690D">
          <w:rPr>
            <w:noProof/>
            <w:webHidden/>
          </w:rPr>
          <w:fldChar w:fldCharType="end"/>
        </w:r>
      </w:hyperlink>
    </w:p>
    <w:p w14:paraId="0C308FDE" w14:textId="79C57B72"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20" w:history="1">
        <w:r w:rsidR="0057690D" w:rsidRPr="00F62C3C">
          <w:rPr>
            <w:rStyle w:val="-"/>
            <w:rFonts w:cs="Tahoma"/>
            <w:noProof/>
            <w:lang w:val="el-GR"/>
          </w:rPr>
          <w:t>1.5</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Προθεσμία παραλαβής προσφορών και διενέργεια διαγωνισμού</w:t>
        </w:r>
        <w:r w:rsidR="0057690D">
          <w:rPr>
            <w:noProof/>
            <w:webHidden/>
          </w:rPr>
          <w:tab/>
        </w:r>
        <w:r w:rsidR="0057690D">
          <w:rPr>
            <w:noProof/>
            <w:webHidden/>
          </w:rPr>
          <w:fldChar w:fldCharType="begin"/>
        </w:r>
        <w:r w:rsidR="0057690D">
          <w:rPr>
            <w:noProof/>
            <w:webHidden/>
          </w:rPr>
          <w:instrText xml:space="preserve"> PAGEREF _Toc147328420 \h </w:instrText>
        </w:r>
        <w:r w:rsidR="0057690D">
          <w:rPr>
            <w:noProof/>
            <w:webHidden/>
          </w:rPr>
        </w:r>
        <w:r w:rsidR="0057690D">
          <w:rPr>
            <w:noProof/>
            <w:webHidden/>
          </w:rPr>
          <w:fldChar w:fldCharType="separate"/>
        </w:r>
        <w:r>
          <w:rPr>
            <w:noProof/>
            <w:webHidden/>
          </w:rPr>
          <w:t>14</w:t>
        </w:r>
        <w:r w:rsidR="0057690D">
          <w:rPr>
            <w:noProof/>
            <w:webHidden/>
          </w:rPr>
          <w:fldChar w:fldCharType="end"/>
        </w:r>
      </w:hyperlink>
    </w:p>
    <w:p w14:paraId="3E0BDC4A" w14:textId="1A4BC4DE"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21" w:history="1">
        <w:r w:rsidR="0057690D" w:rsidRPr="00F62C3C">
          <w:rPr>
            <w:rStyle w:val="-"/>
            <w:rFonts w:cs="Tahoma"/>
            <w:noProof/>
            <w:lang w:val="el-GR"/>
          </w:rPr>
          <w:t>1.6</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Δημοσιότητα</w:t>
        </w:r>
        <w:r w:rsidR="0057690D">
          <w:rPr>
            <w:noProof/>
            <w:webHidden/>
          </w:rPr>
          <w:tab/>
        </w:r>
        <w:r w:rsidR="0057690D">
          <w:rPr>
            <w:noProof/>
            <w:webHidden/>
          </w:rPr>
          <w:fldChar w:fldCharType="begin"/>
        </w:r>
        <w:r w:rsidR="0057690D">
          <w:rPr>
            <w:noProof/>
            <w:webHidden/>
          </w:rPr>
          <w:instrText xml:space="preserve"> PAGEREF _Toc147328421 \h </w:instrText>
        </w:r>
        <w:r w:rsidR="0057690D">
          <w:rPr>
            <w:noProof/>
            <w:webHidden/>
          </w:rPr>
        </w:r>
        <w:r w:rsidR="0057690D">
          <w:rPr>
            <w:noProof/>
            <w:webHidden/>
          </w:rPr>
          <w:fldChar w:fldCharType="separate"/>
        </w:r>
        <w:r>
          <w:rPr>
            <w:noProof/>
            <w:webHidden/>
          </w:rPr>
          <w:t>14</w:t>
        </w:r>
        <w:r w:rsidR="0057690D">
          <w:rPr>
            <w:noProof/>
            <w:webHidden/>
          </w:rPr>
          <w:fldChar w:fldCharType="end"/>
        </w:r>
      </w:hyperlink>
    </w:p>
    <w:p w14:paraId="680ED5E7" w14:textId="213B1CFA"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22" w:history="1">
        <w:r w:rsidR="0057690D" w:rsidRPr="00F62C3C">
          <w:rPr>
            <w:rStyle w:val="-"/>
            <w:rFonts w:cs="Tahoma"/>
            <w:noProof/>
            <w:lang w:val="el-GR"/>
          </w:rPr>
          <w:t>1.7</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Αρχές εφαρμοζόμενες στη διαδικασία σύναψης</w:t>
        </w:r>
        <w:r w:rsidR="0057690D">
          <w:rPr>
            <w:noProof/>
            <w:webHidden/>
          </w:rPr>
          <w:tab/>
        </w:r>
        <w:r w:rsidR="0057690D">
          <w:rPr>
            <w:noProof/>
            <w:webHidden/>
          </w:rPr>
          <w:fldChar w:fldCharType="begin"/>
        </w:r>
        <w:r w:rsidR="0057690D">
          <w:rPr>
            <w:noProof/>
            <w:webHidden/>
          </w:rPr>
          <w:instrText xml:space="preserve"> PAGEREF _Toc147328422 \h </w:instrText>
        </w:r>
        <w:r w:rsidR="0057690D">
          <w:rPr>
            <w:noProof/>
            <w:webHidden/>
          </w:rPr>
        </w:r>
        <w:r w:rsidR="0057690D">
          <w:rPr>
            <w:noProof/>
            <w:webHidden/>
          </w:rPr>
          <w:fldChar w:fldCharType="separate"/>
        </w:r>
        <w:r>
          <w:rPr>
            <w:noProof/>
            <w:webHidden/>
          </w:rPr>
          <w:t>15</w:t>
        </w:r>
        <w:r w:rsidR="0057690D">
          <w:rPr>
            <w:noProof/>
            <w:webHidden/>
          </w:rPr>
          <w:fldChar w:fldCharType="end"/>
        </w:r>
      </w:hyperlink>
    </w:p>
    <w:p w14:paraId="1C30E2A6" w14:textId="104BB4A2"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23" w:history="1">
        <w:r w:rsidR="0057690D" w:rsidRPr="00F62C3C">
          <w:rPr>
            <w:rStyle w:val="-"/>
            <w:rFonts w:cs="Tahoma"/>
            <w:noProof/>
            <w:lang w:val="el-GR"/>
          </w:rPr>
          <w:t>2.1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Γενικές Πληροφορίες</w:t>
        </w:r>
        <w:r w:rsidR="0057690D">
          <w:rPr>
            <w:noProof/>
            <w:webHidden/>
          </w:rPr>
          <w:tab/>
        </w:r>
        <w:r w:rsidR="0057690D">
          <w:rPr>
            <w:noProof/>
            <w:webHidden/>
          </w:rPr>
          <w:fldChar w:fldCharType="begin"/>
        </w:r>
        <w:r w:rsidR="0057690D">
          <w:rPr>
            <w:noProof/>
            <w:webHidden/>
          </w:rPr>
          <w:instrText xml:space="preserve"> PAGEREF _Toc147328423 \h </w:instrText>
        </w:r>
        <w:r w:rsidR="0057690D">
          <w:rPr>
            <w:noProof/>
            <w:webHidden/>
          </w:rPr>
        </w:r>
        <w:r w:rsidR="0057690D">
          <w:rPr>
            <w:noProof/>
            <w:webHidden/>
          </w:rPr>
          <w:fldChar w:fldCharType="separate"/>
        </w:r>
        <w:r>
          <w:rPr>
            <w:noProof/>
            <w:webHidden/>
          </w:rPr>
          <w:t>16</w:t>
        </w:r>
        <w:r w:rsidR="0057690D">
          <w:rPr>
            <w:noProof/>
            <w:webHidden/>
          </w:rPr>
          <w:fldChar w:fldCharType="end"/>
        </w:r>
      </w:hyperlink>
    </w:p>
    <w:p w14:paraId="1A73CB14" w14:textId="73066B02"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4" w:history="1">
        <w:r w:rsidR="0057690D" w:rsidRPr="00F62C3C">
          <w:rPr>
            <w:rStyle w:val="-"/>
            <w:rFonts w:cs="Tahoma"/>
            <w:noProof/>
            <w:lang w:val="el-GR"/>
          </w:rPr>
          <w:t>2.1.1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Έγγραφα της σύμβασης</w:t>
        </w:r>
        <w:r w:rsidR="0057690D">
          <w:rPr>
            <w:noProof/>
            <w:webHidden/>
          </w:rPr>
          <w:tab/>
        </w:r>
        <w:r w:rsidR="0057690D">
          <w:rPr>
            <w:noProof/>
            <w:webHidden/>
          </w:rPr>
          <w:fldChar w:fldCharType="begin"/>
        </w:r>
        <w:r w:rsidR="0057690D">
          <w:rPr>
            <w:noProof/>
            <w:webHidden/>
          </w:rPr>
          <w:instrText xml:space="preserve"> PAGEREF _Toc147328424 \h </w:instrText>
        </w:r>
        <w:r w:rsidR="0057690D">
          <w:rPr>
            <w:noProof/>
            <w:webHidden/>
          </w:rPr>
        </w:r>
        <w:r w:rsidR="0057690D">
          <w:rPr>
            <w:noProof/>
            <w:webHidden/>
          </w:rPr>
          <w:fldChar w:fldCharType="separate"/>
        </w:r>
        <w:r>
          <w:rPr>
            <w:noProof/>
            <w:webHidden/>
          </w:rPr>
          <w:t>16</w:t>
        </w:r>
        <w:r w:rsidR="0057690D">
          <w:rPr>
            <w:noProof/>
            <w:webHidden/>
          </w:rPr>
          <w:fldChar w:fldCharType="end"/>
        </w:r>
      </w:hyperlink>
    </w:p>
    <w:p w14:paraId="674290C2" w14:textId="4902EA78"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5" w:history="1">
        <w:r w:rsidR="0057690D" w:rsidRPr="00F62C3C">
          <w:rPr>
            <w:rStyle w:val="-"/>
            <w:rFonts w:cs="Tahoma"/>
            <w:noProof/>
            <w:lang w:val="el-GR"/>
          </w:rPr>
          <w:t>2.1.2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Επικοινωνία – Πρόσβαση στα έγγραφα της Σύμβασης</w:t>
        </w:r>
        <w:r w:rsidR="0057690D">
          <w:rPr>
            <w:noProof/>
            <w:webHidden/>
          </w:rPr>
          <w:tab/>
        </w:r>
        <w:r w:rsidR="0057690D">
          <w:rPr>
            <w:noProof/>
            <w:webHidden/>
          </w:rPr>
          <w:fldChar w:fldCharType="begin"/>
        </w:r>
        <w:r w:rsidR="0057690D">
          <w:rPr>
            <w:noProof/>
            <w:webHidden/>
          </w:rPr>
          <w:instrText xml:space="preserve"> PAGEREF _Toc147328425 \h </w:instrText>
        </w:r>
        <w:r w:rsidR="0057690D">
          <w:rPr>
            <w:noProof/>
            <w:webHidden/>
          </w:rPr>
        </w:r>
        <w:r w:rsidR="0057690D">
          <w:rPr>
            <w:noProof/>
            <w:webHidden/>
          </w:rPr>
          <w:fldChar w:fldCharType="separate"/>
        </w:r>
        <w:r>
          <w:rPr>
            <w:noProof/>
            <w:webHidden/>
          </w:rPr>
          <w:t>16</w:t>
        </w:r>
        <w:r w:rsidR="0057690D">
          <w:rPr>
            <w:noProof/>
            <w:webHidden/>
          </w:rPr>
          <w:fldChar w:fldCharType="end"/>
        </w:r>
      </w:hyperlink>
    </w:p>
    <w:p w14:paraId="7FB86227" w14:textId="18177937"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6" w:history="1">
        <w:r w:rsidR="0057690D" w:rsidRPr="00F62C3C">
          <w:rPr>
            <w:rStyle w:val="-"/>
            <w:rFonts w:cs="Tahoma"/>
            <w:noProof/>
            <w:lang w:val="el-GR"/>
          </w:rPr>
          <w:t>2.1.3</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Παροχή Διευκρινίσεων</w:t>
        </w:r>
        <w:r w:rsidR="0057690D">
          <w:rPr>
            <w:noProof/>
            <w:webHidden/>
          </w:rPr>
          <w:tab/>
        </w:r>
        <w:r w:rsidR="0057690D">
          <w:rPr>
            <w:noProof/>
            <w:webHidden/>
          </w:rPr>
          <w:fldChar w:fldCharType="begin"/>
        </w:r>
        <w:r w:rsidR="0057690D">
          <w:rPr>
            <w:noProof/>
            <w:webHidden/>
          </w:rPr>
          <w:instrText xml:space="preserve"> PAGEREF _Toc147328426 \h </w:instrText>
        </w:r>
        <w:r w:rsidR="0057690D">
          <w:rPr>
            <w:noProof/>
            <w:webHidden/>
          </w:rPr>
        </w:r>
        <w:r w:rsidR="0057690D">
          <w:rPr>
            <w:noProof/>
            <w:webHidden/>
          </w:rPr>
          <w:fldChar w:fldCharType="separate"/>
        </w:r>
        <w:r>
          <w:rPr>
            <w:noProof/>
            <w:webHidden/>
          </w:rPr>
          <w:t>16</w:t>
        </w:r>
        <w:r w:rsidR="0057690D">
          <w:rPr>
            <w:noProof/>
            <w:webHidden/>
          </w:rPr>
          <w:fldChar w:fldCharType="end"/>
        </w:r>
      </w:hyperlink>
    </w:p>
    <w:p w14:paraId="5F9A5FC9" w14:textId="15FD68C1"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7" w:history="1">
        <w:r w:rsidR="0057690D" w:rsidRPr="00F62C3C">
          <w:rPr>
            <w:rStyle w:val="-"/>
            <w:rFonts w:cs="Tahoma"/>
            <w:noProof/>
            <w:lang w:val="el-GR"/>
          </w:rPr>
          <w:t>2.1.4</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Γλώσσα</w:t>
        </w:r>
        <w:r w:rsidR="0057690D">
          <w:rPr>
            <w:noProof/>
            <w:webHidden/>
          </w:rPr>
          <w:tab/>
        </w:r>
        <w:r w:rsidR="0057690D">
          <w:rPr>
            <w:noProof/>
            <w:webHidden/>
          </w:rPr>
          <w:fldChar w:fldCharType="begin"/>
        </w:r>
        <w:r w:rsidR="0057690D">
          <w:rPr>
            <w:noProof/>
            <w:webHidden/>
          </w:rPr>
          <w:instrText xml:space="preserve"> PAGEREF _Toc147328427 \h </w:instrText>
        </w:r>
        <w:r w:rsidR="0057690D">
          <w:rPr>
            <w:noProof/>
            <w:webHidden/>
          </w:rPr>
        </w:r>
        <w:r w:rsidR="0057690D">
          <w:rPr>
            <w:noProof/>
            <w:webHidden/>
          </w:rPr>
          <w:fldChar w:fldCharType="separate"/>
        </w:r>
        <w:r>
          <w:rPr>
            <w:noProof/>
            <w:webHidden/>
          </w:rPr>
          <w:t>17</w:t>
        </w:r>
        <w:r w:rsidR="0057690D">
          <w:rPr>
            <w:noProof/>
            <w:webHidden/>
          </w:rPr>
          <w:fldChar w:fldCharType="end"/>
        </w:r>
      </w:hyperlink>
    </w:p>
    <w:p w14:paraId="40599855" w14:textId="17F14529"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8" w:history="1">
        <w:r w:rsidR="0057690D" w:rsidRPr="00F62C3C">
          <w:rPr>
            <w:rStyle w:val="-"/>
            <w:rFonts w:cs="Tahoma"/>
            <w:noProof/>
            <w:lang w:val="el-GR"/>
          </w:rPr>
          <w:t>2.1.5</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Εγγυήσεις</w:t>
        </w:r>
        <w:r w:rsidR="0057690D">
          <w:rPr>
            <w:noProof/>
            <w:webHidden/>
          </w:rPr>
          <w:tab/>
        </w:r>
        <w:r w:rsidR="0057690D">
          <w:rPr>
            <w:noProof/>
            <w:webHidden/>
          </w:rPr>
          <w:fldChar w:fldCharType="begin"/>
        </w:r>
        <w:r w:rsidR="0057690D">
          <w:rPr>
            <w:noProof/>
            <w:webHidden/>
          </w:rPr>
          <w:instrText xml:space="preserve"> PAGEREF _Toc147328428 \h </w:instrText>
        </w:r>
        <w:r w:rsidR="0057690D">
          <w:rPr>
            <w:noProof/>
            <w:webHidden/>
          </w:rPr>
        </w:r>
        <w:r w:rsidR="0057690D">
          <w:rPr>
            <w:noProof/>
            <w:webHidden/>
          </w:rPr>
          <w:fldChar w:fldCharType="separate"/>
        </w:r>
        <w:r>
          <w:rPr>
            <w:noProof/>
            <w:webHidden/>
          </w:rPr>
          <w:t>17</w:t>
        </w:r>
        <w:r w:rsidR="0057690D">
          <w:rPr>
            <w:noProof/>
            <w:webHidden/>
          </w:rPr>
          <w:fldChar w:fldCharType="end"/>
        </w:r>
      </w:hyperlink>
    </w:p>
    <w:p w14:paraId="4835C773" w14:textId="2643BD97"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29" w:history="1">
        <w:r w:rsidR="0057690D" w:rsidRPr="00F62C3C">
          <w:rPr>
            <w:rStyle w:val="-"/>
            <w:rFonts w:cs="Tahoma"/>
            <w:noProof/>
            <w:lang w:val="el-GR"/>
          </w:rPr>
          <w:t>2.1.6</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Προστασία Προσωπικών Δεδομένων</w:t>
        </w:r>
        <w:r w:rsidR="0057690D">
          <w:rPr>
            <w:noProof/>
            <w:webHidden/>
          </w:rPr>
          <w:tab/>
        </w:r>
        <w:r w:rsidR="0057690D">
          <w:rPr>
            <w:noProof/>
            <w:webHidden/>
          </w:rPr>
          <w:fldChar w:fldCharType="begin"/>
        </w:r>
        <w:r w:rsidR="0057690D">
          <w:rPr>
            <w:noProof/>
            <w:webHidden/>
          </w:rPr>
          <w:instrText xml:space="preserve"> PAGEREF _Toc147328429 \h </w:instrText>
        </w:r>
        <w:r w:rsidR="0057690D">
          <w:rPr>
            <w:noProof/>
            <w:webHidden/>
          </w:rPr>
        </w:r>
        <w:r w:rsidR="0057690D">
          <w:rPr>
            <w:noProof/>
            <w:webHidden/>
          </w:rPr>
          <w:fldChar w:fldCharType="separate"/>
        </w:r>
        <w:r>
          <w:rPr>
            <w:noProof/>
            <w:webHidden/>
          </w:rPr>
          <w:t>18</w:t>
        </w:r>
        <w:r w:rsidR="0057690D">
          <w:rPr>
            <w:noProof/>
            <w:webHidden/>
          </w:rPr>
          <w:fldChar w:fldCharType="end"/>
        </w:r>
      </w:hyperlink>
    </w:p>
    <w:p w14:paraId="5231670F" w14:textId="46675451"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30" w:history="1">
        <w:r w:rsidR="0057690D" w:rsidRPr="00F62C3C">
          <w:rPr>
            <w:rStyle w:val="-"/>
            <w:rFonts w:cs="Tahoma"/>
            <w:noProof/>
            <w:lang w:val="el-GR"/>
          </w:rPr>
          <w:t>2.2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Δικαίωμα Συμμετοχής - Κριτήρια Ποιοτικής Επιλογής</w:t>
        </w:r>
        <w:r w:rsidR="0057690D">
          <w:rPr>
            <w:noProof/>
            <w:webHidden/>
          </w:rPr>
          <w:tab/>
        </w:r>
        <w:r w:rsidR="0057690D">
          <w:rPr>
            <w:noProof/>
            <w:webHidden/>
          </w:rPr>
          <w:fldChar w:fldCharType="begin"/>
        </w:r>
        <w:r w:rsidR="0057690D">
          <w:rPr>
            <w:noProof/>
            <w:webHidden/>
          </w:rPr>
          <w:instrText xml:space="preserve"> PAGEREF _Toc147328430 \h </w:instrText>
        </w:r>
        <w:r w:rsidR="0057690D">
          <w:rPr>
            <w:noProof/>
            <w:webHidden/>
          </w:rPr>
        </w:r>
        <w:r w:rsidR="0057690D">
          <w:rPr>
            <w:noProof/>
            <w:webHidden/>
          </w:rPr>
          <w:fldChar w:fldCharType="separate"/>
        </w:r>
        <w:r>
          <w:rPr>
            <w:noProof/>
            <w:webHidden/>
          </w:rPr>
          <w:t>18</w:t>
        </w:r>
        <w:r w:rsidR="0057690D">
          <w:rPr>
            <w:noProof/>
            <w:webHidden/>
          </w:rPr>
          <w:fldChar w:fldCharType="end"/>
        </w:r>
      </w:hyperlink>
    </w:p>
    <w:p w14:paraId="4C4B93F3" w14:textId="669B6B54"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1" w:history="1">
        <w:r w:rsidR="0057690D" w:rsidRPr="00F62C3C">
          <w:rPr>
            <w:rStyle w:val="-"/>
            <w:rFonts w:cs="Tahoma"/>
            <w:noProof/>
            <w:lang w:val="el-GR"/>
          </w:rPr>
          <w:t>2.2.1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Δικαιούμενοι συμμετοχής</w:t>
        </w:r>
        <w:r w:rsidR="0057690D">
          <w:rPr>
            <w:noProof/>
            <w:webHidden/>
          </w:rPr>
          <w:tab/>
        </w:r>
        <w:r w:rsidR="0057690D">
          <w:rPr>
            <w:noProof/>
            <w:webHidden/>
          </w:rPr>
          <w:fldChar w:fldCharType="begin"/>
        </w:r>
        <w:r w:rsidR="0057690D">
          <w:rPr>
            <w:noProof/>
            <w:webHidden/>
          </w:rPr>
          <w:instrText xml:space="preserve"> PAGEREF _Toc147328431 \h </w:instrText>
        </w:r>
        <w:r w:rsidR="0057690D">
          <w:rPr>
            <w:noProof/>
            <w:webHidden/>
          </w:rPr>
        </w:r>
        <w:r w:rsidR="0057690D">
          <w:rPr>
            <w:noProof/>
            <w:webHidden/>
          </w:rPr>
          <w:fldChar w:fldCharType="separate"/>
        </w:r>
        <w:r>
          <w:rPr>
            <w:noProof/>
            <w:webHidden/>
          </w:rPr>
          <w:t>18</w:t>
        </w:r>
        <w:r w:rsidR="0057690D">
          <w:rPr>
            <w:noProof/>
            <w:webHidden/>
          </w:rPr>
          <w:fldChar w:fldCharType="end"/>
        </w:r>
      </w:hyperlink>
    </w:p>
    <w:p w14:paraId="0A77A187" w14:textId="5EEF715B"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2" w:history="1">
        <w:r w:rsidR="0057690D" w:rsidRPr="00F62C3C">
          <w:rPr>
            <w:rStyle w:val="-"/>
            <w:rFonts w:cs="Tahoma"/>
            <w:noProof/>
            <w:lang w:val="el-GR"/>
          </w:rPr>
          <w:t>2.2.2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Εγγύηση συμμετοχής</w:t>
        </w:r>
        <w:r w:rsidR="0057690D">
          <w:rPr>
            <w:noProof/>
            <w:webHidden/>
          </w:rPr>
          <w:tab/>
        </w:r>
        <w:r w:rsidR="0057690D">
          <w:rPr>
            <w:noProof/>
            <w:webHidden/>
          </w:rPr>
          <w:fldChar w:fldCharType="begin"/>
        </w:r>
        <w:r w:rsidR="0057690D">
          <w:rPr>
            <w:noProof/>
            <w:webHidden/>
          </w:rPr>
          <w:instrText xml:space="preserve"> PAGEREF _Toc147328432 \h </w:instrText>
        </w:r>
        <w:r w:rsidR="0057690D">
          <w:rPr>
            <w:noProof/>
            <w:webHidden/>
          </w:rPr>
        </w:r>
        <w:r w:rsidR="0057690D">
          <w:rPr>
            <w:noProof/>
            <w:webHidden/>
          </w:rPr>
          <w:fldChar w:fldCharType="separate"/>
        </w:r>
        <w:r>
          <w:rPr>
            <w:noProof/>
            <w:webHidden/>
          </w:rPr>
          <w:t>19</w:t>
        </w:r>
        <w:r w:rsidR="0057690D">
          <w:rPr>
            <w:noProof/>
            <w:webHidden/>
          </w:rPr>
          <w:fldChar w:fldCharType="end"/>
        </w:r>
      </w:hyperlink>
    </w:p>
    <w:p w14:paraId="2A7C8020" w14:textId="03F8F355"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3" w:history="1">
        <w:r w:rsidR="0057690D" w:rsidRPr="00F62C3C">
          <w:rPr>
            <w:rStyle w:val="-"/>
            <w:rFonts w:cs="Tahoma"/>
            <w:noProof/>
            <w:lang w:val="el-GR"/>
          </w:rPr>
          <w:t>2.2.3</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Λόγοι αποκλεισμού</w:t>
        </w:r>
        <w:r w:rsidR="0057690D">
          <w:rPr>
            <w:noProof/>
            <w:webHidden/>
          </w:rPr>
          <w:tab/>
        </w:r>
        <w:r w:rsidR="0057690D">
          <w:rPr>
            <w:noProof/>
            <w:webHidden/>
          </w:rPr>
          <w:fldChar w:fldCharType="begin"/>
        </w:r>
        <w:r w:rsidR="0057690D">
          <w:rPr>
            <w:noProof/>
            <w:webHidden/>
          </w:rPr>
          <w:instrText xml:space="preserve"> PAGEREF _Toc147328433 \h </w:instrText>
        </w:r>
        <w:r w:rsidR="0057690D">
          <w:rPr>
            <w:noProof/>
            <w:webHidden/>
          </w:rPr>
        </w:r>
        <w:r w:rsidR="0057690D">
          <w:rPr>
            <w:noProof/>
            <w:webHidden/>
          </w:rPr>
          <w:fldChar w:fldCharType="separate"/>
        </w:r>
        <w:r>
          <w:rPr>
            <w:noProof/>
            <w:webHidden/>
          </w:rPr>
          <w:t>21</w:t>
        </w:r>
        <w:r w:rsidR="0057690D">
          <w:rPr>
            <w:noProof/>
            <w:webHidden/>
          </w:rPr>
          <w:fldChar w:fldCharType="end"/>
        </w:r>
      </w:hyperlink>
    </w:p>
    <w:p w14:paraId="054C1B6D" w14:textId="6ECAC744"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4" w:history="1">
        <w:r w:rsidR="0057690D" w:rsidRPr="00F62C3C">
          <w:rPr>
            <w:rStyle w:val="-"/>
            <w:rFonts w:cs="Tahoma"/>
            <w:noProof/>
            <w:lang w:val="el-GR"/>
          </w:rPr>
          <w:t>2.2.4</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Καταλληλόλητα άσκησης επαγγελματικής δραστηριότητας</w:t>
        </w:r>
        <w:r w:rsidR="0057690D">
          <w:rPr>
            <w:noProof/>
            <w:webHidden/>
          </w:rPr>
          <w:tab/>
        </w:r>
        <w:r w:rsidR="0057690D">
          <w:rPr>
            <w:noProof/>
            <w:webHidden/>
          </w:rPr>
          <w:fldChar w:fldCharType="begin"/>
        </w:r>
        <w:r w:rsidR="0057690D">
          <w:rPr>
            <w:noProof/>
            <w:webHidden/>
          </w:rPr>
          <w:instrText xml:space="preserve"> PAGEREF _Toc147328434 \h </w:instrText>
        </w:r>
        <w:r w:rsidR="0057690D">
          <w:rPr>
            <w:noProof/>
            <w:webHidden/>
          </w:rPr>
        </w:r>
        <w:r w:rsidR="0057690D">
          <w:rPr>
            <w:noProof/>
            <w:webHidden/>
          </w:rPr>
          <w:fldChar w:fldCharType="separate"/>
        </w:r>
        <w:r>
          <w:rPr>
            <w:noProof/>
            <w:webHidden/>
          </w:rPr>
          <w:t>24</w:t>
        </w:r>
        <w:r w:rsidR="0057690D">
          <w:rPr>
            <w:noProof/>
            <w:webHidden/>
          </w:rPr>
          <w:fldChar w:fldCharType="end"/>
        </w:r>
      </w:hyperlink>
    </w:p>
    <w:p w14:paraId="53C4E93B" w14:textId="0C36EF17"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5" w:history="1">
        <w:r w:rsidR="0057690D" w:rsidRPr="00F62C3C">
          <w:rPr>
            <w:rStyle w:val="-"/>
            <w:rFonts w:cs="Tahoma"/>
            <w:noProof/>
            <w:lang w:val="el-GR"/>
          </w:rPr>
          <w:t>2.2.5</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Οικονομική και χρηματοοικονομική επάρκεια</w:t>
        </w:r>
        <w:r w:rsidR="0057690D">
          <w:rPr>
            <w:noProof/>
            <w:webHidden/>
          </w:rPr>
          <w:tab/>
        </w:r>
        <w:r w:rsidR="0057690D">
          <w:rPr>
            <w:noProof/>
            <w:webHidden/>
          </w:rPr>
          <w:fldChar w:fldCharType="begin"/>
        </w:r>
        <w:r w:rsidR="0057690D">
          <w:rPr>
            <w:noProof/>
            <w:webHidden/>
          </w:rPr>
          <w:instrText xml:space="preserve"> PAGEREF _Toc147328435 \h </w:instrText>
        </w:r>
        <w:r w:rsidR="0057690D">
          <w:rPr>
            <w:noProof/>
            <w:webHidden/>
          </w:rPr>
        </w:r>
        <w:r w:rsidR="0057690D">
          <w:rPr>
            <w:noProof/>
            <w:webHidden/>
          </w:rPr>
          <w:fldChar w:fldCharType="separate"/>
        </w:r>
        <w:r>
          <w:rPr>
            <w:noProof/>
            <w:webHidden/>
          </w:rPr>
          <w:t>25</w:t>
        </w:r>
        <w:r w:rsidR="0057690D">
          <w:rPr>
            <w:noProof/>
            <w:webHidden/>
          </w:rPr>
          <w:fldChar w:fldCharType="end"/>
        </w:r>
      </w:hyperlink>
    </w:p>
    <w:p w14:paraId="443464F5" w14:textId="4EF6F434"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6" w:history="1">
        <w:r w:rsidR="0057690D" w:rsidRPr="00F62C3C">
          <w:rPr>
            <w:rStyle w:val="-"/>
            <w:rFonts w:cs="Tahoma"/>
            <w:noProof/>
            <w:lang w:val="el-GR"/>
          </w:rPr>
          <w:t>2.2.6</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Τεχνική και επαγγελματική ικανότητα</w:t>
        </w:r>
        <w:r w:rsidR="0057690D">
          <w:rPr>
            <w:noProof/>
            <w:webHidden/>
          </w:rPr>
          <w:tab/>
        </w:r>
        <w:r w:rsidR="0057690D">
          <w:rPr>
            <w:noProof/>
            <w:webHidden/>
          </w:rPr>
          <w:fldChar w:fldCharType="begin"/>
        </w:r>
        <w:r w:rsidR="0057690D">
          <w:rPr>
            <w:noProof/>
            <w:webHidden/>
          </w:rPr>
          <w:instrText xml:space="preserve"> PAGEREF _Toc147328436 \h </w:instrText>
        </w:r>
        <w:r w:rsidR="0057690D">
          <w:rPr>
            <w:noProof/>
            <w:webHidden/>
          </w:rPr>
        </w:r>
        <w:r w:rsidR="0057690D">
          <w:rPr>
            <w:noProof/>
            <w:webHidden/>
          </w:rPr>
          <w:fldChar w:fldCharType="separate"/>
        </w:r>
        <w:r>
          <w:rPr>
            <w:noProof/>
            <w:webHidden/>
          </w:rPr>
          <w:t>25</w:t>
        </w:r>
        <w:r w:rsidR="0057690D">
          <w:rPr>
            <w:noProof/>
            <w:webHidden/>
          </w:rPr>
          <w:fldChar w:fldCharType="end"/>
        </w:r>
      </w:hyperlink>
    </w:p>
    <w:p w14:paraId="2911F3C1" w14:textId="5E551343" w:rsidR="0057690D" w:rsidRDefault="006271F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7" w:history="1">
        <w:r w:rsidR="0057690D" w:rsidRPr="00F62C3C">
          <w:rPr>
            <w:rStyle w:val="-"/>
            <w:rFonts w:cs="Tahoma"/>
            <w:noProof/>
            <w:lang w:val="el-GR" w:eastAsia="el-GR"/>
          </w:rPr>
          <w:t>2.2.6.1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Τεχνική</w:t>
        </w:r>
        <w:r w:rsidR="0057690D" w:rsidRPr="00F62C3C">
          <w:rPr>
            <w:rStyle w:val="-"/>
            <w:rFonts w:cs="Tahoma"/>
            <w:noProof/>
            <w:lang w:val="el-GR" w:eastAsia="el-GR"/>
          </w:rPr>
          <w:t xml:space="preserve"> Ικανότητα</w:t>
        </w:r>
        <w:r w:rsidR="0057690D">
          <w:rPr>
            <w:noProof/>
            <w:webHidden/>
          </w:rPr>
          <w:tab/>
        </w:r>
        <w:r w:rsidR="0057690D">
          <w:rPr>
            <w:noProof/>
            <w:webHidden/>
          </w:rPr>
          <w:fldChar w:fldCharType="begin"/>
        </w:r>
        <w:r w:rsidR="0057690D">
          <w:rPr>
            <w:noProof/>
            <w:webHidden/>
          </w:rPr>
          <w:instrText xml:space="preserve"> PAGEREF _Toc147328437 \h </w:instrText>
        </w:r>
        <w:r w:rsidR="0057690D">
          <w:rPr>
            <w:noProof/>
            <w:webHidden/>
          </w:rPr>
        </w:r>
        <w:r w:rsidR="0057690D">
          <w:rPr>
            <w:noProof/>
            <w:webHidden/>
          </w:rPr>
          <w:fldChar w:fldCharType="separate"/>
        </w:r>
        <w:r>
          <w:rPr>
            <w:noProof/>
            <w:webHidden/>
          </w:rPr>
          <w:t>25</w:t>
        </w:r>
        <w:r w:rsidR="0057690D">
          <w:rPr>
            <w:noProof/>
            <w:webHidden/>
          </w:rPr>
          <w:fldChar w:fldCharType="end"/>
        </w:r>
      </w:hyperlink>
    </w:p>
    <w:p w14:paraId="30C10A68" w14:textId="66E6E02C"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8" w:history="1">
        <w:r w:rsidR="0057690D" w:rsidRPr="00F62C3C">
          <w:rPr>
            <w:rStyle w:val="-"/>
            <w:rFonts w:cs="Tahoma"/>
            <w:noProof/>
            <w:lang w:val="el-GR"/>
          </w:rPr>
          <w:t>2.2.7</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Πρότυπα διασφάλισης ποιότητας</w:t>
        </w:r>
        <w:r w:rsidR="0057690D">
          <w:rPr>
            <w:noProof/>
            <w:webHidden/>
          </w:rPr>
          <w:tab/>
        </w:r>
        <w:r w:rsidR="0057690D">
          <w:rPr>
            <w:noProof/>
            <w:webHidden/>
          </w:rPr>
          <w:fldChar w:fldCharType="begin"/>
        </w:r>
        <w:r w:rsidR="0057690D">
          <w:rPr>
            <w:noProof/>
            <w:webHidden/>
          </w:rPr>
          <w:instrText xml:space="preserve"> PAGEREF _Toc147328438 \h </w:instrText>
        </w:r>
        <w:r w:rsidR="0057690D">
          <w:rPr>
            <w:noProof/>
            <w:webHidden/>
          </w:rPr>
        </w:r>
        <w:r w:rsidR="0057690D">
          <w:rPr>
            <w:noProof/>
            <w:webHidden/>
          </w:rPr>
          <w:fldChar w:fldCharType="separate"/>
        </w:r>
        <w:r>
          <w:rPr>
            <w:noProof/>
            <w:webHidden/>
          </w:rPr>
          <w:t>26</w:t>
        </w:r>
        <w:r w:rsidR="0057690D">
          <w:rPr>
            <w:noProof/>
            <w:webHidden/>
          </w:rPr>
          <w:fldChar w:fldCharType="end"/>
        </w:r>
      </w:hyperlink>
    </w:p>
    <w:p w14:paraId="78B902B5" w14:textId="34CA9038"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39" w:history="1">
        <w:r w:rsidR="0057690D" w:rsidRPr="00F62C3C">
          <w:rPr>
            <w:rStyle w:val="-"/>
            <w:rFonts w:cs="Tahoma"/>
            <w:noProof/>
            <w:lang w:val="el-GR"/>
          </w:rPr>
          <w:t>2.2.8</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Στήριξη στην ικανότητα τρίτων - Υπεργολαβία</w:t>
        </w:r>
        <w:r w:rsidR="0057690D">
          <w:rPr>
            <w:noProof/>
            <w:webHidden/>
          </w:rPr>
          <w:tab/>
        </w:r>
        <w:r w:rsidR="0057690D">
          <w:rPr>
            <w:noProof/>
            <w:webHidden/>
          </w:rPr>
          <w:fldChar w:fldCharType="begin"/>
        </w:r>
        <w:r w:rsidR="0057690D">
          <w:rPr>
            <w:noProof/>
            <w:webHidden/>
          </w:rPr>
          <w:instrText xml:space="preserve"> PAGEREF _Toc147328439 \h </w:instrText>
        </w:r>
        <w:r w:rsidR="0057690D">
          <w:rPr>
            <w:noProof/>
            <w:webHidden/>
          </w:rPr>
        </w:r>
        <w:r w:rsidR="0057690D">
          <w:rPr>
            <w:noProof/>
            <w:webHidden/>
          </w:rPr>
          <w:fldChar w:fldCharType="separate"/>
        </w:r>
        <w:r>
          <w:rPr>
            <w:noProof/>
            <w:webHidden/>
          </w:rPr>
          <w:t>26</w:t>
        </w:r>
        <w:r w:rsidR="0057690D">
          <w:rPr>
            <w:noProof/>
            <w:webHidden/>
          </w:rPr>
          <w:fldChar w:fldCharType="end"/>
        </w:r>
      </w:hyperlink>
    </w:p>
    <w:p w14:paraId="6CA9CC2B" w14:textId="04B9FC86" w:rsidR="0057690D" w:rsidRDefault="006271F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0" w:history="1">
        <w:r w:rsidR="0057690D" w:rsidRPr="00F62C3C">
          <w:rPr>
            <w:rStyle w:val="-"/>
            <w:rFonts w:cs="Tahoma"/>
            <w:noProof/>
            <w:lang w:val="el-GR"/>
          </w:rPr>
          <w:t>2.2.8.1 Στήριξη στην ικανότητα τρίτων</w:t>
        </w:r>
        <w:r w:rsidR="0057690D">
          <w:rPr>
            <w:noProof/>
            <w:webHidden/>
          </w:rPr>
          <w:tab/>
        </w:r>
        <w:r w:rsidR="0057690D">
          <w:rPr>
            <w:noProof/>
            <w:webHidden/>
          </w:rPr>
          <w:fldChar w:fldCharType="begin"/>
        </w:r>
        <w:r w:rsidR="0057690D">
          <w:rPr>
            <w:noProof/>
            <w:webHidden/>
          </w:rPr>
          <w:instrText xml:space="preserve"> PAGEREF _Toc147328440 \h </w:instrText>
        </w:r>
        <w:r w:rsidR="0057690D">
          <w:rPr>
            <w:noProof/>
            <w:webHidden/>
          </w:rPr>
        </w:r>
        <w:r w:rsidR="0057690D">
          <w:rPr>
            <w:noProof/>
            <w:webHidden/>
          </w:rPr>
          <w:fldChar w:fldCharType="separate"/>
        </w:r>
        <w:r>
          <w:rPr>
            <w:noProof/>
            <w:webHidden/>
          </w:rPr>
          <w:t>26</w:t>
        </w:r>
        <w:r w:rsidR="0057690D">
          <w:rPr>
            <w:noProof/>
            <w:webHidden/>
          </w:rPr>
          <w:fldChar w:fldCharType="end"/>
        </w:r>
      </w:hyperlink>
    </w:p>
    <w:p w14:paraId="490A758C" w14:textId="5AEF8906" w:rsidR="0057690D" w:rsidRDefault="006271F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1" w:history="1">
        <w:r w:rsidR="0057690D" w:rsidRPr="00F62C3C">
          <w:rPr>
            <w:rStyle w:val="-"/>
            <w:rFonts w:cs="Tahoma"/>
            <w:noProof/>
            <w:lang w:val="el-GR"/>
          </w:rPr>
          <w:t>2.2.8.2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Υπεργολαβία</w:t>
        </w:r>
        <w:r w:rsidR="0057690D">
          <w:rPr>
            <w:noProof/>
            <w:webHidden/>
          </w:rPr>
          <w:tab/>
        </w:r>
        <w:r w:rsidR="0057690D">
          <w:rPr>
            <w:noProof/>
            <w:webHidden/>
          </w:rPr>
          <w:fldChar w:fldCharType="begin"/>
        </w:r>
        <w:r w:rsidR="0057690D">
          <w:rPr>
            <w:noProof/>
            <w:webHidden/>
          </w:rPr>
          <w:instrText xml:space="preserve"> PAGEREF _Toc147328441 \h </w:instrText>
        </w:r>
        <w:r w:rsidR="0057690D">
          <w:rPr>
            <w:noProof/>
            <w:webHidden/>
          </w:rPr>
        </w:r>
        <w:r w:rsidR="0057690D">
          <w:rPr>
            <w:noProof/>
            <w:webHidden/>
          </w:rPr>
          <w:fldChar w:fldCharType="separate"/>
        </w:r>
        <w:r>
          <w:rPr>
            <w:noProof/>
            <w:webHidden/>
          </w:rPr>
          <w:t>27</w:t>
        </w:r>
        <w:r w:rsidR="0057690D">
          <w:rPr>
            <w:noProof/>
            <w:webHidden/>
          </w:rPr>
          <w:fldChar w:fldCharType="end"/>
        </w:r>
      </w:hyperlink>
    </w:p>
    <w:p w14:paraId="314C534D" w14:textId="70678F9B"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2" w:history="1">
        <w:r w:rsidR="0057690D" w:rsidRPr="00F62C3C">
          <w:rPr>
            <w:rStyle w:val="-"/>
            <w:rFonts w:cs="Tahoma"/>
            <w:noProof/>
            <w:lang w:val="el-GR"/>
          </w:rPr>
          <w:t>2.2.9</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Κανόνες απόδειξης ποιοτικής επιλογής</w:t>
        </w:r>
        <w:r w:rsidR="0057690D">
          <w:rPr>
            <w:noProof/>
            <w:webHidden/>
          </w:rPr>
          <w:tab/>
        </w:r>
        <w:r w:rsidR="0057690D">
          <w:rPr>
            <w:noProof/>
            <w:webHidden/>
          </w:rPr>
          <w:fldChar w:fldCharType="begin"/>
        </w:r>
        <w:r w:rsidR="0057690D">
          <w:rPr>
            <w:noProof/>
            <w:webHidden/>
          </w:rPr>
          <w:instrText xml:space="preserve"> PAGEREF _Toc147328442 \h </w:instrText>
        </w:r>
        <w:r w:rsidR="0057690D">
          <w:rPr>
            <w:noProof/>
            <w:webHidden/>
          </w:rPr>
        </w:r>
        <w:r w:rsidR="0057690D">
          <w:rPr>
            <w:noProof/>
            <w:webHidden/>
          </w:rPr>
          <w:fldChar w:fldCharType="separate"/>
        </w:r>
        <w:r>
          <w:rPr>
            <w:noProof/>
            <w:webHidden/>
          </w:rPr>
          <w:t>27</w:t>
        </w:r>
        <w:r w:rsidR="0057690D">
          <w:rPr>
            <w:noProof/>
            <w:webHidden/>
          </w:rPr>
          <w:fldChar w:fldCharType="end"/>
        </w:r>
      </w:hyperlink>
    </w:p>
    <w:p w14:paraId="582489D6" w14:textId="3AC87A61" w:rsidR="0057690D" w:rsidRDefault="006271F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3" w:history="1">
        <w:r w:rsidR="0057690D" w:rsidRPr="00F62C3C">
          <w:rPr>
            <w:rStyle w:val="-"/>
            <w:rFonts w:cs="Tahoma"/>
            <w:noProof/>
            <w:lang w:val="el-GR"/>
          </w:rPr>
          <w:t>2.2.9.1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Προκαταρκτική απόδειξη κατά την υποβολή προσφορών</w:t>
        </w:r>
        <w:r w:rsidR="0057690D">
          <w:rPr>
            <w:noProof/>
            <w:webHidden/>
          </w:rPr>
          <w:tab/>
        </w:r>
        <w:r w:rsidR="0057690D">
          <w:rPr>
            <w:noProof/>
            <w:webHidden/>
          </w:rPr>
          <w:fldChar w:fldCharType="begin"/>
        </w:r>
        <w:r w:rsidR="0057690D">
          <w:rPr>
            <w:noProof/>
            <w:webHidden/>
          </w:rPr>
          <w:instrText xml:space="preserve"> PAGEREF _Toc147328443 \h </w:instrText>
        </w:r>
        <w:r w:rsidR="0057690D">
          <w:rPr>
            <w:noProof/>
            <w:webHidden/>
          </w:rPr>
        </w:r>
        <w:r w:rsidR="0057690D">
          <w:rPr>
            <w:noProof/>
            <w:webHidden/>
          </w:rPr>
          <w:fldChar w:fldCharType="separate"/>
        </w:r>
        <w:r>
          <w:rPr>
            <w:noProof/>
            <w:webHidden/>
          </w:rPr>
          <w:t>27</w:t>
        </w:r>
        <w:r w:rsidR="0057690D">
          <w:rPr>
            <w:noProof/>
            <w:webHidden/>
          </w:rPr>
          <w:fldChar w:fldCharType="end"/>
        </w:r>
      </w:hyperlink>
    </w:p>
    <w:p w14:paraId="0CC8C0EB" w14:textId="30CD58DE"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44" w:history="1">
        <w:r w:rsidR="0057690D" w:rsidRPr="00F62C3C">
          <w:rPr>
            <w:rStyle w:val="-"/>
            <w:rFonts w:cs="Tahoma"/>
            <w:noProof/>
            <w:lang w:val="el-GR"/>
          </w:rPr>
          <w:t>2.3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Κριτήρια Ανάθεσης</w:t>
        </w:r>
        <w:r w:rsidR="0057690D">
          <w:rPr>
            <w:noProof/>
            <w:webHidden/>
          </w:rPr>
          <w:tab/>
        </w:r>
        <w:r w:rsidR="0057690D">
          <w:rPr>
            <w:noProof/>
            <w:webHidden/>
          </w:rPr>
          <w:fldChar w:fldCharType="begin"/>
        </w:r>
        <w:r w:rsidR="0057690D">
          <w:rPr>
            <w:noProof/>
            <w:webHidden/>
          </w:rPr>
          <w:instrText xml:space="preserve"> PAGEREF _Toc147328444 \h </w:instrText>
        </w:r>
        <w:r w:rsidR="0057690D">
          <w:rPr>
            <w:noProof/>
            <w:webHidden/>
          </w:rPr>
        </w:r>
        <w:r w:rsidR="0057690D">
          <w:rPr>
            <w:noProof/>
            <w:webHidden/>
          </w:rPr>
          <w:fldChar w:fldCharType="separate"/>
        </w:r>
        <w:r>
          <w:rPr>
            <w:noProof/>
            <w:webHidden/>
          </w:rPr>
          <w:t>36</w:t>
        </w:r>
        <w:r w:rsidR="0057690D">
          <w:rPr>
            <w:noProof/>
            <w:webHidden/>
          </w:rPr>
          <w:fldChar w:fldCharType="end"/>
        </w:r>
      </w:hyperlink>
    </w:p>
    <w:p w14:paraId="0C9DB99C" w14:textId="62A117F5"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5" w:history="1">
        <w:r w:rsidR="0057690D" w:rsidRPr="00F62C3C">
          <w:rPr>
            <w:rStyle w:val="-"/>
            <w:rFonts w:cs="Tahoma"/>
            <w:noProof/>
            <w:lang w:val="el-GR"/>
          </w:rPr>
          <w:t>2.3.1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Κριτήριο ανάθεσης</w:t>
        </w:r>
        <w:r w:rsidR="0057690D">
          <w:rPr>
            <w:noProof/>
            <w:webHidden/>
          </w:rPr>
          <w:tab/>
        </w:r>
        <w:r w:rsidR="0057690D">
          <w:rPr>
            <w:noProof/>
            <w:webHidden/>
          </w:rPr>
          <w:fldChar w:fldCharType="begin"/>
        </w:r>
        <w:r w:rsidR="0057690D">
          <w:rPr>
            <w:noProof/>
            <w:webHidden/>
          </w:rPr>
          <w:instrText xml:space="preserve"> PAGEREF _Toc147328445 \h </w:instrText>
        </w:r>
        <w:r w:rsidR="0057690D">
          <w:rPr>
            <w:noProof/>
            <w:webHidden/>
          </w:rPr>
        </w:r>
        <w:r w:rsidR="0057690D">
          <w:rPr>
            <w:noProof/>
            <w:webHidden/>
          </w:rPr>
          <w:fldChar w:fldCharType="separate"/>
        </w:r>
        <w:r>
          <w:rPr>
            <w:noProof/>
            <w:webHidden/>
          </w:rPr>
          <w:t>36</w:t>
        </w:r>
        <w:r w:rsidR="0057690D">
          <w:rPr>
            <w:noProof/>
            <w:webHidden/>
          </w:rPr>
          <w:fldChar w:fldCharType="end"/>
        </w:r>
      </w:hyperlink>
    </w:p>
    <w:p w14:paraId="19E65F08" w14:textId="60889DAE"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46" w:history="1">
        <w:r w:rsidR="0057690D" w:rsidRPr="00F62C3C">
          <w:rPr>
            <w:rStyle w:val="-"/>
            <w:rFonts w:cs="Tahoma"/>
            <w:noProof/>
            <w:lang w:val="el-GR"/>
          </w:rPr>
          <w:t>2.4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Κατάρτιση - Περιεχόμενο Προσφορών</w:t>
        </w:r>
        <w:r w:rsidR="0057690D">
          <w:rPr>
            <w:noProof/>
            <w:webHidden/>
          </w:rPr>
          <w:tab/>
        </w:r>
        <w:r w:rsidR="0057690D">
          <w:rPr>
            <w:noProof/>
            <w:webHidden/>
          </w:rPr>
          <w:fldChar w:fldCharType="begin"/>
        </w:r>
        <w:r w:rsidR="0057690D">
          <w:rPr>
            <w:noProof/>
            <w:webHidden/>
          </w:rPr>
          <w:instrText xml:space="preserve"> PAGEREF _Toc147328446 \h </w:instrText>
        </w:r>
        <w:r w:rsidR="0057690D">
          <w:rPr>
            <w:noProof/>
            <w:webHidden/>
          </w:rPr>
        </w:r>
        <w:r w:rsidR="0057690D">
          <w:rPr>
            <w:noProof/>
            <w:webHidden/>
          </w:rPr>
          <w:fldChar w:fldCharType="separate"/>
        </w:r>
        <w:r>
          <w:rPr>
            <w:noProof/>
            <w:webHidden/>
          </w:rPr>
          <w:t>40</w:t>
        </w:r>
        <w:r w:rsidR="0057690D">
          <w:rPr>
            <w:noProof/>
            <w:webHidden/>
          </w:rPr>
          <w:fldChar w:fldCharType="end"/>
        </w:r>
      </w:hyperlink>
    </w:p>
    <w:p w14:paraId="35D862B7" w14:textId="0C58E232"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7" w:history="1">
        <w:r w:rsidR="0057690D" w:rsidRPr="00F62C3C">
          <w:rPr>
            <w:rStyle w:val="-"/>
            <w:rFonts w:cs="Tahoma"/>
            <w:noProof/>
            <w:lang w:val="el-GR"/>
          </w:rPr>
          <w:t>2.4.1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Γενικοί όροι υποβολής προσφορών</w:t>
        </w:r>
        <w:r w:rsidR="0057690D">
          <w:rPr>
            <w:noProof/>
            <w:webHidden/>
          </w:rPr>
          <w:tab/>
        </w:r>
        <w:r w:rsidR="0057690D">
          <w:rPr>
            <w:noProof/>
            <w:webHidden/>
          </w:rPr>
          <w:fldChar w:fldCharType="begin"/>
        </w:r>
        <w:r w:rsidR="0057690D">
          <w:rPr>
            <w:noProof/>
            <w:webHidden/>
          </w:rPr>
          <w:instrText xml:space="preserve"> PAGEREF _Toc147328447 \h </w:instrText>
        </w:r>
        <w:r w:rsidR="0057690D">
          <w:rPr>
            <w:noProof/>
            <w:webHidden/>
          </w:rPr>
        </w:r>
        <w:r w:rsidR="0057690D">
          <w:rPr>
            <w:noProof/>
            <w:webHidden/>
          </w:rPr>
          <w:fldChar w:fldCharType="separate"/>
        </w:r>
        <w:r>
          <w:rPr>
            <w:noProof/>
            <w:webHidden/>
          </w:rPr>
          <w:t>40</w:t>
        </w:r>
        <w:r w:rsidR="0057690D">
          <w:rPr>
            <w:noProof/>
            <w:webHidden/>
          </w:rPr>
          <w:fldChar w:fldCharType="end"/>
        </w:r>
      </w:hyperlink>
    </w:p>
    <w:p w14:paraId="494FD1C8" w14:textId="60C91436"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8" w:history="1">
        <w:r w:rsidR="0057690D" w:rsidRPr="00F62C3C">
          <w:rPr>
            <w:rStyle w:val="-"/>
            <w:rFonts w:cs="Tahoma"/>
            <w:noProof/>
            <w:lang w:val="el-GR"/>
          </w:rPr>
          <w:t>2.4.2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Χρόνος και Τρόπος υποβολής προσφορών</w:t>
        </w:r>
        <w:r w:rsidR="0057690D">
          <w:rPr>
            <w:noProof/>
            <w:webHidden/>
          </w:rPr>
          <w:tab/>
        </w:r>
        <w:r w:rsidR="0057690D">
          <w:rPr>
            <w:noProof/>
            <w:webHidden/>
          </w:rPr>
          <w:fldChar w:fldCharType="begin"/>
        </w:r>
        <w:r w:rsidR="0057690D">
          <w:rPr>
            <w:noProof/>
            <w:webHidden/>
          </w:rPr>
          <w:instrText xml:space="preserve"> PAGEREF _Toc147328448 \h </w:instrText>
        </w:r>
        <w:r w:rsidR="0057690D">
          <w:rPr>
            <w:noProof/>
            <w:webHidden/>
          </w:rPr>
        </w:r>
        <w:r w:rsidR="0057690D">
          <w:rPr>
            <w:noProof/>
            <w:webHidden/>
          </w:rPr>
          <w:fldChar w:fldCharType="separate"/>
        </w:r>
        <w:r>
          <w:rPr>
            <w:noProof/>
            <w:webHidden/>
          </w:rPr>
          <w:t>40</w:t>
        </w:r>
        <w:r w:rsidR="0057690D">
          <w:rPr>
            <w:noProof/>
            <w:webHidden/>
          </w:rPr>
          <w:fldChar w:fldCharType="end"/>
        </w:r>
      </w:hyperlink>
    </w:p>
    <w:p w14:paraId="162FD48E" w14:textId="6EFBAEF2"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49" w:history="1">
        <w:r w:rsidR="0057690D" w:rsidRPr="00F62C3C">
          <w:rPr>
            <w:rStyle w:val="-"/>
            <w:rFonts w:cs="Tahoma"/>
            <w:iCs/>
            <w:noProof/>
            <w:lang w:val="el-GR"/>
          </w:rPr>
          <w:t>2.4.3</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Περιεχόμενα Φακέλου «Δικαιολογητικά Συμμετοχής - Τεχνική Προσφορά»</w:t>
        </w:r>
        <w:r w:rsidR="0057690D">
          <w:rPr>
            <w:noProof/>
            <w:webHidden/>
          </w:rPr>
          <w:tab/>
        </w:r>
        <w:r w:rsidR="0057690D">
          <w:rPr>
            <w:noProof/>
            <w:webHidden/>
          </w:rPr>
          <w:fldChar w:fldCharType="begin"/>
        </w:r>
        <w:r w:rsidR="0057690D">
          <w:rPr>
            <w:noProof/>
            <w:webHidden/>
          </w:rPr>
          <w:instrText xml:space="preserve"> PAGEREF _Toc147328449 \h </w:instrText>
        </w:r>
        <w:r w:rsidR="0057690D">
          <w:rPr>
            <w:noProof/>
            <w:webHidden/>
          </w:rPr>
        </w:r>
        <w:r w:rsidR="0057690D">
          <w:rPr>
            <w:noProof/>
            <w:webHidden/>
          </w:rPr>
          <w:fldChar w:fldCharType="separate"/>
        </w:r>
        <w:r>
          <w:rPr>
            <w:noProof/>
            <w:webHidden/>
          </w:rPr>
          <w:t>43</w:t>
        </w:r>
        <w:r w:rsidR="0057690D">
          <w:rPr>
            <w:noProof/>
            <w:webHidden/>
          </w:rPr>
          <w:fldChar w:fldCharType="end"/>
        </w:r>
      </w:hyperlink>
    </w:p>
    <w:p w14:paraId="43F9F878" w14:textId="0CD0D44F" w:rsidR="0057690D" w:rsidRDefault="006271F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0" w:history="1">
        <w:r w:rsidR="0057690D" w:rsidRPr="00F62C3C">
          <w:rPr>
            <w:rStyle w:val="-"/>
            <w:rFonts w:cs="Tahoma"/>
            <w:noProof/>
            <w:lang w:val="el-GR"/>
          </w:rPr>
          <w:t>2.4.3.1 Δικαιολογητικά Συμμετοχής</w:t>
        </w:r>
        <w:r w:rsidR="0057690D">
          <w:rPr>
            <w:noProof/>
            <w:webHidden/>
          </w:rPr>
          <w:tab/>
        </w:r>
        <w:r w:rsidR="0057690D">
          <w:rPr>
            <w:noProof/>
            <w:webHidden/>
          </w:rPr>
          <w:fldChar w:fldCharType="begin"/>
        </w:r>
        <w:r w:rsidR="0057690D">
          <w:rPr>
            <w:noProof/>
            <w:webHidden/>
          </w:rPr>
          <w:instrText xml:space="preserve"> PAGEREF _Toc147328450 \h </w:instrText>
        </w:r>
        <w:r w:rsidR="0057690D">
          <w:rPr>
            <w:noProof/>
            <w:webHidden/>
          </w:rPr>
        </w:r>
        <w:r w:rsidR="0057690D">
          <w:rPr>
            <w:noProof/>
            <w:webHidden/>
          </w:rPr>
          <w:fldChar w:fldCharType="separate"/>
        </w:r>
        <w:r>
          <w:rPr>
            <w:noProof/>
            <w:webHidden/>
          </w:rPr>
          <w:t>43</w:t>
        </w:r>
        <w:r w:rsidR="0057690D">
          <w:rPr>
            <w:noProof/>
            <w:webHidden/>
          </w:rPr>
          <w:fldChar w:fldCharType="end"/>
        </w:r>
      </w:hyperlink>
    </w:p>
    <w:p w14:paraId="67BDE5DD" w14:textId="025E2A38" w:rsidR="0057690D" w:rsidRDefault="006271FB">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1" w:history="1">
        <w:r w:rsidR="0057690D" w:rsidRPr="00F62C3C">
          <w:rPr>
            <w:rStyle w:val="-"/>
            <w:rFonts w:cs="Tahoma"/>
            <w:noProof/>
            <w:lang w:val="el-GR"/>
          </w:rPr>
          <w:t>2.4.3.2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Τεχνική Προσφορά</w:t>
        </w:r>
        <w:r w:rsidR="0057690D">
          <w:rPr>
            <w:noProof/>
            <w:webHidden/>
          </w:rPr>
          <w:tab/>
        </w:r>
        <w:r w:rsidR="0057690D">
          <w:rPr>
            <w:noProof/>
            <w:webHidden/>
          </w:rPr>
          <w:fldChar w:fldCharType="begin"/>
        </w:r>
        <w:r w:rsidR="0057690D">
          <w:rPr>
            <w:noProof/>
            <w:webHidden/>
          </w:rPr>
          <w:instrText xml:space="preserve"> PAGEREF _Toc147328451 \h </w:instrText>
        </w:r>
        <w:r w:rsidR="0057690D">
          <w:rPr>
            <w:noProof/>
            <w:webHidden/>
          </w:rPr>
        </w:r>
        <w:r w:rsidR="0057690D">
          <w:rPr>
            <w:noProof/>
            <w:webHidden/>
          </w:rPr>
          <w:fldChar w:fldCharType="separate"/>
        </w:r>
        <w:r>
          <w:rPr>
            <w:noProof/>
            <w:webHidden/>
          </w:rPr>
          <w:t>45</w:t>
        </w:r>
        <w:r w:rsidR="0057690D">
          <w:rPr>
            <w:noProof/>
            <w:webHidden/>
          </w:rPr>
          <w:fldChar w:fldCharType="end"/>
        </w:r>
      </w:hyperlink>
    </w:p>
    <w:p w14:paraId="7B283A0E" w14:textId="49928613"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2" w:history="1">
        <w:r w:rsidR="0057690D" w:rsidRPr="00F62C3C">
          <w:rPr>
            <w:rStyle w:val="-"/>
            <w:rFonts w:cs="Tahoma"/>
            <w:noProof/>
            <w:lang w:val="el-GR"/>
          </w:rPr>
          <w:t>2.4.4</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Περιεχόμενα Φακέλου «Οικονομική Προσφορά» / Τρόπος σύνταξης και υποβολής οικονομικών προσφορών</w:t>
        </w:r>
        <w:r w:rsidR="0057690D">
          <w:rPr>
            <w:noProof/>
            <w:webHidden/>
          </w:rPr>
          <w:tab/>
        </w:r>
        <w:r w:rsidR="0057690D">
          <w:rPr>
            <w:noProof/>
            <w:webHidden/>
          </w:rPr>
          <w:fldChar w:fldCharType="begin"/>
        </w:r>
        <w:r w:rsidR="0057690D">
          <w:rPr>
            <w:noProof/>
            <w:webHidden/>
          </w:rPr>
          <w:instrText xml:space="preserve"> PAGEREF _Toc147328452 \h </w:instrText>
        </w:r>
        <w:r w:rsidR="0057690D">
          <w:rPr>
            <w:noProof/>
            <w:webHidden/>
          </w:rPr>
        </w:r>
        <w:r w:rsidR="0057690D">
          <w:rPr>
            <w:noProof/>
            <w:webHidden/>
          </w:rPr>
          <w:fldChar w:fldCharType="separate"/>
        </w:r>
        <w:r>
          <w:rPr>
            <w:noProof/>
            <w:webHidden/>
          </w:rPr>
          <w:t>45</w:t>
        </w:r>
        <w:r w:rsidR="0057690D">
          <w:rPr>
            <w:noProof/>
            <w:webHidden/>
          </w:rPr>
          <w:fldChar w:fldCharType="end"/>
        </w:r>
      </w:hyperlink>
    </w:p>
    <w:p w14:paraId="51482512" w14:textId="321C49D9"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3" w:history="1">
        <w:r w:rsidR="0057690D" w:rsidRPr="00F62C3C">
          <w:rPr>
            <w:rStyle w:val="-"/>
            <w:rFonts w:cs="Tahoma"/>
            <w:noProof/>
            <w:lang w:val="el-GR" w:eastAsia="el-GR"/>
          </w:rPr>
          <w:t>2.4.5</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Χρόνος ισχύος των προσφορών</w:t>
        </w:r>
        <w:r w:rsidR="0057690D">
          <w:rPr>
            <w:noProof/>
            <w:webHidden/>
          </w:rPr>
          <w:tab/>
        </w:r>
        <w:r w:rsidR="0057690D">
          <w:rPr>
            <w:noProof/>
            <w:webHidden/>
          </w:rPr>
          <w:fldChar w:fldCharType="begin"/>
        </w:r>
        <w:r w:rsidR="0057690D">
          <w:rPr>
            <w:noProof/>
            <w:webHidden/>
          </w:rPr>
          <w:instrText xml:space="preserve"> PAGEREF _Toc147328453 \h </w:instrText>
        </w:r>
        <w:r w:rsidR="0057690D">
          <w:rPr>
            <w:noProof/>
            <w:webHidden/>
          </w:rPr>
        </w:r>
        <w:r w:rsidR="0057690D">
          <w:rPr>
            <w:noProof/>
            <w:webHidden/>
          </w:rPr>
          <w:fldChar w:fldCharType="separate"/>
        </w:r>
        <w:r>
          <w:rPr>
            <w:noProof/>
            <w:webHidden/>
          </w:rPr>
          <w:t>46</w:t>
        </w:r>
        <w:r w:rsidR="0057690D">
          <w:rPr>
            <w:noProof/>
            <w:webHidden/>
          </w:rPr>
          <w:fldChar w:fldCharType="end"/>
        </w:r>
      </w:hyperlink>
    </w:p>
    <w:p w14:paraId="57C2F24A" w14:textId="65FB22D0"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4" w:history="1">
        <w:r w:rsidR="0057690D" w:rsidRPr="00F62C3C">
          <w:rPr>
            <w:rStyle w:val="-"/>
            <w:rFonts w:cs="Tahoma"/>
            <w:noProof/>
            <w:lang w:val="el-GR"/>
          </w:rPr>
          <w:t>2.4.6</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Λόγοι απόρριψης προσφορών</w:t>
        </w:r>
        <w:r w:rsidR="0057690D">
          <w:rPr>
            <w:noProof/>
            <w:webHidden/>
          </w:rPr>
          <w:tab/>
        </w:r>
        <w:r w:rsidR="0057690D">
          <w:rPr>
            <w:noProof/>
            <w:webHidden/>
          </w:rPr>
          <w:fldChar w:fldCharType="begin"/>
        </w:r>
        <w:r w:rsidR="0057690D">
          <w:rPr>
            <w:noProof/>
            <w:webHidden/>
          </w:rPr>
          <w:instrText xml:space="preserve"> PAGEREF _Toc147328454 \h </w:instrText>
        </w:r>
        <w:r w:rsidR="0057690D">
          <w:rPr>
            <w:noProof/>
            <w:webHidden/>
          </w:rPr>
        </w:r>
        <w:r w:rsidR="0057690D">
          <w:rPr>
            <w:noProof/>
            <w:webHidden/>
          </w:rPr>
          <w:fldChar w:fldCharType="separate"/>
        </w:r>
        <w:r>
          <w:rPr>
            <w:noProof/>
            <w:webHidden/>
          </w:rPr>
          <w:t>46</w:t>
        </w:r>
        <w:r w:rsidR="0057690D">
          <w:rPr>
            <w:noProof/>
            <w:webHidden/>
          </w:rPr>
          <w:fldChar w:fldCharType="end"/>
        </w:r>
      </w:hyperlink>
    </w:p>
    <w:p w14:paraId="6CD5D70C" w14:textId="5CF18624"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55" w:history="1">
        <w:r w:rsidR="0057690D" w:rsidRPr="00F62C3C">
          <w:rPr>
            <w:rStyle w:val="-"/>
            <w:rFonts w:cs="Tahoma"/>
            <w:noProof/>
            <w:lang w:val="el-GR"/>
          </w:rPr>
          <w:t>3.1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Αποσφράγιση και αξιολόγηση προσφορών</w:t>
        </w:r>
        <w:r w:rsidR="0057690D">
          <w:rPr>
            <w:noProof/>
            <w:webHidden/>
          </w:rPr>
          <w:tab/>
        </w:r>
        <w:r w:rsidR="0057690D">
          <w:rPr>
            <w:noProof/>
            <w:webHidden/>
          </w:rPr>
          <w:fldChar w:fldCharType="begin"/>
        </w:r>
        <w:r w:rsidR="0057690D">
          <w:rPr>
            <w:noProof/>
            <w:webHidden/>
          </w:rPr>
          <w:instrText xml:space="preserve"> PAGEREF _Toc147328455 \h </w:instrText>
        </w:r>
        <w:r w:rsidR="0057690D">
          <w:rPr>
            <w:noProof/>
            <w:webHidden/>
          </w:rPr>
        </w:r>
        <w:r w:rsidR="0057690D">
          <w:rPr>
            <w:noProof/>
            <w:webHidden/>
          </w:rPr>
          <w:fldChar w:fldCharType="separate"/>
        </w:r>
        <w:r>
          <w:rPr>
            <w:noProof/>
            <w:webHidden/>
          </w:rPr>
          <w:t>49</w:t>
        </w:r>
        <w:r w:rsidR="0057690D">
          <w:rPr>
            <w:noProof/>
            <w:webHidden/>
          </w:rPr>
          <w:fldChar w:fldCharType="end"/>
        </w:r>
      </w:hyperlink>
    </w:p>
    <w:p w14:paraId="62A7E337" w14:textId="6B9A2DC3"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6" w:history="1">
        <w:r w:rsidR="0057690D" w:rsidRPr="00F62C3C">
          <w:rPr>
            <w:rStyle w:val="-"/>
            <w:rFonts w:cs="Tahoma"/>
            <w:noProof/>
            <w:lang w:val="el-GR"/>
          </w:rPr>
          <w:t>3.1.1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Ηλεκτρονική αποσφράγιση προσφορών</w:t>
        </w:r>
        <w:r w:rsidR="0057690D">
          <w:rPr>
            <w:noProof/>
            <w:webHidden/>
          </w:rPr>
          <w:tab/>
        </w:r>
        <w:r w:rsidR="0057690D">
          <w:rPr>
            <w:noProof/>
            <w:webHidden/>
          </w:rPr>
          <w:fldChar w:fldCharType="begin"/>
        </w:r>
        <w:r w:rsidR="0057690D">
          <w:rPr>
            <w:noProof/>
            <w:webHidden/>
          </w:rPr>
          <w:instrText xml:space="preserve"> PAGEREF _Toc147328456 \h </w:instrText>
        </w:r>
        <w:r w:rsidR="0057690D">
          <w:rPr>
            <w:noProof/>
            <w:webHidden/>
          </w:rPr>
        </w:r>
        <w:r w:rsidR="0057690D">
          <w:rPr>
            <w:noProof/>
            <w:webHidden/>
          </w:rPr>
          <w:fldChar w:fldCharType="separate"/>
        </w:r>
        <w:r>
          <w:rPr>
            <w:noProof/>
            <w:webHidden/>
          </w:rPr>
          <w:t>49</w:t>
        </w:r>
        <w:r w:rsidR="0057690D">
          <w:rPr>
            <w:noProof/>
            <w:webHidden/>
          </w:rPr>
          <w:fldChar w:fldCharType="end"/>
        </w:r>
      </w:hyperlink>
    </w:p>
    <w:p w14:paraId="5DC4988F" w14:textId="1E21D8C4"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57" w:history="1">
        <w:r w:rsidR="0057690D" w:rsidRPr="00F62C3C">
          <w:rPr>
            <w:rStyle w:val="-"/>
            <w:rFonts w:cs="Tahoma"/>
            <w:noProof/>
            <w:lang w:val="el-GR"/>
          </w:rPr>
          <w:t>3.1.2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Αξιολόγηση προσφορών</w:t>
        </w:r>
        <w:r w:rsidR="0057690D">
          <w:rPr>
            <w:noProof/>
            <w:webHidden/>
          </w:rPr>
          <w:tab/>
        </w:r>
        <w:r w:rsidR="0057690D">
          <w:rPr>
            <w:noProof/>
            <w:webHidden/>
          </w:rPr>
          <w:fldChar w:fldCharType="begin"/>
        </w:r>
        <w:r w:rsidR="0057690D">
          <w:rPr>
            <w:noProof/>
            <w:webHidden/>
          </w:rPr>
          <w:instrText xml:space="preserve"> PAGEREF _Toc147328457 \h </w:instrText>
        </w:r>
        <w:r w:rsidR="0057690D">
          <w:rPr>
            <w:noProof/>
            <w:webHidden/>
          </w:rPr>
        </w:r>
        <w:r w:rsidR="0057690D">
          <w:rPr>
            <w:noProof/>
            <w:webHidden/>
          </w:rPr>
          <w:fldChar w:fldCharType="separate"/>
        </w:r>
        <w:r>
          <w:rPr>
            <w:noProof/>
            <w:webHidden/>
          </w:rPr>
          <w:t>49</w:t>
        </w:r>
        <w:r w:rsidR="0057690D">
          <w:rPr>
            <w:noProof/>
            <w:webHidden/>
          </w:rPr>
          <w:fldChar w:fldCharType="end"/>
        </w:r>
      </w:hyperlink>
    </w:p>
    <w:p w14:paraId="5A1D8F26" w14:textId="06D2539E"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58" w:history="1">
        <w:r w:rsidR="0057690D" w:rsidRPr="00F62C3C">
          <w:rPr>
            <w:rStyle w:val="-"/>
            <w:rFonts w:cs="Tahoma"/>
            <w:noProof/>
            <w:lang w:val="el-GR"/>
          </w:rPr>
          <w:t>3.2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Πρόσκληση υποβολής δικαιολογητικών προσωρινού αναδόχου - Δικαιολογητικά προσωρινού αναδόχου</w:t>
        </w:r>
        <w:r w:rsidR="0057690D">
          <w:rPr>
            <w:noProof/>
            <w:webHidden/>
          </w:rPr>
          <w:tab/>
        </w:r>
        <w:r w:rsidR="0057690D">
          <w:rPr>
            <w:noProof/>
            <w:webHidden/>
          </w:rPr>
          <w:fldChar w:fldCharType="begin"/>
        </w:r>
        <w:r w:rsidR="0057690D">
          <w:rPr>
            <w:noProof/>
            <w:webHidden/>
          </w:rPr>
          <w:instrText xml:space="preserve"> PAGEREF _Toc147328458 \h </w:instrText>
        </w:r>
        <w:r w:rsidR="0057690D">
          <w:rPr>
            <w:noProof/>
            <w:webHidden/>
          </w:rPr>
        </w:r>
        <w:r w:rsidR="0057690D">
          <w:rPr>
            <w:noProof/>
            <w:webHidden/>
          </w:rPr>
          <w:fldChar w:fldCharType="separate"/>
        </w:r>
        <w:r>
          <w:rPr>
            <w:noProof/>
            <w:webHidden/>
          </w:rPr>
          <w:t>51</w:t>
        </w:r>
        <w:r w:rsidR="0057690D">
          <w:rPr>
            <w:noProof/>
            <w:webHidden/>
          </w:rPr>
          <w:fldChar w:fldCharType="end"/>
        </w:r>
      </w:hyperlink>
    </w:p>
    <w:p w14:paraId="3B097F8B" w14:textId="6CF58F35"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59" w:history="1">
        <w:r w:rsidR="0057690D" w:rsidRPr="00F62C3C">
          <w:rPr>
            <w:rStyle w:val="-"/>
            <w:rFonts w:cs="Tahoma"/>
            <w:noProof/>
            <w:lang w:val="el-GR"/>
          </w:rPr>
          <w:t>3.3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Κατακύρωση - σύναψη σύμβασης</w:t>
        </w:r>
        <w:r w:rsidR="0057690D">
          <w:rPr>
            <w:noProof/>
            <w:webHidden/>
          </w:rPr>
          <w:tab/>
        </w:r>
        <w:r w:rsidR="0057690D">
          <w:rPr>
            <w:noProof/>
            <w:webHidden/>
          </w:rPr>
          <w:fldChar w:fldCharType="begin"/>
        </w:r>
        <w:r w:rsidR="0057690D">
          <w:rPr>
            <w:noProof/>
            <w:webHidden/>
          </w:rPr>
          <w:instrText xml:space="preserve"> PAGEREF _Toc147328459 \h </w:instrText>
        </w:r>
        <w:r w:rsidR="0057690D">
          <w:rPr>
            <w:noProof/>
            <w:webHidden/>
          </w:rPr>
        </w:r>
        <w:r w:rsidR="0057690D">
          <w:rPr>
            <w:noProof/>
            <w:webHidden/>
          </w:rPr>
          <w:fldChar w:fldCharType="separate"/>
        </w:r>
        <w:r>
          <w:rPr>
            <w:noProof/>
            <w:webHidden/>
          </w:rPr>
          <w:t>53</w:t>
        </w:r>
        <w:r w:rsidR="0057690D">
          <w:rPr>
            <w:noProof/>
            <w:webHidden/>
          </w:rPr>
          <w:fldChar w:fldCharType="end"/>
        </w:r>
      </w:hyperlink>
    </w:p>
    <w:p w14:paraId="766ED00F" w14:textId="159E1127"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0" w:history="1">
        <w:r w:rsidR="0057690D" w:rsidRPr="00F62C3C">
          <w:rPr>
            <w:rStyle w:val="-"/>
            <w:rFonts w:cs="Tahoma"/>
            <w:noProof/>
            <w:lang w:val="el-GR"/>
          </w:rPr>
          <w:t>3.4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Προδικαστικές Προσφυγές - Προσωρινή και Οριστική Δικαστική Προστασία</w:t>
        </w:r>
        <w:r w:rsidR="0057690D">
          <w:rPr>
            <w:noProof/>
            <w:webHidden/>
          </w:rPr>
          <w:tab/>
        </w:r>
        <w:r w:rsidR="0057690D">
          <w:rPr>
            <w:noProof/>
            <w:webHidden/>
          </w:rPr>
          <w:fldChar w:fldCharType="begin"/>
        </w:r>
        <w:r w:rsidR="0057690D">
          <w:rPr>
            <w:noProof/>
            <w:webHidden/>
          </w:rPr>
          <w:instrText xml:space="preserve"> PAGEREF _Toc147328460 \h </w:instrText>
        </w:r>
        <w:r w:rsidR="0057690D">
          <w:rPr>
            <w:noProof/>
            <w:webHidden/>
          </w:rPr>
        </w:r>
        <w:r w:rsidR="0057690D">
          <w:rPr>
            <w:noProof/>
            <w:webHidden/>
          </w:rPr>
          <w:fldChar w:fldCharType="separate"/>
        </w:r>
        <w:r>
          <w:rPr>
            <w:noProof/>
            <w:webHidden/>
          </w:rPr>
          <w:t>54</w:t>
        </w:r>
        <w:r w:rsidR="0057690D">
          <w:rPr>
            <w:noProof/>
            <w:webHidden/>
          </w:rPr>
          <w:fldChar w:fldCharType="end"/>
        </w:r>
      </w:hyperlink>
    </w:p>
    <w:p w14:paraId="1430C41E" w14:textId="0ECFE53A"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1" w:history="1">
        <w:r w:rsidR="0057690D" w:rsidRPr="00F62C3C">
          <w:rPr>
            <w:rStyle w:val="-"/>
            <w:rFonts w:cs="Tahoma"/>
            <w:noProof/>
            <w:lang w:val="el-GR"/>
          </w:rPr>
          <w:t>3.5</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Ματαίωση Διαδικασίας</w:t>
        </w:r>
        <w:r w:rsidR="0057690D">
          <w:rPr>
            <w:noProof/>
            <w:webHidden/>
          </w:rPr>
          <w:tab/>
        </w:r>
        <w:r w:rsidR="0057690D">
          <w:rPr>
            <w:noProof/>
            <w:webHidden/>
          </w:rPr>
          <w:fldChar w:fldCharType="begin"/>
        </w:r>
        <w:r w:rsidR="0057690D">
          <w:rPr>
            <w:noProof/>
            <w:webHidden/>
          </w:rPr>
          <w:instrText xml:space="preserve"> PAGEREF _Toc147328461 \h </w:instrText>
        </w:r>
        <w:r w:rsidR="0057690D">
          <w:rPr>
            <w:noProof/>
            <w:webHidden/>
          </w:rPr>
        </w:r>
        <w:r w:rsidR="0057690D">
          <w:rPr>
            <w:noProof/>
            <w:webHidden/>
          </w:rPr>
          <w:fldChar w:fldCharType="separate"/>
        </w:r>
        <w:r>
          <w:rPr>
            <w:noProof/>
            <w:webHidden/>
          </w:rPr>
          <w:t>57</w:t>
        </w:r>
        <w:r w:rsidR="0057690D">
          <w:rPr>
            <w:noProof/>
            <w:webHidden/>
          </w:rPr>
          <w:fldChar w:fldCharType="end"/>
        </w:r>
      </w:hyperlink>
    </w:p>
    <w:p w14:paraId="2DE05F55" w14:textId="15953E59"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2" w:history="1">
        <w:r w:rsidR="0057690D" w:rsidRPr="00F62C3C">
          <w:rPr>
            <w:rStyle w:val="-"/>
            <w:rFonts w:cs="Tahoma"/>
            <w:noProof/>
            <w:lang w:val="el-GR"/>
          </w:rPr>
          <w:t>4.1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Εγγυήσεις (καλής εκτέλεσης και προκαταβολής)</w:t>
        </w:r>
        <w:r w:rsidR="0057690D">
          <w:rPr>
            <w:noProof/>
            <w:webHidden/>
          </w:rPr>
          <w:tab/>
        </w:r>
        <w:r w:rsidR="0057690D">
          <w:rPr>
            <w:noProof/>
            <w:webHidden/>
          </w:rPr>
          <w:fldChar w:fldCharType="begin"/>
        </w:r>
        <w:r w:rsidR="0057690D">
          <w:rPr>
            <w:noProof/>
            <w:webHidden/>
          </w:rPr>
          <w:instrText xml:space="preserve"> PAGEREF _Toc147328462 \h </w:instrText>
        </w:r>
        <w:r w:rsidR="0057690D">
          <w:rPr>
            <w:noProof/>
            <w:webHidden/>
          </w:rPr>
        </w:r>
        <w:r w:rsidR="0057690D">
          <w:rPr>
            <w:noProof/>
            <w:webHidden/>
          </w:rPr>
          <w:fldChar w:fldCharType="separate"/>
        </w:r>
        <w:r>
          <w:rPr>
            <w:noProof/>
            <w:webHidden/>
          </w:rPr>
          <w:t>58</w:t>
        </w:r>
        <w:r w:rsidR="0057690D">
          <w:rPr>
            <w:noProof/>
            <w:webHidden/>
          </w:rPr>
          <w:fldChar w:fldCharType="end"/>
        </w:r>
      </w:hyperlink>
    </w:p>
    <w:p w14:paraId="13B60EB5" w14:textId="33A5CCFA"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3" w:history="1">
        <w:r w:rsidR="0057690D" w:rsidRPr="00F62C3C">
          <w:rPr>
            <w:rStyle w:val="-"/>
            <w:rFonts w:cs="Tahoma"/>
            <w:noProof/>
            <w:lang w:val="el-GR"/>
          </w:rPr>
          <w:t>4.2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Συμβατικό πλαίσιο – Εφαρμοστέα νομοθεσία</w:t>
        </w:r>
        <w:r w:rsidR="0057690D">
          <w:rPr>
            <w:noProof/>
            <w:webHidden/>
          </w:rPr>
          <w:tab/>
        </w:r>
        <w:r w:rsidR="0057690D">
          <w:rPr>
            <w:noProof/>
            <w:webHidden/>
          </w:rPr>
          <w:fldChar w:fldCharType="begin"/>
        </w:r>
        <w:r w:rsidR="0057690D">
          <w:rPr>
            <w:noProof/>
            <w:webHidden/>
          </w:rPr>
          <w:instrText xml:space="preserve"> PAGEREF _Toc147328463 \h </w:instrText>
        </w:r>
        <w:r w:rsidR="0057690D">
          <w:rPr>
            <w:noProof/>
            <w:webHidden/>
          </w:rPr>
        </w:r>
        <w:r w:rsidR="0057690D">
          <w:rPr>
            <w:noProof/>
            <w:webHidden/>
          </w:rPr>
          <w:fldChar w:fldCharType="separate"/>
        </w:r>
        <w:r>
          <w:rPr>
            <w:noProof/>
            <w:webHidden/>
          </w:rPr>
          <w:t>59</w:t>
        </w:r>
        <w:r w:rsidR="0057690D">
          <w:rPr>
            <w:noProof/>
            <w:webHidden/>
          </w:rPr>
          <w:fldChar w:fldCharType="end"/>
        </w:r>
      </w:hyperlink>
    </w:p>
    <w:p w14:paraId="4A5EEC87" w14:textId="1A983DC8"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4" w:history="1">
        <w:r w:rsidR="0057690D" w:rsidRPr="00F62C3C">
          <w:rPr>
            <w:rStyle w:val="-"/>
            <w:rFonts w:cs="Tahoma"/>
            <w:noProof/>
            <w:lang w:val="el-GR"/>
          </w:rPr>
          <w:t>4.3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Όροι εκτέλεσης της σύμβασης</w:t>
        </w:r>
        <w:r w:rsidR="0057690D">
          <w:rPr>
            <w:noProof/>
            <w:webHidden/>
          </w:rPr>
          <w:tab/>
        </w:r>
        <w:r w:rsidR="0057690D">
          <w:rPr>
            <w:noProof/>
            <w:webHidden/>
          </w:rPr>
          <w:fldChar w:fldCharType="begin"/>
        </w:r>
        <w:r w:rsidR="0057690D">
          <w:rPr>
            <w:noProof/>
            <w:webHidden/>
          </w:rPr>
          <w:instrText xml:space="preserve"> PAGEREF _Toc147328464 \h </w:instrText>
        </w:r>
        <w:r w:rsidR="0057690D">
          <w:rPr>
            <w:noProof/>
            <w:webHidden/>
          </w:rPr>
        </w:r>
        <w:r w:rsidR="0057690D">
          <w:rPr>
            <w:noProof/>
            <w:webHidden/>
          </w:rPr>
          <w:fldChar w:fldCharType="separate"/>
        </w:r>
        <w:r>
          <w:rPr>
            <w:noProof/>
            <w:webHidden/>
          </w:rPr>
          <w:t>59</w:t>
        </w:r>
        <w:r w:rsidR="0057690D">
          <w:rPr>
            <w:noProof/>
            <w:webHidden/>
          </w:rPr>
          <w:fldChar w:fldCharType="end"/>
        </w:r>
      </w:hyperlink>
    </w:p>
    <w:p w14:paraId="36A4C86A" w14:textId="17B9D5E4"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5" w:history="1">
        <w:r w:rsidR="0057690D" w:rsidRPr="00F62C3C">
          <w:rPr>
            <w:rStyle w:val="-"/>
            <w:rFonts w:cs="Tahoma"/>
            <w:noProof/>
            <w:lang w:val="el-GR"/>
          </w:rPr>
          <w:t>4.4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Υπεργολαβία</w:t>
        </w:r>
        <w:r w:rsidR="0057690D">
          <w:rPr>
            <w:noProof/>
            <w:webHidden/>
          </w:rPr>
          <w:tab/>
        </w:r>
        <w:r w:rsidR="0057690D">
          <w:rPr>
            <w:noProof/>
            <w:webHidden/>
          </w:rPr>
          <w:fldChar w:fldCharType="begin"/>
        </w:r>
        <w:r w:rsidR="0057690D">
          <w:rPr>
            <w:noProof/>
            <w:webHidden/>
          </w:rPr>
          <w:instrText xml:space="preserve"> PAGEREF _Toc147328465 \h </w:instrText>
        </w:r>
        <w:r w:rsidR="0057690D">
          <w:rPr>
            <w:noProof/>
            <w:webHidden/>
          </w:rPr>
        </w:r>
        <w:r w:rsidR="0057690D">
          <w:rPr>
            <w:noProof/>
            <w:webHidden/>
          </w:rPr>
          <w:fldChar w:fldCharType="separate"/>
        </w:r>
        <w:r>
          <w:rPr>
            <w:noProof/>
            <w:webHidden/>
          </w:rPr>
          <w:t>62</w:t>
        </w:r>
        <w:r w:rsidR="0057690D">
          <w:rPr>
            <w:noProof/>
            <w:webHidden/>
          </w:rPr>
          <w:fldChar w:fldCharType="end"/>
        </w:r>
      </w:hyperlink>
    </w:p>
    <w:p w14:paraId="6AA96E63" w14:textId="2E4DA43C"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6" w:history="1">
        <w:r w:rsidR="0057690D" w:rsidRPr="00F62C3C">
          <w:rPr>
            <w:rStyle w:val="-"/>
            <w:rFonts w:cs="Tahoma"/>
            <w:noProof/>
            <w:lang w:val="el-GR"/>
          </w:rPr>
          <w:t>4.5</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Τροποποίηση σύμβασης κατά τη διάρκειά της</w:t>
        </w:r>
        <w:r w:rsidR="0057690D">
          <w:rPr>
            <w:noProof/>
            <w:webHidden/>
          </w:rPr>
          <w:tab/>
        </w:r>
        <w:r w:rsidR="0057690D">
          <w:rPr>
            <w:noProof/>
            <w:webHidden/>
          </w:rPr>
          <w:fldChar w:fldCharType="begin"/>
        </w:r>
        <w:r w:rsidR="0057690D">
          <w:rPr>
            <w:noProof/>
            <w:webHidden/>
          </w:rPr>
          <w:instrText xml:space="preserve"> PAGEREF _Toc147328466 \h </w:instrText>
        </w:r>
        <w:r w:rsidR="0057690D">
          <w:rPr>
            <w:noProof/>
            <w:webHidden/>
          </w:rPr>
        </w:r>
        <w:r w:rsidR="0057690D">
          <w:rPr>
            <w:noProof/>
            <w:webHidden/>
          </w:rPr>
          <w:fldChar w:fldCharType="separate"/>
        </w:r>
        <w:r>
          <w:rPr>
            <w:noProof/>
            <w:webHidden/>
          </w:rPr>
          <w:t>62</w:t>
        </w:r>
        <w:r w:rsidR="0057690D">
          <w:rPr>
            <w:noProof/>
            <w:webHidden/>
          </w:rPr>
          <w:fldChar w:fldCharType="end"/>
        </w:r>
      </w:hyperlink>
    </w:p>
    <w:p w14:paraId="00FCAAAE" w14:textId="35424957"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67" w:history="1">
        <w:r w:rsidR="0057690D" w:rsidRPr="00F62C3C">
          <w:rPr>
            <w:rStyle w:val="-"/>
            <w:rFonts w:cs="Tahoma"/>
            <w:noProof/>
            <w:lang w:val="el-GR"/>
          </w:rPr>
          <w:t>4.5.1</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Υποκατάσταση Αναδόχου</w:t>
        </w:r>
        <w:r w:rsidR="0057690D">
          <w:rPr>
            <w:noProof/>
            <w:webHidden/>
          </w:rPr>
          <w:tab/>
        </w:r>
        <w:r w:rsidR="0057690D">
          <w:rPr>
            <w:noProof/>
            <w:webHidden/>
          </w:rPr>
          <w:fldChar w:fldCharType="begin"/>
        </w:r>
        <w:r w:rsidR="0057690D">
          <w:rPr>
            <w:noProof/>
            <w:webHidden/>
          </w:rPr>
          <w:instrText xml:space="preserve"> PAGEREF _Toc147328467 \h </w:instrText>
        </w:r>
        <w:r w:rsidR="0057690D">
          <w:rPr>
            <w:noProof/>
            <w:webHidden/>
          </w:rPr>
        </w:r>
        <w:r w:rsidR="0057690D">
          <w:rPr>
            <w:noProof/>
            <w:webHidden/>
          </w:rPr>
          <w:fldChar w:fldCharType="separate"/>
        </w:r>
        <w:r>
          <w:rPr>
            <w:noProof/>
            <w:webHidden/>
          </w:rPr>
          <w:t>63</w:t>
        </w:r>
        <w:r w:rsidR="0057690D">
          <w:rPr>
            <w:noProof/>
            <w:webHidden/>
          </w:rPr>
          <w:fldChar w:fldCharType="end"/>
        </w:r>
      </w:hyperlink>
    </w:p>
    <w:p w14:paraId="782C7919" w14:textId="03A62966" w:rsidR="0057690D" w:rsidRDefault="006271FB">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468" w:history="1">
        <w:r w:rsidR="0057690D" w:rsidRPr="00F62C3C">
          <w:rPr>
            <w:rStyle w:val="-"/>
            <w:rFonts w:cs="Tahoma"/>
            <w:noProof/>
            <w:lang w:val="el-GR"/>
          </w:rPr>
          <w:t>4.5.2</w:t>
        </w:r>
        <w:r w:rsidR="0057690D">
          <w:rPr>
            <w:rFonts w:asciiTheme="minorHAnsi" w:eastAsiaTheme="minorEastAsia" w:hAnsiTheme="minorHAnsi" w:cstheme="minorBidi"/>
            <w:noProof/>
            <w:kern w:val="2"/>
            <w:sz w:val="22"/>
            <w:szCs w:val="22"/>
            <w:lang w:val="en-US" w:eastAsia="en-US"/>
            <w14:ligatures w14:val="standardContextual"/>
          </w:rPr>
          <w:tab/>
        </w:r>
        <w:r w:rsidR="0057690D" w:rsidRPr="00F62C3C">
          <w:rPr>
            <w:rStyle w:val="-"/>
            <w:rFonts w:cs="Tahoma"/>
            <w:noProof/>
            <w:lang w:val="el-GR"/>
          </w:rPr>
          <w:t>Τροποποιήσεις ήσσονος αξίας</w:t>
        </w:r>
        <w:r w:rsidR="0057690D">
          <w:rPr>
            <w:noProof/>
            <w:webHidden/>
          </w:rPr>
          <w:tab/>
        </w:r>
        <w:r w:rsidR="0057690D">
          <w:rPr>
            <w:noProof/>
            <w:webHidden/>
          </w:rPr>
          <w:fldChar w:fldCharType="begin"/>
        </w:r>
        <w:r w:rsidR="0057690D">
          <w:rPr>
            <w:noProof/>
            <w:webHidden/>
          </w:rPr>
          <w:instrText xml:space="preserve"> PAGEREF _Toc147328468 \h </w:instrText>
        </w:r>
        <w:r w:rsidR="0057690D">
          <w:rPr>
            <w:noProof/>
            <w:webHidden/>
          </w:rPr>
        </w:r>
        <w:r w:rsidR="0057690D">
          <w:rPr>
            <w:noProof/>
            <w:webHidden/>
          </w:rPr>
          <w:fldChar w:fldCharType="separate"/>
        </w:r>
        <w:r>
          <w:rPr>
            <w:noProof/>
            <w:webHidden/>
          </w:rPr>
          <w:t>63</w:t>
        </w:r>
        <w:r w:rsidR="0057690D">
          <w:rPr>
            <w:noProof/>
            <w:webHidden/>
          </w:rPr>
          <w:fldChar w:fldCharType="end"/>
        </w:r>
      </w:hyperlink>
    </w:p>
    <w:p w14:paraId="5D2EB482" w14:textId="3DF01EC0"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69" w:history="1">
        <w:r w:rsidR="0057690D" w:rsidRPr="00F62C3C">
          <w:rPr>
            <w:rStyle w:val="-"/>
            <w:rFonts w:cs="Tahoma"/>
            <w:noProof/>
            <w:lang w:val="el-GR"/>
          </w:rPr>
          <w:t>4.6</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Δικαίωμα μονομερούς λύσης της σύμβασης</w:t>
        </w:r>
        <w:r w:rsidR="0057690D">
          <w:rPr>
            <w:noProof/>
            <w:webHidden/>
          </w:rPr>
          <w:tab/>
        </w:r>
        <w:r w:rsidR="0057690D">
          <w:rPr>
            <w:noProof/>
            <w:webHidden/>
          </w:rPr>
          <w:fldChar w:fldCharType="begin"/>
        </w:r>
        <w:r w:rsidR="0057690D">
          <w:rPr>
            <w:noProof/>
            <w:webHidden/>
          </w:rPr>
          <w:instrText xml:space="preserve"> PAGEREF _Toc147328469 \h </w:instrText>
        </w:r>
        <w:r w:rsidR="0057690D">
          <w:rPr>
            <w:noProof/>
            <w:webHidden/>
          </w:rPr>
        </w:r>
        <w:r w:rsidR="0057690D">
          <w:rPr>
            <w:noProof/>
            <w:webHidden/>
          </w:rPr>
          <w:fldChar w:fldCharType="separate"/>
        </w:r>
        <w:r>
          <w:rPr>
            <w:noProof/>
            <w:webHidden/>
          </w:rPr>
          <w:t>63</w:t>
        </w:r>
        <w:r w:rsidR="0057690D">
          <w:rPr>
            <w:noProof/>
            <w:webHidden/>
          </w:rPr>
          <w:fldChar w:fldCharType="end"/>
        </w:r>
      </w:hyperlink>
    </w:p>
    <w:p w14:paraId="63CFD157" w14:textId="6E33DE6D"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0" w:history="1">
        <w:r w:rsidR="0057690D" w:rsidRPr="00F62C3C">
          <w:rPr>
            <w:rStyle w:val="-"/>
            <w:rFonts w:cs="Tahoma"/>
            <w:noProof/>
            <w:lang w:val="el-GR"/>
          </w:rPr>
          <w:t>5.1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Τρόπος πληρωμής</w:t>
        </w:r>
        <w:r w:rsidR="0057690D">
          <w:rPr>
            <w:noProof/>
            <w:webHidden/>
          </w:rPr>
          <w:tab/>
        </w:r>
        <w:r w:rsidR="0057690D">
          <w:rPr>
            <w:noProof/>
            <w:webHidden/>
          </w:rPr>
          <w:fldChar w:fldCharType="begin"/>
        </w:r>
        <w:r w:rsidR="0057690D">
          <w:rPr>
            <w:noProof/>
            <w:webHidden/>
          </w:rPr>
          <w:instrText xml:space="preserve"> PAGEREF _Toc147328470 \h </w:instrText>
        </w:r>
        <w:r w:rsidR="0057690D">
          <w:rPr>
            <w:noProof/>
            <w:webHidden/>
          </w:rPr>
        </w:r>
        <w:r w:rsidR="0057690D">
          <w:rPr>
            <w:noProof/>
            <w:webHidden/>
          </w:rPr>
          <w:fldChar w:fldCharType="separate"/>
        </w:r>
        <w:r>
          <w:rPr>
            <w:noProof/>
            <w:webHidden/>
          </w:rPr>
          <w:t>65</w:t>
        </w:r>
        <w:r w:rsidR="0057690D">
          <w:rPr>
            <w:noProof/>
            <w:webHidden/>
          </w:rPr>
          <w:fldChar w:fldCharType="end"/>
        </w:r>
      </w:hyperlink>
    </w:p>
    <w:p w14:paraId="369EE8F2" w14:textId="3F39A573"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1" w:history="1">
        <w:r w:rsidR="0057690D" w:rsidRPr="00F62C3C">
          <w:rPr>
            <w:rStyle w:val="-"/>
            <w:rFonts w:cs="Tahoma"/>
            <w:noProof/>
            <w:lang w:val="el-GR"/>
          </w:rPr>
          <w:t>5.2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Κήρυξη οικονομικού φορέα έκπτωτου - Κυρώσεις</w:t>
        </w:r>
        <w:r w:rsidR="0057690D">
          <w:rPr>
            <w:noProof/>
            <w:webHidden/>
          </w:rPr>
          <w:tab/>
        </w:r>
        <w:r w:rsidR="0057690D">
          <w:rPr>
            <w:noProof/>
            <w:webHidden/>
          </w:rPr>
          <w:fldChar w:fldCharType="begin"/>
        </w:r>
        <w:r w:rsidR="0057690D">
          <w:rPr>
            <w:noProof/>
            <w:webHidden/>
          </w:rPr>
          <w:instrText xml:space="preserve"> PAGEREF _Toc147328471 \h </w:instrText>
        </w:r>
        <w:r w:rsidR="0057690D">
          <w:rPr>
            <w:noProof/>
            <w:webHidden/>
          </w:rPr>
        </w:r>
        <w:r w:rsidR="0057690D">
          <w:rPr>
            <w:noProof/>
            <w:webHidden/>
          </w:rPr>
          <w:fldChar w:fldCharType="separate"/>
        </w:r>
        <w:r>
          <w:rPr>
            <w:noProof/>
            <w:webHidden/>
          </w:rPr>
          <w:t>65</w:t>
        </w:r>
        <w:r w:rsidR="0057690D">
          <w:rPr>
            <w:noProof/>
            <w:webHidden/>
          </w:rPr>
          <w:fldChar w:fldCharType="end"/>
        </w:r>
      </w:hyperlink>
    </w:p>
    <w:p w14:paraId="095B6CCD" w14:textId="39BC9326"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2" w:history="1">
        <w:r w:rsidR="0057690D" w:rsidRPr="00F62C3C">
          <w:rPr>
            <w:rStyle w:val="-"/>
            <w:rFonts w:cs="Tahoma"/>
            <w:noProof/>
            <w:lang w:val="el-GR"/>
          </w:rPr>
          <w:t>5.3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Διοικητικές προσφυγές κατά τη διαδικασία εκτέλεσης</w:t>
        </w:r>
        <w:r w:rsidR="0057690D">
          <w:rPr>
            <w:noProof/>
            <w:webHidden/>
          </w:rPr>
          <w:tab/>
        </w:r>
        <w:r w:rsidR="0057690D">
          <w:rPr>
            <w:noProof/>
            <w:webHidden/>
          </w:rPr>
          <w:fldChar w:fldCharType="begin"/>
        </w:r>
        <w:r w:rsidR="0057690D">
          <w:rPr>
            <w:noProof/>
            <w:webHidden/>
          </w:rPr>
          <w:instrText xml:space="preserve"> PAGEREF _Toc147328472 \h </w:instrText>
        </w:r>
        <w:r w:rsidR="0057690D">
          <w:rPr>
            <w:noProof/>
            <w:webHidden/>
          </w:rPr>
        </w:r>
        <w:r w:rsidR="0057690D">
          <w:rPr>
            <w:noProof/>
            <w:webHidden/>
          </w:rPr>
          <w:fldChar w:fldCharType="separate"/>
        </w:r>
        <w:r>
          <w:rPr>
            <w:noProof/>
            <w:webHidden/>
          </w:rPr>
          <w:t>67</w:t>
        </w:r>
        <w:r w:rsidR="0057690D">
          <w:rPr>
            <w:noProof/>
            <w:webHidden/>
          </w:rPr>
          <w:fldChar w:fldCharType="end"/>
        </w:r>
      </w:hyperlink>
    </w:p>
    <w:p w14:paraId="1369A2A2" w14:textId="6C511327"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3" w:history="1">
        <w:r w:rsidR="0057690D" w:rsidRPr="00F62C3C">
          <w:rPr>
            <w:rStyle w:val="-"/>
            <w:rFonts w:cs="Tahoma"/>
            <w:noProof/>
            <w:lang w:val="el-GR"/>
          </w:rPr>
          <w:t>5.4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Δικαστική επίλυση διαφορών</w:t>
        </w:r>
        <w:r w:rsidR="0057690D">
          <w:rPr>
            <w:noProof/>
            <w:webHidden/>
          </w:rPr>
          <w:tab/>
        </w:r>
        <w:r w:rsidR="0057690D">
          <w:rPr>
            <w:noProof/>
            <w:webHidden/>
          </w:rPr>
          <w:fldChar w:fldCharType="begin"/>
        </w:r>
        <w:r w:rsidR="0057690D">
          <w:rPr>
            <w:noProof/>
            <w:webHidden/>
          </w:rPr>
          <w:instrText xml:space="preserve"> PAGEREF _Toc147328473 \h </w:instrText>
        </w:r>
        <w:r w:rsidR="0057690D">
          <w:rPr>
            <w:noProof/>
            <w:webHidden/>
          </w:rPr>
        </w:r>
        <w:r w:rsidR="0057690D">
          <w:rPr>
            <w:noProof/>
            <w:webHidden/>
          </w:rPr>
          <w:fldChar w:fldCharType="separate"/>
        </w:r>
        <w:r>
          <w:rPr>
            <w:noProof/>
            <w:webHidden/>
          </w:rPr>
          <w:t>67</w:t>
        </w:r>
        <w:r w:rsidR="0057690D">
          <w:rPr>
            <w:noProof/>
            <w:webHidden/>
          </w:rPr>
          <w:fldChar w:fldCharType="end"/>
        </w:r>
      </w:hyperlink>
    </w:p>
    <w:p w14:paraId="5690D021" w14:textId="5064D4AD"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4" w:history="1">
        <w:r w:rsidR="0057690D" w:rsidRPr="00F62C3C">
          <w:rPr>
            <w:rStyle w:val="-"/>
            <w:rFonts w:cs="Tahoma"/>
            <w:noProof/>
            <w:lang w:val="el-GR"/>
          </w:rPr>
          <w:t>6.1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Παρακολούθηση της σύμβασης</w:t>
        </w:r>
        <w:r w:rsidR="0057690D">
          <w:rPr>
            <w:noProof/>
            <w:webHidden/>
          </w:rPr>
          <w:tab/>
        </w:r>
        <w:r w:rsidR="0057690D">
          <w:rPr>
            <w:noProof/>
            <w:webHidden/>
          </w:rPr>
          <w:fldChar w:fldCharType="begin"/>
        </w:r>
        <w:r w:rsidR="0057690D">
          <w:rPr>
            <w:noProof/>
            <w:webHidden/>
          </w:rPr>
          <w:instrText xml:space="preserve"> PAGEREF _Toc147328474 \h </w:instrText>
        </w:r>
        <w:r w:rsidR="0057690D">
          <w:rPr>
            <w:noProof/>
            <w:webHidden/>
          </w:rPr>
        </w:r>
        <w:r w:rsidR="0057690D">
          <w:rPr>
            <w:noProof/>
            <w:webHidden/>
          </w:rPr>
          <w:fldChar w:fldCharType="separate"/>
        </w:r>
        <w:r>
          <w:rPr>
            <w:noProof/>
            <w:webHidden/>
          </w:rPr>
          <w:t>68</w:t>
        </w:r>
        <w:r w:rsidR="0057690D">
          <w:rPr>
            <w:noProof/>
            <w:webHidden/>
          </w:rPr>
          <w:fldChar w:fldCharType="end"/>
        </w:r>
      </w:hyperlink>
    </w:p>
    <w:p w14:paraId="0C8D736F" w14:textId="74AE9AD9"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5" w:history="1">
        <w:r w:rsidR="0057690D" w:rsidRPr="00F62C3C">
          <w:rPr>
            <w:rStyle w:val="-"/>
            <w:rFonts w:cs="Tahoma"/>
            <w:noProof/>
            <w:lang w:val="el-GR"/>
          </w:rPr>
          <w:t>6.2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Διάρκεια σύμβασης</w:t>
        </w:r>
        <w:r w:rsidR="0057690D">
          <w:rPr>
            <w:noProof/>
            <w:webHidden/>
          </w:rPr>
          <w:tab/>
        </w:r>
        <w:r w:rsidR="0057690D">
          <w:rPr>
            <w:noProof/>
            <w:webHidden/>
          </w:rPr>
          <w:fldChar w:fldCharType="begin"/>
        </w:r>
        <w:r w:rsidR="0057690D">
          <w:rPr>
            <w:noProof/>
            <w:webHidden/>
          </w:rPr>
          <w:instrText xml:space="preserve"> PAGEREF _Toc147328475 \h </w:instrText>
        </w:r>
        <w:r w:rsidR="0057690D">
          <w:rPr>
            <w:noProof/>
            <w:webHidden/>
          </w:rPr>
        </w:r>
        <w:r w:rsidR="0057690D">
          <w:rPr>
            <w:noProof/>
            <w:webHidden/>
          </w:rPr>
          <w:fldChar w:fldCharType="separate"/>
        </w:r>
        <w:r>
          <w:rPr>
            <w:noProof/>
            <w:webHidden/>
          </w:rPr>
          <w:t>68</w:t>
        </w:r>
        <w:r w:rsidR="0057690D">
          <w:rPr>
            <w:noProof/>
            <w:webHidden/>
          </w:rPr>
          <w:fldChar w:fldCharType="end"/>
        </w:r>
      </w:hyperlink>
    </w:p>
    <w:p w14:paraId="29921CF4" w14:textId="272425C2"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6" w:history="1">
        <w:r w:rsidR="0057690D" w:rsidRPr="00F62C3C">
          <w:rPr>
            <w:rStyle w:val="-"/>
            <w:rFonts w:cs="Tahoma"/>
            <w:noProof/>
            <w:lang w:val="el-GR"/>
          </w:rPr>
          <w:t>6.3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Παραλαβή του αντικειμένου της σύμβασης</w:t>
        </w:r>
        <w:r w:rsidR="0057690D">
          <w:rPr>
            <w:noProof/>
            <w:webHidden/>
          </w:rPr>
          <w:tab/>
        </w:r>
        <w:r w:rsidR="0057690D">
          <w:rPr>
            <w:noProof/>
            <w:webHidden/>
          </w:rPr>
          <w:fldChar w:fldCharType="begin"/>
        </w:r>
        <w:r w:rsidR="0057690D">
          <w:rPr>
            <w:noProof/>
            <w:webHidden/>
          </w:rPr>
          <w:instrText xml:space="preserve"> PAGEREF _Toc147328476 \h </w:instrText>
        </w:r>
        <w:r w:rsidR="0057690D">
          <w:rPr>
            <w:noProof/>
            <w:webHidden/>
          </w:rPr>
        </w:r>
        <w:r w:rsidR="0057690D">
          <w:rPr>
            <w:noProof/>
            <w:webHidden/>
          </w:rPr>
          <w:fldChar w:fldCharType="separate"/>
        </w:r>
        <w:r>
          <w:rPr>
            <w:noProof/>
            <w:webHidden/>
          </w:rPr>
          <w:t>68</w:t>
        </w:r>
        <w:r w:rsidR="0057690D">
          <w:rPr>
            <w:noProof/>
            <w:webHidden/>
          </w:rPr>
          <w:fldChar w:fldCharType="end"/>
        </w:r>
      </w:hyperlink>
    </w:p>
    <w:p w14:paraId="656D75E2" w14:textId="37CBA113"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7" w:history="1">
        <w:r w:rsidR="0057690D" w:rsidRPr="00F62C3C">
          <w:rPr>
            <w:rStyle w:val="-"/>
            <w:rFonts w:cs="Tahoma"/>
            <w:noProof/>
            <w:lang w:val="el-GR"/>
          </w:rPr>
          <w:t>6.4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Απόρριψη παραδοτέων – Αντικατάσταση</w:t>
        </w:r>
        <w:r w:rsidR="0057690D">
          <w:rPr>
            <w:noProof/>
            <w:webHidden/>
          </w:rPr>
          <w:tab/>
        </w:r>
        <w:r w:rsidR="0057690D">
          <w:rPr>
            <w:noProof/>
            <w:webHidden/>
          </w:rPr>
          <w:fldChar w:fldCharType="begin"/>
        </w:r>
        <w:r w:rsidR="0057690D">
          <w:rPr>
            <w:noProof/>
            <w:webHidden/>
          </w:rPr>
          <w:instrText xml:space="preserve"> PAGEREF _Toc147328477 \h </w:instrText>
        </w:r>
        <w:r w:rsidR="0057690D">
          <w:rPr>
            <w:noProof/>
            <w:webHidden/>
          </w:rPr>
        </w:r>
        <w:r w:rsidR="0057690D">
          <w:rPr>
            <w:noProof/>
            <w:webHidden/>
          </w:rPr>
          <w:fldChar w:fldCharType="separate"/>
        </w:r>
        <w:r>
          <w:rPr>
            <w:noProof/>
            <w:webHidden/>
          </w:rPr>
          <w:t>69</w:t>
        </w:r>
        <w:r w:rsidR="0057690D">
          <w:rPr>
            <w:noProof/>
            <w:webHidden/>
          </w:rPr>
          <w:fldChar w:fldCharType="end"/>
        </w:r>
      </w:hyperlink>
    </w:p>
    <w:p w14:paraId="3350569D" w14:textId="04EB2186"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78" w:history="1">
        <w:r w:rsidR="0057690D" w:rsidRPr="00F62C3C">
          <w:rPr>
            <w:rStyle w:val="-"/>
            <w:rFonts w:cs="Tahoma"/>
            <w:noProof/>
            <w:lang w:val="el-GR"/>
          </w:rPr>
          <w:t>1.1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Εμπλεκόμενοι στην υλοποίηση της Σύμβασης</w:t>
        </w:r>
        <w:r w:rsidR="0057690D">
          <w:rPr>
            <w:noProof/>
            <w:webHidden/>
          </w:rPr>
          <w:tab/>
        </w:r>
        <w:r w:rsidR="0057690D">
          <w:rPr>
            <w:noProof/>
            <w:webHidden/>
          </w:rPr>
          <w:fldChar w:fldCharType="begin"/>
        </w:r>
        <w:r w:rsidR="0057690D">
          <w:rPr>
            <w:noProof/>
            <w:webHidden/>
          </w:rPr>
          <w:instrText xml:space="preserve"> PAGEREF _Toc147328478 \h </w:instrText>
        </w:r>
        <w:r w:rsidR="0057690D">
          <w:rPr>
            <w:noProof/>
            <w:webHidden/>
          </w:rPr>
        </w:r>
        <w:r w:rsidR="0057690D">
          <w:rPr>
            <w:noProof/>
            <w:webHidden/>
          </w:rPr>
          <w:fldChar w:fldCharType="separate"/>
        </w:r>
        <w:r>
          <w:rPr>
            <w:noProof/>
            <w:webHidden/>
          </w:rPr>
          <w:t>73</w:t>
        </w:r>
        <w:r w:rsidR="0057690D">
          <w:rPr>
            <w:noProof/>
            <w:webHidden/>
          </w:rPr>
          <w:fldChar w:fldCharType="end"/>
        </w:r>
      </w:hyperlink>
    </w:p>
    <w:p w14:paraId="2C179403" w14:textId="652CD225"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79" w:history="1">
        <w:r w:rsidR="0057690D" w:rsidRPr="00F62C3C">
          <w:rPr>
            <w:rStyle w:val="-"/>
            <w:noProof/>
            <w:lang w:val="el-GR"/>
          </w:rPr>
          <w:t>1.1.1.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Φορέας Υλοποίησης – Αναθέτουσα Αρχή</w:t>
        </w:r>
        <w:r w:rsidR="0057690D">
          <w:rPr>
            <w:noProof/>
            <w:webHidden/>
          </w:rPr>
          <w:tab/>
        </w:r>
        <w:r w:rsidR="0057690D">
          <w:rPr>
            <w:noProof/>
            <w:webHidden/>
          </w:rPr>
          <w:fldChar w:fldCharType="begin"/>
        </w:r>
        <w:r w:rsidR="0057690D">
          <w:rPr>
            <w:noProof/>
            <w:webHidden/>
          </w:rPr>
          <w:instrText xml:space="preserve"> PAGEREF _Toc147328479 \h </w:instrText>
        </w:r>
        <w:r w:rsidR="0057690D">
          <w:rPr>
            <w:noProof/>
            <w:webHidden/>
          </w:rPr>
        </w:r>
        <w:r w:rsidR="0057690D">
          <w:rPr>
            <w:noProof/>
            <w:webHidden/>
          </w:rPr>
          <w:fldChar w:fldCharType="separate"/>
        </w:r>
        <w:r>
          <w:rPr>
            <w:noProof/>
            <w:webHidden/>
          </w:rPr>
          <w:t>73</w:t>
        </w:r>
        <w:r w:rsidR="0057690D">
          <w:rPr>
            <w:noProof/>
            <w:webHidden/>
          </w:rPr>
          <w:fldChar w:fldCharType="end"/>
        </w:r>
      </w:hyperlink>
    </w:p>
    <w:p w14:paraId="1F95FBCD" w14:textId="61584AD1"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0" w:history="1">
        <w:r w:rsidR="0057690D" w:rsidRPr="00F62C3C">
          <w:rPr>
            <w:rStyle w:val="-"/>
            <w:noProof/>
            <w:lang w:val="el-GR"/>
          </w:rPr>
          <w:t>1.1.2.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Φορέας Χρηματοδότησης</w:t>
        </w:r>
        <w:r w:rsidR="0057690D">
          <w:rPr>
            <w:noProof/>
            <w:webHidden/>
          </w:rPr>
          <w:tab/>
        </w:r>
        <w:r w:rsidR="0057690D">
          <w:rPr>
            <w:noProof/>
            <w:webHidden/>
          </w:rPr>
          <w:fldChar w:fldCharType="begin"/>
        </w:r>
        <w:r w:rsidR="0057690D">
          <w:rPr>
            <w:noProof/>
            <w:webHidden/>
          </w:rPr>
          <w:instrText xml:space="preserve"> PAGEREF _Toc147328480 \h </w:instrText>
        </w:r>
        <w:r w:rsidR="0057690D">
          <w:rPr>
            <w:noProof/>
            <w:webHidden/>
          </w:rPr>
        </w:r>
        <w:r w:rsidR="0057690D">
          <w:rPr>
            <w:noProof/>
            <w:webHidden/>
          </w:rPr>
          <w:fldChar w:fldCharType="separate"/>
        </w:r>
        <w:r>
          <w:rPr>
            <w:noProof/>
            <w:webHidden/>
          </w:rPr>
          <w:t>74</w:t>
        </w:r>
        <w:r w:rsidR="0057690D">
          <w:rPr>
            <w:noProof/>
            <w:webHidden/>
          </w:rPr>
          <w:fldChar w:fldCharType="end"/>
        </w:r>
      </w:hyperlink>
    </w:p>
    <w:p w14:paraId="57E9B09A" w14:textId="5F549E4A"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1" w:history="1">
        <w:r w:rsidR="0057690D" w:rsidRPr="00F62C3C">
          <w:rPr>
            <w:rStyle w:val="-"/>
            <w:noProof/>
            <w:lang w:val="el-GR"/>
          </w:rPr>
          <w:t>1.1.3.</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Κύριος του Έργου – Φορέας Λειτουργίας του Έργου</w:t>
        </w:r>
        <w:r w:rsidR="0057690D">
          <w:rPr>
            <w:noProof/>
            <w:webHidden/>
          </w:rPr>
          <w:tab/>
        </w:r>
        <w:r w:rsidR="0057690D">
          <w:rPr>
            <w:noProof/>
            <w:webHidden/>
          </w:rPr>
          <w:fldChar w:fldCharType="begin"/>
        </w:r>
        <w:r w:rsidR="0057690D">
          <w:rPr>
            <w:noProof/>
            <w:webHidden/>
          </w:rPr>
          <w:instrText xml:space="preserve"> PAGEREF _Toc147328481 \h </w:instrText>
        </w:r>
        <w:r w:rsidR="0057690D">
          <w:rPr>
            <w:noProof/>
            <w:webHidden/>
          </w:rPr>
        </w:r>
        <w:r w:rsidR="0057690D">
          <w:rPr>
            <w:noProof/>
            <w:webHidden/>
          </w:rPr>
          <w:fldChar w:fldCharType="separate"/>
        </w:r>
        <w:r>
          <w:rPr>
            <w:noProof/>
            <w:webHidden/>
          </w:rPr>
          <w:t>75</w:t>
        </w:r>
        <w:r w:rsidR="0057690D">
          <w:rPr>
            <w:noProof/>
            <w:webHidden/>
          </w:rPr>
          <w:fldChar w:fldCharType="end"/>
        </w:r>
      </w:hyperlink>
    </w:p>
    <w:p w14:paraId="3B28E893" w14:textId="391734C3"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2" w:history="1">
        <w:r w:rsidR="0057690D" w:rsidRPr="00F62C3C">
          <w:rPr>
            <w:rStyle w:val="-"/>
            <w:noProof/>
            <w:lang w:val="el-GR"/>
          </w:rPr>
          <w:t>1.1.4.</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Όργανα &amp; Επιτροπές Παρακολούθησης, Διακυβέρνησης και Ελέγχου του Έργου</w:t>
        </w:r>
        <w:r w:rsidR="0057690D">
          <w:rPr>
            <w:noProof/>
            <w:webHidden/>
          </w:rPr>
          <w:tab/>
        </w:r>
        <w:r w:rsidR="0057690D">
          <w:rPr>
            <w:noProof/>
            <w:webHidden/>
          </w:rPr>
          <w:fldChar w:fldCharType="begin"/>
        </w:r>
        <w:r w:rsidR="0057690D">
          <w:rPr>
            <w:noProof/>
            <w:webHidden/>
          </w:rPr>
          <w:instrText xml:space="preserve"> PAGEREF _Toc147328482 \h </w:instrText>
        </w:r>
        <w:r w:rsidR="0057690D">
          <w:rPr>
            <w:noProof/>
            <w:webHidden/>
          </w:rPr>
        </w:r>
        <w:r w:rsidR="0057690D">
          <w:rPr>
            <w:noProof/>
            <w:webHidden/>
          </w:rPr>
          <w:fldChar w:fldCharType="separate"/>
        </w:r>
        <w:r>
          <w:rPr>
            <w:noProof/>
            <w:webHidden/>
          </w:rPr>
          <w:t>75</w:t>
        </w:r>
        <w:r w:rsidR="0057690D">
          <w:rPr>
            <w:noProof/>
            <w:webHidden/>
          </w:rPr>
          <w:fldChar w:fldCharType="end"/>
        </w:r>
      </w:hyperlink>
    </w:p>
    <w:p w14:paraId="2B6F2712" w14:textId="76F9B6ED"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83" w:history="1">
        <w:r w:rsidR="0057690D" w:rsidRPr="00F62C3C">
          <w:rPr>
            <w:rStyle w:val="-"/>
            <w:rFonts w:cs="Tahoma"/>
            <w:noProof/>
            <w:lang w:val="el-GR"/>
          </w:rPr>
          <w:t>1.2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Υφιστάμενη Κατάσταση</w:t>
        </w:r>
        <w:r w:rsidR="0057690D">
          <w:rPr>
            <w:noProof/>
            <w:webHidden/>
          </w:rPr>
          <w:tab/>
        </w:r>
        <w:r w:rsidR="0057690D">
          <w:rPr>
            <w:noProof/>
            <w:webHidden/>
          </w:rPr>
          <w:fldChar w:fldCharType="begin"/>
        </w:r>
        <w:r w:rsidR="0057690D">
          <w:rPr>
            <w:noProof/>
            <w:webHidden/>
          </w:rPr>
          <w:instrText xml:space="preserve"> PAGEREF _Toc147328483 \h </w:instrText>
        </w:r>
        <w:r w:rsidR="0057690D">
          <w:rPr>
            <w:noProof/>
            <w:webHidden/>
          </w:rPr>
        </w:r>
        <w:r w:rsidR="0057690D">
          <w:rPr>
            <w:noProof/>
            <w:webHidden/>
          </w:rPr>
          <w:fldChar w:fldCharType="separate"/>
        </w:r>
        <w:r>
          <w:rPr>
            <w:noProof/>
            <w:webHidden/>
          </w:rPr>
          <w:t>76</w:t>
        </w:r>
        <w:r w:rsidR="0057690D">
          <w:rPr>
            <w:noProof/>
            <w:webHidden/>
          </w:rPr>
          <w:fldChar w:fldCharType="end"/>
        </w:r>
      </w:hyperlink>
    </w:p>
    <w:p w14:paraId="623AA4F2" w14:textId="3CAA6DB8"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4" w:history="1">
        <w:r w:rsidR="0057690D" w:rsidRPr="00F62C3C">
          <w:rPr>
            <w:rStyle w:val="-"/>
            <w:noProof/>
            <w:lang w:val="el-GR"/>
          </w:rPr>
          <w:t>1.1.5.</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Εφαρμογή Gov.gr Wallet</w:t>
        </w:r>
        <w:r w:rsidR="0057690D">
          <w:rPr>
            <w:noProof/>
            <w:webHidden/>
          </w:rPr>
          <w:tab/>
        </w:r>
        <w:r w:rsidR="0057690D">
          <w:rPr>
            <w:noProof/>
            <w:webHidden/>
          </w:rPr>
          <w:fldChar w:fldCharType="begin"/>
        </w:r>
        <w:r w:rsidR="0057690D">
          <w:rPr>
            <w:noProof/>
            <w:webHidden/>
          </w:rPr>
          <w:instrText xml:space="preserve"> PAGEREF _Toc147328484 \h </w:instrText>
        </w:r>
        <w:r w:rsidR="0057690D">
          <w:rPr>
            <w:noProof/>
            <w:webHidden/>
          </w:rPr>
        </w:r>
        <w:r w:rsidR="0057690D">
          <w:rPr>
            <w:noProof/>
            <w:webHidden/>
          </w:rPr>
          <w:fldChar w:fldCharType="separate"/>
        </w:r>
        <w:r>
          <w:rPr>
            <w:noProof/>
            <w:webHidden/>
          </w:rPr>
          <w:t>76</w:t>
        </w:r>
        <w:r w:rsidR="0057690D">
          <w:rPr>
            <w:noProof/>
            <w:webHidden/>
          </w:rPr>
          <w:fldChar w:fldCharType="end"/>
        </w:r>
      </w:hyperlink>
    </w:p>
    <w:p w14:paraId="7ED6B5B9" w14:textId="41716D60"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5" w:history="1">
        <w:r w:rsidR="0057690D" w:rsidRPr="00F62C3C">
          <w:rPr>
            <w:rStyle w:val="-"/>
            <w:noProof/>
            <w:lang w:val="el-GR"/>
          </w:rPr>
          <w:t>1.1.6.</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Το Κυβερνητικό Υπολογιστικό Νέφος (G-Cloud)</w:t>
        </w:r>
        <w:r w:rsidR="0057690D">
          <w:rPr>
            <w:noProof/>
            <w:webHidden/>
          </w:rPr>
          <w:tab/>
        </w:r>
        <w:r w:rsidR="0057690D">
          <w:rPr>
            <w:noProof/>
            <w:webHidden/>
          </w:rPr>
          <w:fldChar w:fldCharType="begin"/>
        </w:r>
        <w:r w:rsidR="0057690D">
          <w:rPr>
            <w:noProof/>
            <w:webHidden/>
          </w:rPr>
          <w:instrText xml:space="preserve"> PAGEREF _Toc147328485 \h </w:instrText>
        </w:r>
        <w:r w:rsidR="0057690D">
          <w:rPr>
            <w:noProof/>
            <w:webHidden/>
          </w:rPr>
        </w:r>
        <w:r w:rsidR="0057690D">
          <w:rPr>
            <w:noProof/>
            <w:webHidden/>
          </w:rPr>
          <w:fldChar w:fldCharType="separate"/>
        </w:r>
        <w:r>
          <w:rPr>
            <w:noProof/>
            <w:webHidden/>
          </w:rPr>
          <w:t>76</w:t>
        </w:r>
        <w:r w:rsidR="0057690D">
          <w:rPr>
            <w:noProof/>
            <w:webHidden/>
          </w:rPr>
          <w:fldChar w:fldCharType="end"/>
        </w:r>
      </w:hyperlink>
    </w:p>
    <w:p w14:paraId="0E0663EF" w14:textId="6F65F734"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86" w:history="1">
        <w:r w:rsidR="0057690D" w:rsidRPr="00F62C3C">
          <w:rPr>
            <w:rStyle w:val="-"/>
            <w:rFonts w:cs="Tahoma"/>
            <w:noProof/>
            <w:lang w:val="el-GR"/>
          </w:rPr>
          <w:t>2.1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ΑΝΤΙΚΕΙΜΕΝΟ</w:t>
        </w:r>
        <w:r w:rsidR="0057690D">
          <w:rPr>
            <w:noProof/>
            <w:webHidden/>
          </w:rPr>
          <w:tab/>
        </w:r>
        <w:r w:rsidR="0057690D">
          <w:rPr>
            <w:noProof/>
            <w:webHidden/>
          </w:rPr>
          <w:fldChar w:fldCharType="begin"/>
        </w:r>
        <w:r w:rsidR="0057690D">
          <w:rPr>
            <w:noProof/>
            <w:webHidden/>
          </w:rPr>
          <w:instrText xml:space="preserve"> PAGEREF _Toc147328486 \h </w:instrText>
        </w:r>
        <w:r w:rsidR="0057690D">
          <w:rPr>
            <w:noProof/>
            <w:webHidden/>
          </w:rPr>
        </w:r>
        <w:r w:rsidR="0057690D">
          <w:rPr>
            <w:noProof/>
            <w:webHidden/>
          </w:rPr>
          <w:fldChar w:fldCharType="separate"/>
        </w:r>
        <w:r>
          <w:rPr>
            <w:noProof/>
            <w:webHidden/>
          </w:rPr>
          <w:t>79</w:t>
        </w:r>
        <w:r w:rsidR="0057690D">
          <w:rPr>
            <w:noProof/>
            <w:webHidden/>
          </w:rPr>
          <w:fldChar w:fldCharType="end"/>
        </w:r>
      </w:hyperlink>
    </w:p>
    <w:p w14:paraId="263486B1" w14:textId="0EFC1A8A"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7" w:history="1">
        <w:r w:rsidR="0057690D" w:rsidRPr="00F62C3C">
          <w:rPr>
            <w:rStyle w:val="-"/>
            <w:noProof/>
            <w:lang w:val="el-GR"/>
          </w:rPr>
          <w:t>2.1.1.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Σύντομη Περιγραφή του Αντικειμένου της Παρούσας</w:t>
        </w:r>
        <w:r w:rsidR="0057690D">
          <w:rPr>
            <w:noProof/>
            <w:webHidden/>
          </w:rPr>
          <w:tab/>
        </w:r>
        <w:r w:rsidR="0057690D">
          <w:rPr>
            <w:noProof/>
            <w:webHidden/>
          </w:rPr>
          <w:fldChar w:fldCharType="begin"/>
        </w:r>
        <w:r w:rsidR="0057690D">
          <w:rPr>
            <w:noProof/>
            <w:webHidden/>
          </w:rPr>
          <w:instrText xml:space="preserve"> PAGEREF _Toc147328487 \h </w:instrText>
        </w:r>
        <w:r w:rsidR="0057690D">
          <w:rPr>
            <w:noProof/>
            <w:webHidden/>
          </w:rPr>
        </w:r>
        <w:r w:rsidR="0057690D">
          <w:rPr>
            <w:noProof/>
            <w:webHidden/>
          </w:rPr>
          <w:fldChar w:fldCharType="separate"/>
        </w:r>
        <w:r>
          <w:rPr>
            <w:noProof/>
            <w:webHidden/>
          </w:rPr>
          <w:t>79</w:t>
        </w:r>
        <w:r w:rsidR="0057690D">
          <w:rPr>
            <w:noProof/>
            <w:webHidden/>
          </w:rPr>
          <w:fldChar w:fldCharType="end"/>
        </w:r>
      </w:hyperlink>
    </w:p>
    <w:p w14:paraId="481FF6FD" w14:textId="332900B7"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88" w:history="1">
        <w:r w:rsidR="0057690D" w:rsidRPr="00F62C3C">
          <w:rPr>
            <w:rStyle w:val="-"/>
            <w:noProof/>
            <w:lang w:val="el-GR"/>
          </w:rPr>
          <w:t>2.1.2.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Σκοπός και Στόχοι της Σύμβασης</w:t>
        </w:r>
        <w:r w:rsidR="0057690D">
          <w:rPr>
            <w:noProof/>
            <w:webHidden/>
          </w:rPr>
          <w:tab/>
        </w:r>
        <w:r w:rsidR="0057690D">
          <w:rPr>
            <w:noProof/>
            <w:webHidden/>
          </w:rPr>
          <w:fldChar w:fldCharType="begin"/>
        </w:r>
        <w:r w:rsidR="0057690D">
          <w:rPr>
            <w:noProof/>
            <w:webHidden/>
          </w:rPr>
          <w:instrText xml:space="preserve"> PAGEREF _Toc147328488 \h </w:instrText>
        </w:r>
        <w:r w:rsidR="0057690D">
          <w:rPr>
            <w:noProof/>
            <w:webHidden/>
          </w:rPr>
        </w:r>
        <w:r w:rsidR="0057690D">
          <w:rPr>
            <w:noProof/>
            <w:webHidden/>
          </w:rPr>
          <w:fldChar w:fldCharType="separate"/>
        </w:r>
        <w:r>
          <w:rPr>
            <w:noProof/>
            <w:webHidden/>
          </w:rPr>
          <w:t>79</w:t>
        </w:r>
        <w:r w:rsidR="0057690D">
          <w:rPr>
            <w:noProof/>
            <w:webHidden/>
          </w:rPr>
          <w:fldChar w:fldCharType="end"/>
        </w:r>
      </w:hyperlink>
    </w:p>
    <w:p w14:paraId="0D5314B7" w14:textId="63F641F5"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89" w:history="1">
        <w:r w:rsidR="0057690D" w:rsidRPr="00F62C3C">
          <w:rPr>
            <w:rStyle w:val="-"/>
            <w:rFonts w:cs="Tahoma"/>
            <w:noProof/>
            <w:lang w:val="el-GR"/>
          </w:rPr>
          <w:t>3.1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Αρχιτεκτονική Λύσης</w:t>
        </w:r>
        <w:r w:rsidR="0057690D">
          <w:rPr>
            <w:noProof/>
            <w:webHidden/>
          </w:rPr>
          <w:tab/>
        </w:r>
        <w:r w:rsidR="0057690D">
          <w:rPr>
            <w:noProof/>
            <w:webHidden/>
          </w:rPr>
          <w:fldChar w:fldCharType="begin"/>
        </w:r>
        <w:r w:rsidR="0057690D">
          <w:rPr>
            <w:noProof/>
            <w:webHidden/>
          </w:rPr>
          <w:instrText xml:space="preserve"> PAGEREF _Toc147328489 \h </w:instrText>
        </w:r>
        <w:r w:rsidR="0057690D">
          <w:rPr>
            <w:noProof/>
            <w:webHidden/>
          </w:rPr>
        </w:r>
        <w:r w:rsidR="0057690D">
          <w:rPr>
            <w:noProof/>
            <w:webHidden/>
          </w:rPr>
          <w:fldChar w:fldCharType="separate"/>
        </w:r>
        <w:r>
          <w:rPr>
            <w:noProof/>
            <w:webHidden/>
          </w:rPr>
          <w:t>80</w:t>
        </w:r>
        <w:r w:rsidR="0057690D">
          <w:rPr>
            <w:noProof/>
            <w:webHidden/>
          </w:rPr>
          <w:fldChar w:fldCharType="end"/>
        </w:r>
      </w:hyperlink>
    </w:p>
    <w:p w14:paraId="474E6AED" w14:textId="253FD6F7"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0" w:history="1">
        <w:r w:rsidR="0057690D" w:rsidRPr="00F62C3C">
          <w:rPr>
            <w:rStyle w:val="-"/>
            <w:rFonts w:cs="Tahoma"/>
            <w:noProof/>
            <w:lang w:val="el-GR"/>
          </w:rPr>
          <w:t>3.2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Γενικές Αρχές Σχεδιασμού Συστήματος</w:t>
        </w:r>
        <w:r w:rsidR="0057690D">
          <w:rPr>
            <w:noProof/>
            <w:webHidden/>
          </w:rPr>
          <w:tab/>
        </w:r>
        <w:r w:rsidR="0057690D">
          <w:rPr>
            <w:noProof/>
            <w:webHidden/>
          </w:rPr>
          <w:fldChar w:fldCharType="begin"/>
        </w:r>
        <w:r w:rsidR="0057690D">
          <w:rPr>
            <w:noProof/>
            <w:webHidden/>
          </w:rPr>
          <w:instrText xml:space="preserve"> PAGEREF _Toc147328490 \h </w:instrText>
        </w:r>
        <w:r w:rsidR="0057690D">
          <w:rPr>
            <w:noProof/>
            <w:webHidden/>
          </w:rPr>
        </w:r>
        <w:r w:rsidR="0057690D">
          <w:rPr>
            <w:noProof/>
            <w:webHidden/>
          </w:rPr>
          <w:fldChar w:fldCharType="separate"/>
        </w:r>
        <w:r>
          <w:rPr>
            <w:noProof/>
            <w:webHidden/>
          </w:rPr>
          <w:t>81</w:t>
        </w:r>
        <w:r w:rsidR="0057690D">
          <w:rPr>
            <w:noProof/>
            <w:webHidden/>
          </w:rPr>
          <w:fldChar w:fldCharType="end"/>
        </w:r>
      </w:hyperlink>
    </w:p>
    <w:p w14:paraId="2668D3A6" w14:textId="69372F3B"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1" w:history="1">
        <w:r w:rsidR="0057690D" w:rsidRPr="00F62C3C">
          <w:rPr>
            <w:rStyle w:val="-"/>
            <w:rFonts w:cs="Tahoma"/>
            <w:noProof/>
            <w:lang w:val="el-GR"/>
          </w:rPr>
          <w:t>3.3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Πλατφόρμες Φιλοξενίας Συστημάτων</w:t>
        </w:r>
        <w:r w:rsidR="0057690D">
          <w:rPr>
            <w:noProof/>
            <w:webHidden/>
          </w:rPr>
          <w:tab/>
        </w:r>
        <w:r w:rsidR="0057690D">
          <w:rPr>
            <w:noProof/>
            <w:webHidden/>
          </w:rPr>
          <w:fldChar w:fldCharType="begin"/>
        </w:r>
        <w:r w:rsidR="0057690D">
          <w:rPr>
            <w:noProof/>
            <w:webHidden/>
          </w:rPr>
          <w:instrText xml:space="preserve"> PAGEREF _Toc147328491 \h </w:instrText>
        </w:r>
        <w:r w:rsidR="0057690D">
          <w:rPr>
            <w:noProof/>
            <w:webHidden/>
          </w:rPr>
        </w:r>
        <w:r w:rsidR="0057690D">
          <w:rPr>
            <w:noProof/>
            <w:webHidden/>
          </w:rPr>
          <w:fldChar w:fldCharType="separate"/>
        </w:r>
        <w:r>
          <w:rPr>
            <w:noProof/>
            <w:webHidden/>
          </w:rPr>
          <w:t>84</w:t>
        </w:r>
        <w:r w:rsidR="0057690D">
          <w:rPr>
            <w:noProof/>
            <w:webHidden/>
          </w:rPr>
          <w:fldChar w:fldCharType="end"/>
        </w:r>
      </w:hyperlink>
    </w:p>
    <w:p w14:paraId="1E8C6112" w14:textId="19E00E15"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2" w:history="1">
        <w:r w:rsidR="0057690D" w:rsidRPr="00F62C3C">
          <w:rPr>
            <w:rStyle w:val="-"/>
            <w:rFonts w:cs="Tahoma"/>
            <w:noProof/>
            <w:lang w:val="el-GR"/>
          </w:rPr>
          <w:t>4.1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Λειτουργικές Απαιτήσεις Ψηφιακής Εφαρμογής</w:t>
        </w:r>
        <w:r w:rsidR="0057690D">
          <w:rPr>
            <w:noProof/>
            <w:webHidden/>
          </w:rPr>
          <w:tab/>
        </w:r>
        <w:r w:rsidR="0057690D">
          <w:rPr>
            <w:noProof/>
            <w:webHidden/>
          </w:rPr>
          <w:fldChar w:fldCharType="begin"/>
        </w:r>
        <w:r w:rsidR="0057690D">
          <w:rPr>
            <w:noProof/>
            <w:webHidden/>
          </w:rPr>
          <w:instrText xml:space="preserve"> PAGEREF _Toc147328492 \h </w:instrText>
        </w:r>
        <w:r w:rsidR="0057690D">
          <w:rPr>
            <w:noProof/>
            <w:webHidden/>
          </w:rPr>
        </w:r>
        <w:r w:rsidR="0057690D">
          <w:rPr>
            <w:noProof/>
            <w:webHidden/>
          </w:rPr>
          <w:fldChar w:fldCharType="separate"/>
        </w:r>
        <w:r>
          <w:rPr>
            <w:noProof/>
            <w:webHidden/>
          </w:rPr>
          <w:t>85</w:t>
        </w:r>
        <w:r w:rsidR="0057690D">
          <w:rPr>
            <w:noProof/>
            <w:webHidden/>
          </w:rPr>
          <w:fldChar w:fldCharType="end"/>
        </w:r>
      </w:hyperlink>
    </w:p>
    <w:p w14:paraId="0A74BA3F" w14:textId="76F93419"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93" w:history="1">
        <w:r w:rsidR="0057690D" w:rsidRPr="00F62C3C">
          <w:rPr>
            <w:rStyle w:val="-"/>
            <w:noProof/>
            <w:lang w:val="el-GR"/>
          </w:rPr>
          <w:t>4.1.1.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Ψηφιακή Κάρτα MyAuto</w:t>
        </w:r>
        <w:r w:rsidR="0057690D">
          <w:rPr>
            <w:noProof/>
            <w:webHidden/>
          </w:rPr>
          <w:tab/>
        </w:r>
        <w:r w:rsidR="0057690D">
          <w:rPr>
            <w:noProof/>
            <w:webHidden/>
          </w:rPr>
          <w:fldChar w:fldCharType="begin"/>
        </w:r>
        <w:r w:rsidR="0057690D">
          <w:rPr>
            <w:noProof/>
            <w:webHidden/>
          </w:rPr>
          <w:instrText xml:space="preserve"> PAGEREF _Toc147328493 \h </w:instrText>
        </w:r>
        <w:r w:rsidR="0057690D">
          <w:rPr>
            <w:noProof/>
            <w:webHidden/>
          </w:rPr>
        </w:r>
        <w:r w:rsidR="0057690D">
          <w:rPr>
            <w:noProof/>
            <w:webHidden/>
          </w:rPr>
          <w:fldChar w:fldCharType="separate"/>
        </w:r>
        <w:r>
          <w:rPr>
            <w:noProof/>
            <w:webHidden/>
          </w:rPr>
          <w:t>85</w:t>
        </w:r>
        <w:r w:rsidR="0057690D">
          <w:rPr>
            <w:noProof/>
            <w:webHidden/>
          </w:rPr>
          <w:fldChar w:fldCharType="end"/>
        </w:r>
      </w:hyperlink>
    </w:p>
    <w:p w14:paraId="3B19BA09" w14:textId="1D8F3987"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94" w:history="1">
        <w:r w:rsidR="0057690D" w:rsidRPr="00F62C3C">
          <w:rPr>
            <w:rStyle w:val="-"/>
            <w:noProof/>
            <w:lang w:val="el-GR"/>
          </w:rPr>
          <w:t>4.1.2.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Αντίγραφο ψηφιακής ταυτότητας για προσωπική χρήση</w:t>
        </w:r>
        <w:r w:rsidR="0057690D">
          <w:rPr>
            <w:noProof/>
            <w:webHidden/>
          </w:rPr>
          <w:tab/>
        </w:r>
        <w:r w:rsidR="0057690D">
          <w:rPr>
            <w:noProof/>
            <w:webHidden/>
          </w:rPr>
          <w:fldChar w:fldCharType="begin"/>
        </w:r>
        <w:r w:rsidR="0057690D">
          <w:rPr>
            <w:noProof/>
            <w:webHidden/>
          </w:rPr>
          <w:instrText xml:space="preserve"> PAGEREF _Toc147328494 \h </w:instrText>
        </w:r>
        <w:r w:rsidR="0057690D">
          <w:rPr>
            <w:noProof/>
            <w:webHidden/>
          </w:rPr>
        </w:r>
        <w:r w:rsidR="0057690D">
          <w:rPr>
            <w:noProof/>
            <w:webHidden/>
          </w:rPr>
          <w:fldChar w:fldCharType="separate"/>
        </w:r>
        <w:r>
          <w:rPr>
            <w:noProof/>
            <w:webHidden/>
          </w:rPr>
          <w:t>85</w:t>
        </w:r>
        <w:r w:rsidR="0057690D">
          <w:rPr>
            <w:noProof/>
            <w:webHidden/>
          </w:rPr>
          <w:fldChar w:fldCharType="end"/>
        </w:r>
      </w:hyperlink>
    </w:p>
    <w:p w14:paraId="6502B91E" w14:textId="552A3D83"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495" w:history="1">
        <w:r w:rsidR="0057690D" w:rsidRPr="00F62C3C">
          <w:rPr>
            <w:rStyle w:val="-"/>
            <w:noProof/>
            <w:lang w:val="el-GR"/>
          </w:rPr>
          <w:t>4.1.3.</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Βελτιώσεις εφαρμογής</w:t>
        </w:r>
        <w:r w:rsidR="0057690D">
          <w:rPr>
            <w:noProof/>
            <w:webHidden/>
          </w:rPr>
          <w:tab/>
        </w:r>
        <w:r w:rsidR="0057690D">
          <w:rPr>
            <w:noProof/>
            <w:webHidden/>
          </w:rPr>
          <w:fldChar w:fldCharType="begin"/>
        </w:r>
        <w:r w:rsidR="0057690D">
          <w:rPr>
            <w:noProof/>
            <w:webHidden/>
          </w:rPr>
          <w:instrText xml:space="preserve"> PAGEREF _Toc147328495 \h </w:instrText>
        </w:r>
        <w:r w:rsidR="0057690D">
          <w:rPr>
            <w:noProof/>
            <w:webHidden/>
          </w:rPr>
        </w:r>
        <w:r w:rsidR="0057690D">
          <w:rPr>
            <w:noProof/>
            <w:webHidden/>
          </w:rPr>
          <w:fldChar w:fldCharType="separate"/>
        </w:r>
        <w:r>
          <w:rPr>
            <w:noProof/>
            <w:webHidden/>
          </w:rPr>
          <w:t>86</w:t>
        </w:r>
        <w:r w:rsidR="0057690D">
          <w:rPr>
            <w:noProof/>
            <w:webHidden/>
          </w:rPr>
          <w:fldChar w:fldCharType="end"/>
        </w:r>
      </w:hyperlink>
    </w:p>
    <w:p w14:paraId="3484A989" w14:textId="575F0D24"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6" w:history="1">
        <w:r w:rsidR="0057690D" w:rsidRPr="00F62C3C">
          <w:rPr>
            <w:rStyle w:val="-"/>
            <w:rFonts w:cs="Tahoma"/>
            <w:noProof/>
            <w:lang w:val="el-GR"/>
          </w:rPr>
          <w:t>4.2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Λειτουργικές Απαιτήσεις Διαλειτουργικότητας</w:t>
        </w:r>
        <w:r w:rsidR="0057690D">
          <w:rPr>
            <w:noProof/>
            <w:webHidden/>
          </w:rPr>
          <w:tab/>
        </w:r>
        <w:r w:rsidR="0057690D">
          <w:rPr>
            <w:noProof/>
            <w:webHidden/>
          </w:rPr>
          <w:fldChar w:fldCharType="begin"/>
        </w:r>
        <w:r w:rsidR="0057690D">
          <w:rPr>
            <w:noProof/>
            <w:webHidden/>
          </w:rPr>
          <w:instrText xml:space="preserve"> PAGEREF _Toc147328496 \h </w:instrText>
        </w:r>
        <w:r w:rsidR="0057690D">
          <w:rPr>
            <w:noProof/>
            <w:webHidden/>
          </w:rPr>
        </w:r>
        <w:r w:rsidR="0057690D">
          <w:rPr>
            <w:noProof/>
            <w:webHidden/>
          </w:rPr>
          <w:fldChar w:fldCharType="separate"/>
        </w:r>
        <w:r>
          <w:rPr>
            <w:noProof/>
            <w:webHidden/>
          </w:rPr>
          <w:t>86</w:t>
        </w:r>
        <w:r w:rsidR="0057690D">
          <w:rPr>
            <w:noProof/>
            <w:webHidden/>
          </w:rPr>
          <w:fldChar w:fldCharType="end"/>
        </w:r>
      </w:hyperlink>
    </w:p>
    <w:p w14:paraId="6068CD5A" w14:textId="22667FB4"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7" w:history="1">
        <w:r w:rsidR="0057690D" w:rsidRPr="00F62C3C">
          <w:rPr>
            <w:rStyle w:val="-"/>
            <w:rFonts w:cs="Tahoma"/>
            <w:noProof/>
            <w:lang w:val="el-GR"/>
          </w:rPr>
          <w:t>5.1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Συμβατοτητα με G-Cloud</w:t>
        </w:r>
        <w:r w:rsidR="0057690D">
          <w:rPr>
            <w:noProof/>
            <w:webHidden/>
          </w:rPr>
          <w:tab/>
        </w:r>
        <w:r w:rsidR="0057690D">
          <w:rPr>
            <w:noProof/>
            <w:webHidden/>
          </w:rPr>
          <w:fldChar w:fldCharType="begin"/>
        </w:r>
        <w:r w:rsidR="0057690D">
          <w:rPr>
            <w:noProof/>
            <w:webHidden/>
          </w:rPr>
          <w:instrText xml:space="preserve"> PAGEREF _Toc147328497 \h </w:instrText>
        </w:r>
        <w:r w:rsidR="0057690D">
          <w:rPr>
            <w:noProof/>
            <w:webHidden/>
          </w:rPr>
        </w:r>
        <w:r w:rsidR="0057690D">
          <w:rPr>
            <w:noProof/>
            <w:webHidden/>
          </w:rPr>
          <w:fldChar w:fldCharType="separate"/>
        </w:r>
        <w:r>
          <w:rPr>
            <w:noProof/>
            <w:webHidden/>
          </w:rPr>
          <w:t>88</w:t>
        </w:r>
        <w:r w:rsidR="0057690D">
          <w:rPr>
            <w:noProof/>
            <w:webHidden/>
          </w:rPr>
          <w:fldChar w:fldCharType="end"/>
        </w:r>
      </w:hyperlink>
    </w:p>
    <w:p w14:paraId="2F9AD4B5" w14:textId="4FFC940A"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8" w:history="1">
        <w:r w:rsidR="0057690D" w:rsidRPr="00F62C3C">
          <w:rPr>
            <w:rStyle w:val="-"/>
            <w:rFonts w:cs="Tahoma"/>
            <w:noProof/>
            <w:lang w:val="el-GR"/>
          </w:rPr>
          <w:t>5.2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Ασφάλεια Συστήματος  και Προστασία Ιδιωτικότητας</w:t>
        </w:r>
        <w:r w:rsidR="0057690D">
          <w:rPr>
            <w:noProof/>
            <w:webHidden/>
          </w:rPr>
          <w:tab/>
        </w:r>
        <w:r w:rsidR="0057690D">
          <w:rPr>
            <w:noProof/>
            <w:webHidden/>
          </w:rPr>
          <w:fldChar w:fldCharType="begin"/>
        </w:r>
        <w:r w:rsidR="0057690D">
          <w:rPr>
            <w:noProof/>
            <w:webHidden/>
          </w:rPr>
          <w:instrText xml:space="preserve"> PAGEREF _Toc147328498 \h </w:instrText>
        </w:r>
        <w:r w:rsidR="0057690D">
          <w:rPr>
            <w:noProof/>
            <w:webHidden/>
          </w:rPr>
        </w:r>
        <w:r w:rsidR="0057690D">
          <w:rPr>
            <w:noProof/>
            <w:webHidden/>
          </w:rPr>
          <w:fldChar w:fldCharType="separate"/>
        </w:r>
        <w:r>
          <w:rPr>
            <w:noProof/>
            <w:webHidden/>
          </w:rPr>
          <w:t>89</w:t>
        </w:r>
        <w:r w:rsidR="0057690D">
          <w:rPr>
            <w:noProof/>
            <w:webHidden/>
          </w:rPr>
          <w:fldChar w:fldCharType="end"/>
        </w:r>
      </w:hyperlink>
    </w:p>
    <w:p w14:paraId="61DEE384" w14:textId="4192CE7A"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499" w:history="1">
        <w:r w:rsidR="0057690D" w:rsidRPr="00F62C3C">
          <w:rPr>
            <w:rStyle w:val="-"/>
            <w:rFonts w:cs="Tahoma"/>
            <w:noProof/>
            <w:lang w:val="el-GR"/>
          </w:rPr>
          <w:t>5.3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Ανοικτά Πρότυπα και Δεδομένα</w:t>
        </w:r>
        <w:r w:rsidR="0057690D">
          <w:rPr>
            <w:noProof/>
            <w:webHidden/>
          </w:rPr>
          <w:tab/>
        </w:r>
        <w:r w:rsidR="0057690D">
          <w:rPr>
            <w:noProof/>
            <w:webHidden/>
          </w:rPr>
          <w:fldChar w:fldCharType="begin"/>
        </w:r>
        <w:r w:rsidR="0057690D">
          <w:rPr>
            <w:noProof/>
            <w:webHidden/>
          </w:rPr>
          <w:instrText xml:space="preserve"> PAGEREF _Toc147328499 \h </w:instrText>
        </w:r>
        <w:r w:rsidR="0057690D">
          <w:rPr>
            <w:noProof/>
            <w:webHidden/>
          </w:rPr>
        </w:r>
        <w:r w:rsidR="0057690D">
          <w:rPr>
            <w:noProof/>
            <w:webHidden/>
          </w:rPr>
          <w:fldChar w:fldCharType="separate"/>
        </w:r>
        <w:r>
          <w:rPr>
            <w:noProof/>
            <w:webHidden/>
          </w:rPr>
          <w:t>89</w:t>
        </w:r>
        <w:r w:rsidR="0057690D">
          <w:rPr>
            <w:noProof/>
            <w:webHidden/>
          </w:rPr>
          <w:fldChar w:fldCharType="end"/>
        </w:r>
      </w:hyperlink>
    </w:p>
    <w:p w14:paraId="3ECB2EE5" w14:textId="23B41AFC"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0" w:history="1">
        <w:r w:rsidR="0057690D" w:rsidRPr="00F62C3C">
          <w:rPr>
            <w:rStyle w:val="-"/>
            <w:rFonts w:cs="Tahoma"/>
            <w:noProof/>
            <w:lang w:val="el-GR"/>
          </w:rPr>
          <w:t>5.4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Άδειες Λογισμικού</w:t>
        </w:r>
        <w:r w:rsidR="0057690D">
          <w:rPr>
            <w:noProof/>
            <w:webHidden/>
          </w:rPr>
          <w:tab/>
        </w:r>
        <w:r w:rsidR="0057690D">
          <w:rPr>
            <w:noProof/>
            <w:webHidden/>
          </w:rPr>
          <w:fldChar w:fldCharType="begin"/>
        </w:r>
        <w:r w:rsidR="0057690D">
          <w:rPr>
            <w:noProof/>
            <w:webHidden/>
          </w:rPr>
          <w:instrText xml:space="preserve"> PAGEREF _Toc147328500 \h </w:instrText>
        </w:r>
        <w:r w:rsidR="0057690D">
          <w:rPr>
            <w:noProof/>
            <w:webHidden/>
          </w:rPr>
        </w:r>
        <w:r w:rsidR="0057690D">
          <w:rPr>
            <w:noProof/>
            <w:webHidden/>
          </w:rPr>
          <w:fldChar w:fldCharType="separate"/>
        </w:r>
        <w:r>
          <w:rPr>
            <w:noProof/>
            <w:webHidden/>
          </w:rPr>
          <w:t>90</w:t>
        </w:r>
        <w:r w:rsidR="0057690D">
          <w:rPr>
            <w:noProof/>
            <w:webHidden/>
          </w:rPr>
          <w:fldChar w:fldCharType="end"/>
        </w:r>
      </w:hyperlink>
    </w:p>
    <w:p w14:paraId="13D2EF45" w14:textId="616208EF"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1" w:history="1">
        <w:r w:rsidR="0057690D" w:rsidRPr="00F62C3C">
          <w:rPr>
            <w:rStyle w:val="-"/>
            <w:rFonts w:cs="Tahoma"/>
            <w:noProof/>
            <w:lang w:val="el-GR"/>
          </w:rPr>
          <w:t>5.5</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Γλώσσα</w:t>
        </w:r>
        <w:r w:rsidR="0057690D">
          <w:rPr>
            <w:noProof/>
            <w:webHidden/>
          </w:rPr>
          <w:tab/>
        </w:r>
        <w:r w:rsidR="0057690D">
          <w:rPr>
            <w:noProof/>
            <w:webHidden/>
          </w:rPr>
          <w:fldChar w:fldCharType="begin"/>
        </w:r>
        <w:r w:rsidR="0057690D">
          <w:rPr>
            <w:noProof/>
            <w:webHidden/>
          </w:rPr>
          <w:instrText xml:space="preserve"> PAGEREF _Toc147328501 \h </w:instrText>
        </w:r>
        <w:r w:rsidR="0057690D">
          <w:rPr>
            <w:noProof/>
            <w:webHidden/>
          </w:rPr>
        </w:r>
        <w:r w:rsidR="0057690D">
          <w:rPr>
            <w:noProof/>
            <w:webHidden/>
          </w:rPr>
          <w:fldChar w:fldCharType="separate"/>
        </w:r>
        <w:r>
          <w:rPr>
            <w:noProof/>
            <w:webHidden/>
          </w:rPr>
          <w:t>90</w:t>
        </w:r>
        <w:r w:rsidR="0057690D">
          <w:rPr>
            <w:noProof/>
            <w:webHidden/>
          </w:rPr>
          <w:fldChar w:fldCharType="end"/>
        </w:r>
      </w:hyperlink>
    </w:p>
    <w:p w14:paraId="1E31E902" w14:textId="057FB7F2"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2" w:history="1">
        <w:r w:rsidR="0057690D" w:rsidRPr="00F62C3C">
          <w:rPr>
            <w:rStyle w:val="-"/>
            <w:rFonts w:cs="Tahoma"/>
            <w:noProof/>
            <w:lang w:val="el-GR"/>
          </w:rPr>
          <w:t>6.1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Μελέτη Εφαρμογής - Ανάλυση Απαιτήσεων</w:t>
        </w:r>
        <w:r w:rsidR="0057690D">
          <w:rPr>
            <w:noProof/>
            <w:webHidden/>
          </w:rPr>
          <w:tab/>
        </w:r>
        <w:r w:rsidR="0057690D">
          <w:rPr>
            <w:noProof/>
            <w:webHidden/>
          </w:rPr>
          <w:fldChar w:fldCharType="begin"/>
        </w:r>
        <w:r w:rsidR="0057690D">
          <w:rPr>
            <w:noProof/>
            <w:webHidden/>
          </w:rPr>
          <w:instrText xml:space="preserve"> PAGEREF _Toc147328502 \h </w:instrText>
        </w:r>
        <w:r w:rsidR="0057690D">
          <w:rPr>
            <w:noProof/>
            <w:webHidden/>
          </w:rPr>
        </w:r>
        <w:r w:rsidR="0057690D">
          <w:rPr>
            <w:noProof/>
            <w:webHidden/>
          </w:rPr>
          <w:fldChar w:fldCharType="separate"/>
        </w:r>
        <w:r>
          <w:rPr>
            <w:noProof/>
            <w:webHidden/>
          </w:rPr>
          <w:t>91</w:t>
        </w:r>
        <w:r w:rsidR="0057690D">
          <w:rPr>
            <w:noProof/>
            <w:webHidden/>
          </w:rPr>
          <w:fldChar w:fldCharType="end"/>
        </w:r>
      </w:hyperlink>
    </w:p>
    <w:p w14:paraId="7BC4BB61" w14:textId="67CB5726"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3" w:history="1">
        <w:r w:rsidR="0057690D" w:rsidRPr="00F62C3C">
          <w:rPr>
            <w:rStyle w:val="-"/>
            <w:rFonts w:cs="Tahoma"/>
            <w:noProof/>
            <w:lang w:val="el-GR"/>
          </w:rPr>
          <w:t>6.2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Υπηρεσίες Συντήρησης</w:t>
        </w:r>
        <w:r w:rsidR="0057690D">
          <w:rPr>
            <w:noProof/>
            <w:webHidden/>
          </w:rPr>
          <w:tab/>
        </w:r>
        <w:r w:rsidR="0057690D">
          <w:rPr>
            <w:noProof/>
            <w:webHidden/>
          </w:rPr>
          <w:fldChar w:fldCharType="begin"/>
        </w:r>
        <w:r w:rsidR="0057690D">
          <w:rPr>
            <w:noProof/>
            <w:webHidden/>
          </w:rPr>
          <w:instrText xml:space="preserve"> PAGEREF _Toc147328503 \h </w:instrText>
        </w:r>
        <w:r w:rsidR="0057690D">
          <w:rPr>
            <w:noProof/>
            <w:webHidden/>
          </w:rPr>
        </w:r>
        <w:r w:rsidR="0057690D">
          <w:rPr>
            <w:noProof/>
            <w:webHidden/>
          </w:rPr>
          <w:fldChar w:fldCharType="separate"/>
        </w:r>
        <w:r>
          <w:rPr>
            <w:noProof/>
            <w:webHidden/>
          </w:rPr>
          <w:t>91</w:t>
        </w:r>
        <w:r w:rsidR="0057690D">
          <w:rPr>
            <w:noProof/>
            <w:webHidden/>
          </w:rPr>
          <w:fldChar w:fldCharType="end"/>
        </w:r>
      </w:hyperlink>
    </w:p>
    <w:p w14:paraId="45556748" w14:textId="3C712B0E"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4" w:history="1">
        <w:r w:rsidR="0057690D" w:rsidRPr="00F62C3C">
          <w:rPr>
            <w:rStyle w:val="-"/>
            <w:rFonts w:cs="Tahoma"/>
            <w:noProof/>
            <w:lang w:val="el-GR"/>
          </w:rPr>
          <w:t>6.3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Υπηρεσίες Φάσης Δοκιμαστικής Λειτουργίας</w:t>
        </w:r>
        <w:r w:rsidR="0057690D">
          <w:rPr>
            <w:noProof/>
            <w:webHidden/>
          </w:rPr>
          <w:tab/>
        </w:r>
        <w:r w:rsidR="0057690D">
          <w:rPr>
            <w:noProof/>
            <w:webHidden/>
          </w:rPr>
          <w:fldChar w:fldCharType="begin"/>
        </w:r>
        <w:r w:rsidR="0057690D">
          <w:rPr>
            <w:noProof/>
            <w:webHidden/>
          </w:rPr>
          <w:instrText xml:space="preserve"> PAGEREF _Toc147328504 \h </w:instrText>
        </w:r>
        <w:r w:rsidR="0057690D">
          <w:rPr>
            <w:noProof/>
            <w:webHidden/>
          </w:rPr>
        </w:r>
        <w:r w:rsidR="0057690D">
          <w:rPr>
            <w:noProof/>
            <w:webHidden/>
          </w:rPr>
          <w:fldChar w:fldCharType="separate"/>
        </w:r>
        <w:r>
          <w:rPr>
            <w:noProof/>
            <w:webHidden/>
          </w:rPr>
          <w:t>91</w:t>
        </w:r>
        <w:r w:rsidR="0057690D">
          <w:rPr>
            <w:noProof/>
            <w:webHidden/>
          </w:rPr>
          <w:fldChar w:fldCharType="end"/>
        </w:r>
      </w:hyperlink>
    </w:p>
    <w:p w14:paraId="7868167C" w14:textId="3FFB6D8F"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5" w:history="1">
        <w:r w:rsidR="0057690D" w:rsidRPr="00F62C3C">
          <w:rPr>
            <w:rStyle w:val="-"/>
            <w:rFonts w:cs="Tahoma"/>
            <w:noProof/>
            <w:lang w:val="el-GR"/>
          </w:rPr>
          <w:t>7.1</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Εισαγωγή</w:t>
        </w:r>
        <w:r w:rsidR="0057690D">
          <w:rPr>
            <w:noProof/>
            <w:webHidden/>
          </w:rPr>
          <w:tab/>
        </w:r>
        <w:r w:rsidR="0057690D">
          <w:rPr>
            <w:noProof/>
            <w:webHidden/>
          </w:rPr>
          <w:fldChar w:fldCharType="begin"/>
        </w:r>
        <w:r w:rsidR="0057690D">
          <w:rPr>
            <w:noProof/>
            <w:webHidden/>
          </w:rPr>
          <w:instrText xml:space="preserve"> PAGEREF _Toc147328505 \h </w:instrText>
        </w:r>
        <w:r w:rsidR="0057690D">
          <w:rPr>
            <w:noProof/>
            <w:webHidden/>
          </w:rPr>
        </w:r>
        <w:r w:rsidR="0057690D">
          <w:rPr>
            <w:noProof/>
            <w:webHidden/>
          </w:rPr>
          <w:fldChar w:fldCharType="separate"/>
        </w:r>
        <w:r>
          <w:rPr>
            <w:noProof/>
            <w:webHidden/>
          </w:rPr>
          <w:t>93</w:t>
        </w:r>
        <w:r w:rsidR="0057690D">
          <w:rPr>
            <w:noProof/>
            <w:webHidden/>
          </w:rPr>
          <w:fldChar w:fldCharType="end"/>
        </w:r>
      </w:hyperlink>
    </w:p>
    <w:p w14:paraId="4C339160" w14:textId="3E2C9E7C"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6" w:history="1">
        <w:r w:rsidR="0057690D" w:rsidRPr="00F62C3C">
          <w:rPr>
            <w:rStyle w:val="-"/>
            <w:rFonts w:cs="Tahoma"/>
            <w:noProof/>
            <w:lang w:val="el-GR"/>
          </w:rPr>
          <w:t>7.2</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Χρονοδιάγραμμα</w:t>
        </w:r>
        <w:r w:rsidR="0057690D">
          <w:rPr>
            <w:noProof/>
            <w:webHidden/>
          </w:rPr>
          <w:tab/>
        </w:r>
        <w:r w:rsidR="0057690D">
          <w:rPr>
            <w:noProof/>
            <w:webHidden/>
          </w:rPr>
          <w:fldChar w:fldCharType="begin"/>
        </w:r>
        <w:r w:rsidR="0057690D">
          <w:rPr>
            <w:noProof/>
            <w:webHidden/>
          </w:rPr>
          <w:instrText xml:space="preserve"> PAGEREF _Toc147328506 \h </w:instrText>
        </w:r>
        <w:r w:rsidR="0057690D">
          <w:rPr>
            <w:noProof/>
            <w:webHidden/>
          </w:rPr>
        </w:r>
        <w:r w:rsidR="0057690D">
          <w:rPr>
            <w:noProof/>
            <w:webHidden/>
          </w:rPr>
          <w:fldChar w:fldCharType="separate"/>
        </w:r>
        <w:r>
          <w:rPr>
            <w:noProof/>
            <w:webHidden/>
          </w:rPr>
          <w:t>94</w:t>
        </w:r>
        <w:r w:rsidR="0057690D">
          <w:rPr>
            <w:noProof/>
            <w:webHidden/>
          </w:rPr>
          <w:fldChar w:fldCharType="end"/>
        </w:r>
      </w:hyperlink>
    </w:p>
    <w:p w14:paraId="715CF34D" w14:textId="412EF612"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07" w:history="1">
        <w:r w:rsidR="0057690D" w:rsidRPr="00F62C3C">
          <w:rPr>
            <w:rStyle w:val="-"/>
            <w:rFonts w:cs="Tahoma"/>
            <w:noProof/>
            <w:lang w:val="el-GR"/>
          </w:rPr>
          <w:t>7.3</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Φάσεις - Παραδοτέα</w:t>
        </w:r>
        <w:r w:rsidR="0057690D">
          <w:rPr>
            <w:noProof/>
            <w:webHidden/>
          </w:rPr>
          <w:tab/>
        </w:r>
        <w:r w:rsidR="0057690D">
          <w:rPr>
            <w:noProof/>
            <w:webHidden/>
          </w:rPr>
          <w:fldChar w:fldCharType="begin"/>
        </w:r>
        <w:r w:rsidR="0057690D">
          <w:rPr>
            <w:noProof/>
            <w:webHidden/>
          </w:rPr>
          <w:instrText xml:space="preserve"> PAGEREF _Toc147328507 \h </w:instrText>
        </w:r>
        <w:r w:rsidR="0057690D">
          <w:rPr>
            <w:noProof/>
            <w:webHidden/>
          </w:rPr>
        </w:r>
        <w:r w:rsidR="0057690D">
          <w:rPr>
            <w:noProof/>
            <w:webHidden/>
          </w:rPr>
          <w:fldChar w:fldCharType="separate"/>
        </w:r>
        <w:r>
          <w:rPr>
            <w:noProof/>
            <w:webHidden/>
          </w:rPr>
          <w:t>95</w:t>
        </w:r>
        <w:r w:rsidR="0057690D">
          <w:rPr>
            <w:noProof/>
            <w:webHidden/>
          </w:rPr>
          <w:fldChar w:fldCharType="end"/>
        </w:r>
      </w:hyperlink>
    </w:p>
    <w:p w14:paraId="15EED29A" w14:textId="2320103D"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08" w:history="1">
        <w:r w:rsidR="0057690D" w:rsidRPr="00F62C3C">
          <w:rPr>
            <w:rStyle w:val="-"/>
            <w:noProof/>
            <w:lang w:val="el-GR"/>
          </w:rPr>
          <w:t>7.3.1.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Φάση 1: Εκπόνηση Μελέτης Εφαρμογής</w:t>
        </w:r>
        <w:r w:rsidR="0057690D">
          <w:rPr>
            <w:noProof/>
            <w:webHidden/>
          </w:rPr>
          <w:tab/>
        </w:r>
        <w:r w:rsidR="0057690D">
          <w:rPr>
            <w:noProof/>
            <w:webHidden/>
          </w:rPr>
          <w:fldChar w:fldCharType="begin"/>
        </w:r>
        <w:r w:rsidR="0057690D">
          <w:rPr>
            <w:noProof/>
            <w:webHidden/>
          </w:rPr>
          <w:instrText xml:space="preserve"> PAGEREF _Toc147328508 \h </w:instrText>
        </w:r>
        <w:r w:rsidR="0057690D">
          <w:rPr>
            <w:noProof/>
            <w:webHidden/>
          </w:rPr>
        </w:r>
        <w:r w:rsidR="0057690D">
          <w:rPr>
            <w:noProof/>
            <w:webHidden/>
          </w:rPr>
          <w:fldChar w:fldCharType="separate"/>
        </w:r>
        <w:r>
          <w:rPr>
            <w:noProof/>
            <w:webHidden/>
          </w:rPr>
          <w:t>95</w:t>
        </w:r>
        <w:r w:rsidR="0057690D">
          <w:rPr>
            <w:noProof/>
            <w:webHidden/>
          </w:rPr>
          <w:fldChar w:fldCharType="end"/>
        </w:r>
      </w:hyperlink>
    </w:p>
    <w:p w14:paraId="06121AB7" w14:textId="62A14B5D"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09" w:history="1">
        <w:r w:rsidR="0057690D" w:rsidRPr="00F62C3C">
          <w:rPr>
            <w:rStyle w:val="-"/>
            <w:noProof/>
            <w:lang w:val="el-GR"/>
          </w:rPr>
          <w:t>7.3.2.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Φάση 2: Ανάπτυξη Εφαρμογών</w:t>
        </w:r>
        <w:r w:rsidR="0057690D">
          <w:rPr>
            <w:noProof/>
            <w:webHidden/>
          </w:rPr>
          <w:tab/>
        </w:r>
        <w:r w:rsidR="0057690D">
          <w:rPr>
            <w:noProof/>
            <w:webHidden/>
          </w:rPr>
          <w:fldChar w:fldCharType="begin"/>
        </w:r>
        <w:r w:rsidR="0057690D">
          <w:rPr>
            <w:noProof/>
            <w:webHidden/>
          </w:rPr>
          <w:instrText xml:space="preserve"> PAGEREF _Toc147328509 \h </w:instrText>
        </w:r>
        <w:r w:rsidR="0057690D">
          <w:rPr>
            <w:noProof/>
            <w:webHidden/>
          </w:rPr>
        </w:r>
        <w:r w:rsidR="0057690D">
          <w:rPr>
            <w:noProof/>
            <w:webHidden/>
          </w:rPr>
          <w:fldChar w:fldCharType="separate"/>
        </w:r>
        <w:r>
          <w:rPr>
            <w:noProof/>
            <w:webHidden/>
          </w:rPr>
          <w:t>95</w:t>
        </w:r>
        <w:r w:rsidR="0057690D">
          <w:rPr>
            <w:noProof/>
            <w:webHidden/>
          </w:rPr>
          <w:fldChar w:fldCharType="end"/>
        </w:r>
      </w:hyperlink>
    </w:p>
    <w:p w14:paraId="7F979DDE" w14:textId="6B61C9A2"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0" w:history="1">
        <w:r w:rsidR="0057690D" w:rsidRPr="00F62C3C">
          <w:rPr>
            <w:rStyle w:val="-"/>
            <w:noProof/>
            <w:lang w:val="el-GR"/>
          </w:rPr>
          <w:t>7.3.3.</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Φάση 3: Δοκιμαστική λειτουργία</w:t>
        </w:r>
        <w:r w:rsidR="0057690D">
          <w:rPr>
            <w:noProof/>
            <w:webHidden/>
          </w:rPr>
          <w:tab/>
        </w:r>
        <w:r w:rsidR="0057690D">
          <w:rPr>
            <w:noProof/>
            <w:webHidden/>
          </w:rPr>
          <w:fldChar w:fldCharType="begin"/>
        </w:r>
        <w:r w:rsidR="0057690D">
          <w:rPr>
            <w:noProof/>
            <w:webHidden/>
          </w:rPr>
          <w:instrText xml:space="preserve"> PAGEREF _Toc147328510 \h </w:instrText>
        </w:r>
        <w:r w:rsidR="0057690D">
          <w:rPr>
            <w:noProof/>
            <w:webHidden/>
          </w:rPr>
        </w:r>
        <w:r w:rsidR="0057690D">
          <w:rPr>
            <w:noProof/>
            <w:webHidden/>
          </w:rPr>
          <w:fldChar w:fldCharType="separate"/>
        </w:r>
        <w:r>
          <w:rPr>
            <w:noProof/>
            <w:webHidden/>
          </w:rPr>
          <w:t>96</w:t>
        </w:r>
        <w:r w:rsidR="0057690D">
          <w:rPr>
            <w:noProof/>
            <w:webHidden/>
          </w:rPr>
          <w:fldChar w:fldCharType="end"/>
        </w:r>
      </w:hyperlink>
    </w:p>
    <w:p w14:paraId="7690411C" w14:textId="782188E6"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1" w:history="1">
        <w:r w:rsidR="0057690D" w:rsidRPr="00F62C3C">
          <w:rPr>
            <w:rStyle w:val="-"/>
            <w:noProof/>
            <w:lang w:val="el-GR"/>
          </w:rPr>
          <w:t>7.3.4.</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Διαδικασία ελέγχου παραδοτέων ανά φάση υλοποίησης</w:t>
        </w:r>
        <w:r w:rsidR="0057690D">
          <w:rPr>
            <w:noProof/>
            <w:webHidden/>
          </w:rPr>
          <w:tab/>
        </w:r>
        <w:r w:rsidR="0057690D">
          <w:rPr>
            <w:noProof/>
            <w:webHidden/>
          </w:rPr>
          <w:fldChar w:fldCharType="begin"/>
        </w:r>
        <w:r w:rsidR="0057690D">
          <w:rPr>
            <w:noProof/>
            <w:webHidden/>
          </w:rPr>
          <w:instrText xml:space="preserve"> PAGEREF _Toc147328511 \h </w:instrText>
        </w:r>
        <w:r w:rsidR="0057690D">
          <w:rPr>
            <w:noProof/>
            <w:webHidden/>
          </w:rPr>
        </w:r>
        <w:r w:rsidR="0057690D">
          <w:rPr>
            <w:noProof/>
            <w:webHidden/>
          </w:rPr>
          <w:fldChar w:fldCharType="separate"/>
        </w:r>
        <w:r>
          <w:rPr>
            <w:noProof/>
            <w:webHidden/>
          </w:rPr>
          <w:t>97</w:t>
        </w:r>
        <w:r w:rsidR="0057690D">
          <w:rPr>
            <w:noProof/>
            <w:webHidden/>
          </w:rPr>
          <w:fldChar w:fldCharType="end"/>
        </w:r>
      </w:hyperlink>
    </w:p>
    <w:p w14:paraId="171ECBEE" w14:textId="122A0EAC"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12" w:history="1">
        <w:r w:rsidR="0057690D" w:rsidRPr="00F62C3C">
          <w:rPr>
            <w:rStyle w:val="-"/>
            <w:rFonts w:cs="Tahoma"/>
            <w:noProof/>
            <w:lang w:val="el-GR"/>
          </w:rPr>
          <w:t>7.4</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Τόπος υλοποίησης/ παροχής των υπηρεσιών</w:t>
        </w:r>
        <w:r w:rsidR="0057690D">
          <w:rPr>
            <w:noProof/>
            <w:webHidden/>
          </w:rPr>
          <w:tab/>
        </w:r>
        <w:r w:rsidR="0057690D">
          <w:rPr>
            <w:noProof/>
            <w:webHidden/>
          </w:rPr>
          <w:fldChar w:fldCharType="begin"/>
        </w:r>
        <w:r w:rsidR="0057690D">
          <w:rPr>
            <w:noProof/>
            <w:webHidden/>
          </w:rPr>
          <w:instrText xml:space="preserve"> PAGEREF _Toc147328512 \h </w:instrText>
        </w:r>
        <w:r w:rsidR="0057690D">
          <w:rPr>
            <w:noProof/>
            <w:webHidden/>
          </w:rPr>
        </w:r>
        <w:r w:rsidR="0057690D">
          <w:rPr>
            <w:noProof/>
            <w:webHidden/>
          </w:rPr>
          <w:fldChar w:fldCharType="separate"/>
        </w:r>
        <w:r>
          <w:rPr>
            <w:noProof/>
            <w:webHidden/>
          </w:rPr>
          <w:t>97</w:t>
        </w:r>
        <w:r w:rsidR="0057690D">
          <w:rPr>
            <w:noProof/>
            <w:webHidden/>
          </w:rPr>
          <w:fldChar w:fldCharType="end"/>
        </w:r>
      </w:hyperlink>
    </w:p>
    <w:p w14:paraId="13822D93" w14:textId="7237229C"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13" w:history="1">
        <w:r w:rsidR="0057690D" w:rsidRPr="00F62C3C">
          <w:rPr>
            <w:rStyle w:val="-"/>
            <w:rFonts w:cs="Tahoma"/>
            <w:noProof/>
            <w:lang w:val="el-GR"/>
          </w:rPr>
          <w:t>7.5</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Συντήρηση - Τεχνική Υποστήριξη</w:t>
        </w:r>
        <w:r w:rsidR="0057690D">
          <w:rPr>
            <w:noProof/>
            <w:webHidden/>
          </w:rPr>
          <w:tab/>
        </w:r>
        <w:r w:rsidR="0057690D">
          <w:rPr>
            <w:noProof/>
            <w:webHidden/>
          </w:rPr>
          <w:fldChar w:fldCharType="begin"/>
        </w:r>
        <w:r w:rsidR="0057690D">
          <w:rPr>
            <w:noProof/>
            <w:webHidden/>
          </w:rPr>
          <w:instrText xml:space="preserve"> PAGEREF _Toc147328513 \h </w:instrText>
        </w:r>
        <w:r w:rsidR="0057690D">
          <w:rPr>
            <w:noProof/>
            <w:webHidden/>
          </w:rPr>
        </w:r>
        <w:r w:rsidR="0057690D">
          <w:rPr>
            <w:noProof/>
            <w:webHidden/>
          </w:rPr>
          <w:fldChar w:fldCharType="separate"/>
        </w:r>
        <w:r>
          <w:rPr>
            <w:noProof/>
            <w:webHidden/>
          </w:rPr>
          <w:t>98</w:t>
        </w:r>
        <w:r w:rsidR="0057690D">
          <w:rPr>
            <w:noProof/>
            <w:webHidden/>
          </w:rPr>
          <w:fldChar w:fldCharType="end"/>
        </w:r>
      </w:hyperlink>
    </w:p>
    <w:p w14:paraId="041B1827" w14:textId="1C623CA0"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4" w:history="1">
        <w:r w:rsidR="0057690D" w:rsidRPr="00F62C3C">
          <w:rPr>
            <w:rStyle w:val="-"/>
            <w:noProof/>
            <w:lang w:val="el-GR"/>
          </w:rPr>
          <w:t>7.5.1.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Περίοδος Εγγύησης και Συντήρησης (ΠΕΣ)</w:t>
        </w:r>
        <w:r w:rsidR="0057690D">
          <w:rPr>
            <w:noProof/>
            <w:webHidden/>
          </w:rPr>
          <w:tab/>
        </w:r>
        <w:r w:rsidR="0057690D">
          <w:rPr>
            <w:noProof/>
            <w:webHidden/>
          </w:rPr>
          <w:fldChar w:fldCharType="begin"/>
        </w:r>
        <w:r w:rsidR="0057690D">
          <w:rPr>
            <w:noProof/>
            <w:webHidden/>
          </w:rPr>
          <w:instrText xml:space="preserve"> PAGEREF _Toc147328514 \h </w:instrText>
        </w:r>
        <w:r w:rsidR="0057690D">
          <w:rPr>
            <w:noProof/>
            <w:webHidden/>
          </w:rPr>
        </w:r>
        <w:r w:rsidR="0057690D">
          <w:rPr>
            <w:noProof/>
            <w:webHidden/>
          </w:rPr>
          <w:fldChar w:fldCharType="separate"/>
        </w:r>
        <w:r>
          <w:rPr>
            <w:noProof/>
            <w:webHidden/>
          </w:rPr>
          <w:t>98</w:t>
        </w:r>
        <w:r w:rsidR="0057690D">
          <w:rPr>
            <w:noProof/>
            <w:webHidden/>
          </w:rPr>
          <w:fldChar w:fldCharType="end"/>
        </w:r>
      </w:hyperlink>
    </w:p>
    <w:p w14:paraId="1E7A490A" w14:textId="7EDF201A"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5" w:history="1">
        <w:r w:rsidR="0057690D" w:rsidRPr="00F62C3C">
          <w:rPr>
            <w:rStyle w:val="-"/>
            <w:noProof/>
            <w:lang w:val="el-GR"/>
          </w:rPr>
          <w:t>7.5.2.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Υπηρεσίες Περιόδου Συντήρησης</w:t>
        </w:r>
        <w:r w:rsidR="0057690D">
          <w:rPr>
            <w:noProof/>
            <w:webHidden/>
          </w:rPr>
          <w:tab/>
        </w:r>
        <w:r w:rsidR="0057690D">
          <w:rPr>
            <w:noProof/>
            <w:webHidden/>
          </w:rPr>
          <w:fldChar w:fldCharType="begin"/>
        </w:r>
        <w:r w:rsidR="0057690D">
          <w:rPr>
            <w:noProof/>
            <w:webHidden/>
          </w:rPr>
          <w:instrText xml:space="preserve"> PAGEREF _Toc147328515 \h </w:instrText>
        </w:r>
        <w:r w:rsidR="0057690D">
          <w:rPr>
            <w:noProof/>
            <w:webHidden/>
          </w:rPr>
        </w:r>
        <w:r w:rsidR="0057690D">
          <w:rPr>
            <w:noProof/>
            <w:webHidden/>
          </w:rPr>
          <w:fldChar w:fldCharType="separate"/>
        </w:r>
        <w:r>
          <w:rPr>
            <w:noProof/>
            <w:webHidden/>
          </w:rPr>
          <w:t>98</w:t>
        </w:r>
        <w:r w:rsidR="0057690D">
          <w:rPr>
            <w:noProof/>
            <w:webHidden/>
          </w:rPr>
          <w:fldChar w:fldCharType="end"/>
        </w:r>
      </w:hyperlink>
    </w:p>
    <w:p w14:paraId="5450D94D" w14:textId="29E9051F"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6" w:history="1">
        <w:r w:rsidR="0057690D" w:rsidRPr="00F62C3C">
          <w:rPr>
            <w:rStyle w:val="-"/>
            <w:noProof/>
            <w:lang w:val="el-GR"/>
          </w:rPr>
          <w:t>7.5.3.</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Τήρηση Εγγυημένου Επιπέδου Υπηρεσιών – Ρήτρες</w:t>
        </w:r>
        <w:r w:rsidR="0057690D">
          <w:rPr>
            <w:noProof/>
            <w:webHidden/>
          </w:rPr>
          <w:tab/>
        </w:r>
        <w:r w:rsidR="0057690D">
          <w:rPr>
            <w:noProof/>
            <w:webHidden/>
          </w:rPr>
          <w:fldChar w:fldCharType="begin"/>
        </w:r>
        <w:r w:rsidR="0057690D">
          <w:rPr>
            <w:noProof/>
            <w:webHidden/>
          </w:rPr>
          <w:instrText xml:space="preserve"> PAGEREF _Toc147328516 \h </w:instrText>
        </w:r>
        <w:r w:rsidR="0057690D">
          <w:rPr>
            <w:noProof/>
            <w:webHidden/>
          </w:rPr>
        </w:r>
        <w:r w:rsidR="0057690D">
          <w:rPr>
            <w:noProof/>
            <w:webHidden/>
          </w:rPr>
          <w:fldChar w:fldCharType="separate"/>
        </w:r>
        <w:r>
          <w:rPr>
            <w:noProof/>
            <w:webHidden/>
          </w:rPr>
          <w:t>100</w:t>
        </w:r>
        <w:r w:rsidR="0057690D">
          <w:rPr>
            <w:noProof/>
            <w:webHidden/>
          </w:rPr>
          <w:fldChar w:fldCharType="end"/>
        </w:r>
      </w:hyperlink>
    </w:p>
    <w:p w14:paraId="3CAD428E" w14:textId="3447EE7D"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7" w:history="1">
        <w:r w:rsidR="0057690D" w:rsidRPr="00F62C3C">
          <w:rPr>
            <w:rStyle w:val="-"/>
            <w:noProof/>
            <w:lang w:val="el-GR"/>
          </w:rPr>
          <w:t>7.5.4.</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Προγραμματισμένες Διακοπές Υπηρεσίας</w:t>
        </w:r>
        <w:r w:rsidR="0057690D">
          <w:rPr>
            <w:noProof/>
            <w:webHidden/>
          </w:rPr>
          <w:tab/>
        </w:r>
        <w:r w:rsidR="0057690D">
          <w:rPr>
            <w:noProof/>
            <w:webHidden/>
          </w:rPr>
          <w:fldChar w:fldCharType="begin"/>
        </w:r>
        <w:r w:rsidR="0057690D">
          <w:rPr>
            <w:noProof/>
            <w:webHidden/>
          </w:rPr>
          <w:instrText xml:space="preserve"> PAGEREF _Toc147328517 \h </w:instrText>
        </w:r>
        <w:r w:rsidR="0057690D">
          <w:rPr>
            <w:noProof/>
            <w:webHidden/>
          </w:rPr>
        </w:r>
        <w:r w:rsidR="0057690D">
          <w:rPr>
            <w:noProof/>
            <w:webHidden/>
          </w:rPr>
          <w:fldChar w:fldCharType="separate"/>
        </w:r>
        <w:r>
          <w:rPr>
            <w:noProof/>
            <w:webHidden/>
          </w:rPr>
          <w:t>102</w:t>
        </w:r>
        <w:r w:rsidR="0057690D">
          <w:rPr>
            <w:noProof/>
            <w:webHidden/>
          </w:rPr>
          <w:fldChar w:fldCharType="end"/>
        </w:r>
      </w:hyperlink>
    </w:p>
    <w:p w14:paraId="5DDF046C" w14:textId="5F84206B" w:rsidR="0057690D" w:rsidRDefault="006271FB">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7328518" w:history="1">
        <w:r w:rsidR="0057690D" w:rsidRPr="00F62C3C">
          <w:rPr>
            <w:rStyle w:val="-"/>
            <w:rFonts w:cs="Tahoma"/>
            <w:noProof/>
            <w:lang w:val="el-GR"/>
          </w:rPr>
          <w:t>7.6</w:t>
        </w:r>
        <w:r w:rsidR="0057690D">
          <w:rPr>
            <w:rFonts w:asciiTheme="minorHAnsi" w:eastAsiaTheme="minorEastAsia" w:hAnsiTheme="minorHAnsi" w:cstheme="minorBidi"/>
            <w:smallCaps w:val="0"/>
            <w:noProof/>
            <w:kern w:val="2"/>
            <w:sz w:val="22"/>
            <w:szCs w:val="22"/>
            <w:lang w:val="en-US" w:eastAsia="en-US"/>
            <w14:ligatures w14:val="standardContextual"/>
          </w:rPr>
          <w:tab/>
        </w:r>
        <w:r w:rsidR="0057690D" w:rsidRPr="00F62C3C">
          <w:rPr>
            <w:rStyle w:val="-"/>
            <w:rFonts w:cs="Tahoma"/>
            <w:noProof/>
            <w:lang w:val="el-GR"/>
          </w:rPr>
          <w:t>Ομάδα Έργου</w:t>
        </w:r>
        <w:r w:rsidR="0057690D">
          <w:rPr>
            <w:noProof/>
            <w:webHidden/>
          </w:rPr>
          <w:tab/>
        </w:r>
        <w:r w:rsidR="0057690D">
          <w:rPr>
            <w:noProof/>
            <w:webHidden/>
          </w:rPr>
          <w:fldChar w:fldCharType="begin"/>
        </w:r>
        <w:r w:rsidR="0057690D">
          <w:rPr>
            <w:noProof/>
            <w:webHidden/>
          </w:rPr>
          <w:instrText xml:space="preserve"> PAGEREF _Toc147328518 \h </w:instrText>
        </w:r>
        <w:r w:rsidR="0057690D">
          <w:rPr>
            <w:noProof/>
            <w:webHidden/>
          </w:rPr>
        </w:r>
        <w:r w:rsidR="0057690D">
          <w:rPr>
            <w:noProof/>
            <w:webHidden/>
          </w:rPr>
          <w:fldChar w:fldCharType="separate"/>
        </w:r>
        <w:r>
          <w:rPr>
            <w:noProof/>
            <w:webHidden/>
          </w:rPr>
          <w:t>102</w:t>
        </w:r>
        <w:r w:rsidR="0057690D">
          <w:rPr>
            <w:noProof/>
            <w:webHidden/>
          </w:rPr>
          <w:fldChar w:fldCharType="end"/>
        </w:r>
      </w:hyperlink>
    </w:p>
    <w:p w14:paraId="4FB97DF9" w14:textId="2CEA9F9D"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19" w:history="1">
        <w:r w:rsidR="0057690D" w:rsidRPr="00F62C3C">
          <w:rPr>
            <w:rStyle w:val="-"/>
            <w:noProof/>
            <w:lang w:val="el-GR"/>
          </w:rPr>
          <w:t>7.6.1.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Σχήμα Διοίκησης</w:t>
        </w:r>
        <w:r w:rsidR="0057690D">
          <w:rPr>
            <w:noProof/>
            <w:webHidden/>
          </w:rPr>
          <w:tab/>
        </w:r>
        <w:r w:rsidR="0057690D">
          <w:rPr>
            <w:noProof/>
            <w:webHidden/>
          </w:rPr>
          <w:fldChar w:fldCharType="begin"/>
        </w:r>
        <w:r w:rsidR="0057690D">
          <w:rPr>
            <w:noProof/>
            <w:webHidden/>
          </w:rPr>
          <w:instrText xml:space="preserve"> PAGEREF _Toc147328519 \h </w:instrText>
        </w:r>
        <w:r w:rsidR="0057690D">
          <w:rPr>
            <w:noProof/>
            <w:webHidden/>
          </w:rPr>
        </w:r>
        <w:r w:rsidR="0057690D">
          <w:rPr>
            <w:noProof/>
            <w:webHidden/>
          </w:rPr>
          <w:fldChar w:fldCharType="separate"/>
        </w:r>
        <w:r>
          <w:rPr>
            <w:noProof/>
            <w:webHidden/>
          </w:rPr>
          <w:t>102</w:t>
        </w:r>
        <w:r w:rsidR="0057690D">
          <w:rPr>
            <w:noProof/>
            <w:webHidden/>
          </w:rPr>
          <w:fldChar w:fldCharType="end"/>
        </w:r>
      </w:hyperlink>
    </w:p>
    <w:p w14:paraId="1A229206" w14:textId="764B4791" w:rsidR="0057690D" w:rsidRDefault="006271FB">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0" w:history="1">
        <w:r w:rsidR="0057690D" w:rsidRPr="00F62C3C">
          <w:rPr>
            <w:rStyle w:val="-"/>
            <w:noProof/>
            <w:lang w:val="el-GR"/>
          </w:rPr>
          <w:t>7.6.2.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noProof/>
            <w:lang w:val="el-GR"/>
          </w:rPr>
          <w:t>Ομάδα Έργου</w:t>
        </w:r>
        <w:r w:rsidR="0057690D">
          <w:rPr>
            <w:noProof/>
            <w:webHidden/>
          </w:rPr>
          <w:tab/>
        </w:r>
        <w:r w:rsidR="0057690D">
          <w:rPr>
            <w:noProof/>
            <w:webHidden/>
          </w:rPr>
          <w:fldChar w:fldCharType="begin"/>
        </w:r>
        <w:r w:rsidR="0057690D">
          <w:rPr>
            <w:noProof/>
            <w:webHidden/>
          </w:rPr>
          <w:instrText xml:space="preserve"> PAGEREF _Toc147328520 \h </w:instrText>
        </w:r>
        <w:r w:rsidR="0057690D">
          <w:rPr>
            <w:noProof/>
            <w:webHidden/>
          </w:rPr>
        </w:r>
        <w:r w:rsidR="0057690D">
          <w:rPr>
            <w:noProof/>
            <w:webHidden/>
          </w:rPr>
          <w:fldChar w:fldCharType="separate"/>
        </w:r>
        <w:r>
          <w:rPr>
            <w:noProof/>
            <w:webHidden/>
          </w:rPr>
          <w:t>102</w:t>
        </w:r>
        <w:r w:rsidR="0057690D">
          <w:rPr>
            <w:noProof/>
            <w:webHidden/>
          </w:rPr>
          <w:fldChar w:fldCharType="end"/>
        </w:r>
      </w:hyperlink>
    </w:p>
    <w:p w14:paraId="3B48BE7B" w14:textId="0AC8A7AE" w:rsidR="0057690D" w:rsidRDefault="006271FB">
      <w:pPr>
        <w:pStyle w:val="31"/>
        <w:tabs>
          <w:tab w:val="left" w:pos="176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1" w:history="1">
        <w:r w:rsidR="0057690D" w:rsidRPr="00F62C3C">
          <w:rPr>
            <w:rStyle w:val="-"/>
            <w:rFonts w:cs="Tahoma"/>
            <w:noProof/>
            <w:lang w:val="el-GR"/>
          </w:rPr>
          <w:t>Πίνακας 1.1.</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Αρχιτεκτονική Λύση</w:t>
        </w:r>
        <w:r w:rsidR="0057690D">
          <w:rPr>
            <w:noProof/>
            <w:webHidden/>
          </w:rPr>
          <w:tab/>
        </w:r>
        <w:r w:rsidR="0057690D">
          <w:rPr>
            <w:noProof/>
            <w:webHidden/>
          </w:rPr>
          <w:fldChar w:fldCharType="begin"/>
        </w:r>
        <w:r w:rsidR="0057690D">
          <w:rPr>
            <w:noProof/>
            <w:webHidden/>
          </w:rPr>
          <w:instrText xml:space="preserve"> PAGEREF _Toc147328521 \h </w:instrText>
        </w:r>
        <w:r w:rsidR="0057690D">
          <w:rPr>
            <w:noProof/>
            <w:webHidden/>
          </w:rPr>
        </w:r>
        <w:r w:rsidR="0057690D">
          <w:rPr>
            <w:noProof/>
            <w:webHidden/>
          </w:rPr>
          <w:fldChar w:fldCharType="separate"/>
        </w:r>
        <w:r>
          <w:rPr>
            <w:noProof/>
            <w:webHidden/>
          </w:rPr>
          <w:t>106</w:t>
        </w:r>
        <w:r w:rsidR="0057690D">
          <w:rPr>
            <w:noProof/>
            <w:webHidden/>
          </w:rPr>
          <w:fldChar w:fldCharType="end"/>
        </w:r>
      </w:hyperlink>
    </w:p>
    <w:p w14:paraId="70C04767" w14:textId="6E321633" w:rsidR="0057690D" w:rsidRDefault="006271FB">
      <w:pPr>
        <w:pStyle w:val="31"/>
        <w:tabs>
          <w:tab w:val="left" w:pos="176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2" w:history="1">
        <w:r w:rsidR="0057690D" w:rsidRPr="00F62C3C">
          <w:rPr>
            <w:rStyle w:val="-"/>
            <w:rFonts w:cs="Tahoma"/>
            <w:noProof/>
            <w:lang w:val="el-GR"/>
          </w:rPr>
          <w:t>Πίνακας 1.2.</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Λειτουργικές Απαιτήσεις Ψηφιακής Εφαρμογής</w:t>
        </w:r>
        <w:r w:rsidR="0057690D">
          <w:rPr>
            <w:noProof/>
            <w:webHidden/>
          </w:rPr>
          <w:tab/>
        </w:r>
        <w:r w:rsidR="0057690D">
          <w:rPr>
            <w:noProof/>
            <w:webHidden/>
          </w:rPr>
          <w:fldChar w:fldCharType="begin"/>
        </w:r>
        <w:r w:rsidR="0057690D">
          <w:rPr>
            <w:noProof/>
            <w:webHidden/>
          </w:rPr>
          <w:instrText xml:space="preserve"> PAGEREF _Toc147328522 \h </w:instrText>
        </w:r>
        <w:r w:rsidR="0057690D">
          <w:rPr>
            <w:noProof/>
            <w:webHidden/>
          </w:rPr>
        </w:r>
        <w:r w:rsidR="0057690D">
          <w:rPr>
            <w:noProof/>
            <w:webHidden/>
          </w:rPr>
          <w:fldChar w:fldCharType="separate"/>
        </w:r>
        <w:r>
          <w:rPr>
            <w:noProof/>
            <w:webHidden/>
          </w:rPr>
          <w:t>107</w:t>
        </w:r>
        <w:r w:rsidR="0057690D">
          <w:rPr>
            <w:noProof/>
            <w:webHidden/>
          </w:rPr>
          <w:fldChar w:fldCharType="end"/>
        </w:r>
      </w:hyperlink>
    </w:p>
    <w:p w14:paraId="1B8028A4" w14:textId="6B9A515D" w:rsidR="0057690D" w:rsidRDefault="006271FB">
      <w:pPr>
        <w:pStyle w:val="31"/>
        <w:tabs>
          <w:tab w:val="left" w:pos="176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3" w:history="1">
        <w:r w:rsidR="0057690D" w:rsidRPr="00F62C3C">
          <w:rPr>
            <w:rStyle w:val="-"/>
            <w:rFonts w:cs="Tahoma"/>
            <w:noProof/>
            <w:lang w:val="el-GR"/>
          </w:rPr>
          <w:t>Πίνακας 1.3.</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Απαιτήσεις Διαλειτουργικότητας</w:t>
        </w:r>
        <w:r w:rsidR="0057690D">
          <w:rPr>
            <w:noProof/>
            <w:webHidden/>
          </w:rPr>
          <w:tab/>
        </w:r>
        <w:r w:rsidR="0057690D">
          <w:rPr>
            <w:noProof/>
            <w:webHidden/>
          </w:rPr>
          <w:fldChar w:fldCharType="begin"/>
        </w:r>
        <w:r w:rsidR="0057690D">
          <w:rPr>
            <w:noProof/>
            <w:webHidden/>
          </w:rPr>
          <w:instrText xml:space="preserve"> PAGEREF _Toc147328523 \h </w:instrText>
        </w:r>
        <w:r w:rsidR="0057690D">
          <w:rPr>
            <w:noProof/>
            <w:webHidden/>
          </w:rPr>
        </w:r>
        <w:r w:rsidR="0057690D">
          <w:rPr>
            <w:noProof/>
            <w:webHidden/>
          </w:rPr>
          <w:fldChar w:fldCharType="separate"/>
        </w:r>
        <w:r>
          <w:rPr>
            <w:noProof/>
            <w:webHidden/>
          </w:rPr>
          <w:t>109</w:t>
        </w:r>
        <w:r w:rsidR="0057690D">
          <w:rPr>
            <w:noProof/>
            <w:webHidden/>
          </w:rPr>
          <w:fldChar w:fldCharType="end"/>
        </w:r>
      </w:hyperlink>
    </w:p>
    <w:p w14:paraId="1EA3D68D" w14:textId="4C9745CB" w:rsidR="0057690D" w:rsidRDefault="006271FB">
      <w:pPr>
        <w:pStyle w:val="31"/>
        <w:tabs>
          <w:tab w:val="left" w:pos="176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4" w:history="1">
        <w:r w:rsidR="0057690D" w:rsidRPr="00F62C3C">
          <w:rPr>
            <w:rStyle w:val="-"/>
            <w:rFonts w:cs="Tahoma"/>
            <w:noProof/>
            <w:lang w:val="el-GR"/>
          </w:rPr>
          <w:t>Πίνακας 1.4.</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Οριζόντιες απαιτήσεις</w:t>
        </w:r>
        <w:r w:rsidR="0057690D">
          <w:rPr>
            <w:noProof/>
            <w:webHidden/>
          </w:rPr>
          <w:tab/>
        </w:r>
        <w:r w:rsidR="0057690D">
          <w:rPr>
            <w:noProof/>
            <w:webHidden/>
          </w:rPr>
          <w:fldChar w:fldCharType="begin"/>
        </w:r>
        <w:r w:rsidR="0057690D">
          <w:rPr>
            <w:noProof/>
            <w:webHidden/>
          </w:rPr>
          <w:instrText xml:space="preserve"> PAGEREF _Toc147328524 \h </w:instrText>
        </w:r>
        <w:r w:rsidR="0057690D">
          <w:rPr>
            <w:noProof/>
            <w:webHidden/>
          </w:rPr>
        </w:r>
        <w:r w:rsidR="0057690D">
          <w:rPr>
            <w:noProof/>
            <w:webHidden/>
          </w:rPr>
          <w:fldChar w:fldCharType="separate"/>
        </w:r>
        <w:r>
          <w:rPr>
            <w:noProof/>
            <w:webHidden/>
          </w:rPr>
          <w:t>110</w:t>
        </w:r>
        <w:r w:rsidR="0057690D">
          <w:rPr>
            <w:noProof/>
            <w:webHidden/>
          </w:rPr>
          <w:fldChar w:fldCharType="end"/>
        </w:r>
      </w:hyperlink>
    </w:p>
    <w:p w14:paraId="0E6A90D4" w14:textId="30513B5E" w:rsidR="0057690D" w:rsidRDefault="006271FB">
      <w:pPr>
        <w:pStyle w:val="31"/>
        <w:tabs>
          <w:tab w:val="left" w:pos="176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5" w:history="1">
        <w:r w:rsidR="0057690D" w:rsidRPr="00F62C3C">
          <w:rPr>
            <w:rStyle w:val="-"/>
            <w:rFonts w:cs="Tahoma"/>
            <w:noProof/>
            <w:lang w:val="el-GR"/>
          </w:rPr>
          <w:t>Πίνακας 1.5.</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Υπηρεσίες</w:t>
        </w:r>
        <w:r w:rsidR="0057690D">
          <w:rPr>
            <w:noProof/>
            <w:webHidden/>
          </w:rPr>
          <w:tab/>
        </w:r>
        <w:r w:rsidR="0057690D">
          <w:rPr>
            <w:noProof/>
            <w:webHidden/>
          </w:rPr>
          <w:fldChar w:fldCharType="begin"/>
        </w:r>
        <w:r w:rsidR="0057690D">
          <w:rPr>
            <w:noProof/>
            <w:webHidden/>
          </w:rPr>
          <w:instrText xml:space="preserve"> PAGEREF _Toc147328525 \h </w:instrText>
        </w:r>
        <w:r w:rsidR="0057690D">
          <w:rPr>
            <w:noProof/>
            <w:webHidden/>
          </w:rPr>
        </w:r>
        <w:r w:rsidR="0057690D">
          <w:rPr>
            <w:noProof/>
            <w:webHidden/>
          </w:rPr>
          <w:fldChar w:fldCharType="separate"/>
        </w:r>
        <w:r>
          <w:rPr>
            <w:noProof/>
            <w:webHidden/>
          </w:rPr>
          <w:t>110</w:t>
        </w:r>
        <w:r w:rsidR="0057690D">
          <w:rPr>
            <w:noProof/>
            <w:webHidden/>
          </w:rPr>
          <w:fldChar w:fldCharType="end"/>
        </w:r>
      </w:hyperlink>
    </w:p>
    <w:p w14:paraId="2942D1EF" w14:textId="5CA1718F" w:rsidR="0057690D" w:rsidRDefault="006271FB">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7328526" w:history="1">
        <w:r w:rsidR="0057690D" w:rsidRPr="00F62C3C">
          <w:rPr>
            <w:rStyle w:val="-"/>
            <w:rFonts w:cs="Tahoma"/>
            <w:noProof/>
            <w:lang w:val="el-GR"/>
          </w:rPr>
          <w:t>ΕΥΡΩΠΑΙΚΟ ΕΝΙΑΙΟ ΕΓΓΡΑΦΟ ΣΥΜΒΑΣΗΣ (ΕΕΕΣ)</w:t>
        </w:r>
        <w:r w:rsidR="0057690D">
          <w:rPr>
            <w:noProof/>
            <w:webHidden/>
          </w:rPr>
          <w:tab/>
        </w:r>
        <w:r w:rsidR="0057690D">
          <w:rPr>
            <w:noProof/>
            <w:webHidden/>
          </w:rPr>
          <w:fldChar w:fldCharType="begin"/>
        </w:r>
        <w:r w:rsidR="0057690D">
          <w:rPr>
            <w:noProof/>
            <w:webHidden/>
          </w:rPr>
          <w:instrText xml:space="preserve"> PAGEREF _Toc147328526 \h </w:instrText>
        </w:r>
        <w:r w:rsidR="0057690D">
          <w:rPr>
            <w:noProof/>
            <w:webHidden/>
          </w:rPr>
        </w:r>
        <w:r w:rsidR="0057690D">
          <w:rPr>
            <w:noProof/>
            <w:webHidden/>
          </w:rPr>
          <w:fldChar w:fldCharType="separate"/>
        </w:r>
        <w:r>
          <w:rPr>
            <w:noProof/>
            <w:webHidden/>
          </w:rPr>
          <w:t>111</w:t>
        </w:r>
        <w:r w:rsidR="0057690D">
          <w:rPr>
            <w:noProof/>
            <w:webHidden/>
          </w:rPr>
          <w:fldChar w:fldCharType="end"/>
        </w:r>
      </w:hyperlink>
    </w:p>
    <w:p w14:paraId="037C8B27" w14:textId="4C2E8351" w:rsidR="0057690D" w:rsidRDefault="006271FB">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7" w:history="1">
        <w:r w:rsidR="0057690D" w:rsidRPr="00F62C3C">
          <w:rPr>
            <w:rStyle w:val="-"/>
            <w:rFonts w:cs="Tahoma"/>
            <w:noProof/>
            <w:lang w:val="el-GR"/>
          </w:rPr>
          <w:t>I.</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Εγγυητική Επιστολή Συμμετοχής</w:t>
        </w:r>
        <w:r w:rsidR="0057690D">
          <w:rPr>
            <w:noProof/>
            <w:webHidden/>
          </w:rPr>
          <w:tab/>
        </w:r>
        <w:r w:rsidR="0057690D">
          <w:rPr>
            <w:noProof/>
            <w:webHidden/>
          </w:rPr>
          <w:fldChar w:fldCharType="begin"/>
        </w:r>
        <w:r w:rsidR="0057690D">
          <w:rPr>
            <w:noProof/>
            <w:webHidden/>
          </w:rPr>
          <w:instrText xml:space="preserve"> PAGEREF _Toc147328527 \h </w:instrText>
        </w:r>
        <w:r w:rsidR="0057690D">
          <w:rPr>
            <w:noProof/>
            <w:webHidden/>
          </w:rPr>
        </w:r>
        <w:r w:rsidR="0057690D">
          <w:rPr>
            <w:noProof/>
            <w:webHidden/>
          </w:rPr>
          <w:fldChar w:fldCharType="separate"/>
        </w:r>
        <w:r>
          <w:rPr>
            <w:noProof/>
            <w:webHidden/>
          </w:rPr>
          <w:t>117</w:t>
        </w:r>
        <w:r w:rsidR="0057690D">
          <w:rPr>
            <w:noProof/>
            <w:webHidden/>
          </w:rPr>
          <w:fldChar w:fldCharType="end"/>
        </w:r>
      </w:hyperlink>
    </w:p>
    <w:p w14:paraId="5BF31C07" w14:textId="0B2BBAF1" w:rsidR="0057690D" w:rsidRDefault="006271FB">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8" w:history="1">
        <w:r w:rsidR="0057690D" w:rsidRPr="00F62C3C">
          <w:rPr>
            <w:rStyle w:val="-"/>
            <w:rFonts w:cs="Tahoma"/>
            <w:noProof/>
            <w:lang w:val="el-GR"/>
          </w:rPr>
          <w:t>II.</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rPr>
          <w:t>Εγγυητική Επιστολή Καλής Εκτέλεσης</w:t>
        </w:r>
        <w:r w:rsidR="0057690D">
          <w:rPr>
            <w:noProof/>
            <w:webHidden/>
          </w:rPr>
          <w:tab/>
        </w:r>
        <w:r w:rsidR="0057690D">
          <w:rPr>
            <w:noProof/>
            <w:webHidden/>
          </w:rPr>
          <w:fldChar w:fldCharType="begin"/>
        </w:r>
        <w:r w:rsidR="0057690D">
          <w:rPr>
            <w:noProof/>
            <w:webHidden/>
          </w:rPr>
          <w:instrText xml:space="preserve"> PAGEREF _Toc147328528 \h </w:instrText>
        </w:r>
        <w:r w:rsidR="0057690D">
          <w:rPr>
            <w:noProof/>
            <w:webHidden/>
          </w:rPr>
        </w:r>
        <w:r w:rsidR="0057690D">
          <w:rPr>
            <w:noProof/>
            <w:webHidden/>
          </w:rPr>
          <w:fldChar w:fldCharType="separate"/>
        </w:r>
        <w:r>
          <w:rPr>
            <w:noProof/>
            <w:webHidden/>
          </w:rPr>
          <w:t>119</w:t>
        </w:r>
        <w:r w:rsidR="0057690D">
          <w:rPr>
            <w:noProof/>
            <w:webHidden/>
          </w:rPr>
          <w:fldChar w:fldCharType="end"/>
        </w:r>
      </w:hyperlink>
    </w:p>
    <w:p w14:paraId="18870F9D" w14:textId="0EDB70B1" w:rsidR="0057690D" w:rsidRDefault="006271FB">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7328529" w:history="1">
        <w:r w:rsidR="0057690D" w:rsidRPr="00F62C3C">
          <w:rPr>
            <w:rStyle w:val="-"/>
            <w:rFonts w:cs="Tahoma"/>
            <w:noProof/>
            <w:lang w:val="el-GR" w:eastAsia="el-GR"/>
          </w:rPr>
          <w:t>III.</w:t>
        </w:r>
        <w:r w:rsidR="0057690D">
          <w:rPr>
            <w:rFonts w:asciiTheme="minorHAnsi" w:eastAsiaTheme="minorEastAsia" w:hAnsiTheme="minorHAnsi" w:cstheme="minorBidi"/>
            <w:i w:val="0"/>
            <w:iCs w:val="0"/>
            <w:noProof/>
            <w:kern w:val="2"/>
            <w:sz w:val="22"/>
            <w:szCs w:val="22"/>
            <w:lang w:val="en-US" w:eastAsia="en-US"/>
            <w14:ligatures w14:val="standardContextual"/>
          </w:rPr>
          <w:tab/>
        </w:r>
        <w:r w:rsidR="0057690D" w:rsidRPr="00F62C3C">
          <w:rPr>
            <w:rStyle w:val="-"/>
            <w:rFonts w:cs="Tahoma"/>
            <w:noProof/>
            <w:lang w:val="el-GR" w:eastAsia="el-GR"/>
          </w:rPr>
          <w:t>Εγγυητική Επιστολή Προκαταβολής</w:t>
        </w:r>
        <w:r w:rsidR="0057690D">
          <w:rPr>
            <w:noProof/>
            <w:webHidden/>
          </w:rPr>
          <w:tab/>
        </w:r>
        <w:r w:rsidR="0057690D">
          <w:rPr>
            <w:noProof/>
            <w:webHidden/>
          </w:rPr>
          <w:fldChar w:fldCharType="begin"/>
        </w:r>
        <w:r w:rsidR="0057690D">
          <w:rPr>
            <w:noProof/>
            <w:webHidden/>
          </w:rPr>
          <w:instrText xml:space="preserve"> PAGEREF _Toc147328529 \h </w:instrText>
        </w:r>
        <w:r w:rsidR="0057690D">
          <w:rPr>
            <w:noProof/>
            <w:webHidden/>
          </w:rPr>
        </w:r>
        <w:r w:rsidR="0057690D">
          <w:rPr>
            <w:noProof/>
            <w:webHidden/>
          </w:rPr>
          <w:fldChar w:fldCharType="separate"/>
        </w:r>
        <w:r>
          <w:rPr>
            <w:noProof/>
            <w:webHidden/>
          </w:rPr>
          <w:t>120</w:t>
        </w:r>
        <w:r w:rsidR="0057690D">
          <w:rPr>
            <w:noProof/>
            <w:webHidden/>
          </w:rPr>
          <w:fldChar w:fldCharType="end"/>
        </w:r>
      </w:hyperlink>
    </w:p>
    <w:p w14:paraId="6B293FCE" w14:textId="77777777" w:rsidR="00931CA3" w:rsidRDefault="001C26F3" w:rsidP="00931CA3">
      <w:pPr>
        <w:pStyle w:val="25"/>
        <w:tabs>
          <w:tab w:val="right" w:leader="dot" w:pos="9628"/>
        </w:tabs>
        <w:rPr>
          <w:rStyle w:val="-"/>
          <w:rFonts w:cs="Tahoma"/>
          <w:noProof/>
          <w:webHidden/>
          <w:color w:val="000000" w:themeColor="text1"/>
          <w:u w:val="none"/>
          <w:lang w:val="el-GR"/>
        </w:rPr>
      </w:pPr>
      <w:r w:rsidRPr="00155B45">
        <w:rPr>
          <w:rFonts w:cs="Tahoma"/>
          <w:szCs w:val="22"/>
        </w:rPr>
        <w:fldChar w:fldCharType="end"/>
      </w:r>
      <w:r w:rsidR="00302CAA" w:rsidRPr="00302CAA">
        <w:rPr>
          <w:rStyle w:val="-"/>
          <w:rFonts w:cs="Tahoma"/>
          <w:noProof/>
          <w:color w:val="000000" w:themeColor="text1"/>
          <w:u w:val="none"/>
          <w:lang w:val="el-GR"/>
        </w:rPr>
        <w:t xml:space="preserve">ΠΑΡΑΡΤΗΜΑ </w:t>
      </w:r>
      <w:r w:rsidR="0004424A">
        <w:rPr>
          <w:rStyle w:val="-"/>
          <w:rFonts w:cs="Tahoma"/>
          <w:noProof/>
          <w:color w:val="000000" w:themeColor="text1"/>
          <w:u w:val="none"/>
          <w:lang w:val="en-US"/>
        </w:rPr>
        <w:t>VII</w:t>
      </w:r>
      <w:r w:rsidR="00931CA3">
        <w:rPr>
          <w:rStyle w:val="-"/>
          <w:rFonts w:cs="Tahoma"/>
          <w:noProof/>
          <w:color w:val="000000" w:themeColor="text1"/>
          <w:u w:val="none"/>
          <w:lang w:val="en-US"/>
        </w:rPr>
        <w:t>I</w:t>
      </w:r>
      <w:r w:rsidR="00302CAA" w:rsidRPr="00302CAA">
        <w:rPr>
          <w:rStyle w:val="-"/>
          <w:rFonts w:cs="Tahoma"/>
          <w:noProof/>
          <w:color w:val="000000" w:themeColor="text1"/>
          <w:u w:val="none"/>
          <w:lang w:val="el-GR"/>
        </w:rPr>
        <w:t xml:space="preserve"> – </w:t>
      </w:r>
      <w:r w:rsidR="00302CAA" w:rsidRPr="00302CAA">
        <w:rPr>
          <w:rStyle w:val="-"/>
          <w:color w:val="000000" w:themeColor="text1"/>
          <w:u w:val="none"/>
          <w:lang w:val="el-GR"/>
        </w:rPr>
        <w:t>ΕΝΗΜΕΡΩΣΗ ΓΙΑ ΤΗΝ ΕΠΕΞΕΡΓΑΣΙΑ ΠΡΟΣΩΠΙΚΩΝ ΔΕΔΟΜΕΝΩΝ</w:t>
      </w:r>
      <w:r w:rsidR="00931CA3" w:rsidRPr="00931CA3">
        <w:rPr>
          <w:rStyle w:val="-"/>
          <w:rFonts w:cs="Tahoma"/>
          <w:noProof/>
          <w:webHidden/>
          <w:color w:val="000000" w:themeColor="text1"/>
          <w:u w:val="none"/>
          <w:lang w:val="el-GR"/>
        </w:rPr>
        <w:t>……………………</w:t>
      </w:r>
      <w:r w:rsidR="00931CA3">
        <w:rPr>
          <w:rStyle w:val="-"/>
          <w:rFonts w:cs="Tahoma"/>
          <w:noProof/>
          <w:webHidden/>
          <w:color w:val="000000" w:themeColor="text1"/>
          <w:u w:val="none"/>
          <w:lang w:val="el-GR"/>
        </w:rPr>
        <w:t>…</w:t>
      </w:r>
      <w:r w:rsidR="00931CA3" w:rsidRPr="00931CA3">
        <w:rPr>
          <w:rStyle w:val="-"/>
          <w:rFonts w:cs="Tahoma"/>
          <w:noProof/>
          <w:webHidden/>
          <w:color w:val="000000" w:themeColor="text1"/>
          <w:u w:val="none"/>
          <w:lang w:val="el-GR"/>
        </w:rPr>
        <w:t>...121</w:t>
      </w:r>
    </w:p>
    <w:p w14:paraId="3F871D65" w14:textId="600CFB79" w:rsidR="00931CA3" w:rsidRPr="00931CA3" w:rsidRDefault="00931CA3" w:rsidP="00931CA3">
      <w:pPr>
        <w:rPr>
          <w:rStyle w:val="-"/>
          <w:rFonts w:cs="Tahoma"/>
          <w:smallCaps/>
          <w:noProof/>
          <w:color w:val="000000" w:themeColor="text1"/>
          <w:sz w:val="20"/>
          <w:szCs w:val="20"/>
          <w:u w:val="none"/>
          <w:lang w:val="el-GR"/>
        </w:rPr>
        <w:sectPr w:rsidR="00931CA3" w:rsidRPr="00931CA3" w:rsidSect="00DF02B0">
          <w:pgSz w:w="11906" w:h="16838"/>
          <w:pgMar w:top="1134" w:right="1134" w:bottom="1134" w:left="1134" w:header="720" w:footer="709" w:gutter="0"/>
          <w:cols w:space="720"/>
          <w:titlePg/>
          <w:docGrid w:linePitch="360"/>
        </w:sectPr>
      </w:pPr>
      <w:r>
        <w:rPr>
          <w:rStyle w:val="-"/>
          <w:rFonts w:cs="Tahoma"/>
          <w:smallCaps/>
          <w:noProof/>
          <w:color w:val="000000" w:themeColor="text1"/>
          <w:sz w:val="20"/>
          <w:szCs w:val="20"/>
          <w:u w:val="none"/>
          <w:lang w:val="el-GR"/>
        </w:rPr>
        <w:t xml:space="preserve">    </w:t>
      </w:r>
      <w:r w:rsidRPr="00931CA3">
        <w:rPr>
          <w:rStyle w:val="-"/>
          <w:rFonts w:cs="Tahoma"/>
          <w:smallCaps/>
          <w:noProof/>
          <w:color w:val="000000" w:themeColor="text1"/>
          <w:sz w:val="20"/>
          <w:szCs w:val="20"/>
          <w:u w:val="none"/>
        </w:rPr>
        <w:t>ΠΑΡΑΡΤΗΜΑ ΙΧ – ΑΛΛΕΣ ΔΗΛΩΣΕΙΣ………………………………………………………</w:t>
      </w:r>
      <w:r>
        <w:rPr>
          <w:rStyle w:val="-"/>
          <w:rFonts w:cs="Tahoma"/>
          <w:smallCaps/>
          <w:noProof/>
          <w:color w:val="000000" w:themeColor="text1"/>
          <w:sz w:val="20"/>
          <w:szCs w:val="20"/>
          <w:u w:val="none"/>
        </w:rPr>
        <w:t>…</w:t>
      </w:r>
      <w:r>
        <w:rPr>
          <w:rStyle w:val="-"/>
          <w:rFonts w:cs="Tahoma"/>
          <w:smallCaps/>
          <w:noProof/>
          <w:color w:val="000000" w:themeColor="text1"/>
          <w:sz w:val="20"/>
          <w:szCs w:val="20"/>
          <w:u w:val="none"/>
          <w:lang w:val="el-GR"/>
        </w:rPr>
        <w:t>……………………………………122</w:t>
      </w:r>
    </w:p>
    <w:p w14:paraId="3D7F842F" w14:textId="77777777" w:rsidR="008338F0" w:rsidRPr="00302CAA" w:rsidRDefault="003355E7">
      <w:pPr>
        <w:pStyle w:val="1"/>
        <w:spacing w:before="0" w:after="120" w:line="252" w:lineRule="auto"/>
        <w:ind w:left="357" w:hanging="357"/>
        <w:rPr>
          <w:sz w:val="22"/>
          <w:szCs w:val="22"/>
          <w:lang w:val="el-GR"/>
        </w:rPr>
      </w:pPr>
      <w:r w:rsidRPr="00302CAA">
        <w:rPr>
          <w:sz w:val="22"/>
          <w:szCs w:val="22"/>
          <w:lang w:val="el-GR"/>
        </w:rPr>
        <w:lastRenderedPageBreak/>
        <w:t>ΑΝΑΘΕΤΟΥΣΑ ΑΡΧΗ ΚΑΙ ΑΝΤΙΚΕΙΜΕΝΟ ΣΥΜΒΑΣΗΣ</w:t>
      </w:r>
    </w:p>
    <w:p w14:paraId="5FFEC668"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11" w:name="_Toc43378428"/>
      <w:bookmarkStart w:id="12" w:name="_Toc147328416"/>
      <w:r w:rsidRPr="00155B45">
        <w:rPr>
          <w:rFonts w:ascii="Tahoma" w:hAnsi="Tahoma" w:cs="Tahoma"/>
          <w:sz w:val="22"/>
          <w:lang w:val="el-GR"/>
        </w:rPr>
        <w:t>Στοιχεία Αναθέτουσας Αρχής</w:t>
      </w:r>
      <w:bookmarkEnd w:id="11"/>
      <w:bookmarkEnd w:id="12"/>
      <w:r w:rsidRPr="00155B45">
        <w:rPr>
          <w:rFonts w:ascii="Tahoma" w:hAnsi="Tahoma" w:cs="Tahoma"/>
          <w:sz w:val="22"/>
          <w:lang w:val="el-GR"/>
        </w:rPr>
        <w:t xml:space="preserve"> </w:t>
      </w:r>
    </w:p>
    <w:p w14:paraId="4C0E5A9F"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271FB" w14:paraId="25B9BF99" w14:textId="77777777">
        <w:tc>
          <w:tcPr>
            <w:tcW w:w="5245" w:type="dxa"/>
            <w:tcBorders>
              <w:top w:val="single" w:sz="4" w:space="0" w:color="000000"/>
              <w:left w:val="single" w:sz="4" w:space="0" w:color="000000"/>
              <w:bottom w:val="single" w:sz="4" w:space="0" w:color="000000"/>
            </w:tcBorders>
            <w:shd w:val="clear" w:color="auto" w:fill="auto"/>
          </w:tcPr>
          <w:p w14:paraId="5DB7739B"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DAE61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61A85698" w14:textId="77777777">
        <w:tc>
          <w:tcPr>
            <w:tcW w:w="5245" w:type="dxa"/>
            <w:tcBorders>
              <w:top w:val="single" w:sz="4" w:space="0" w:color="000000"/>
              <w:left w:val="single" w:sz="4" w:space="0" w:color="000000"/>
              <w:bottom w:val="single" w:sz="4" w:space="0" w:color="000000"/>
            </w:tcBorders>
            <w:shd w:val="clear" w:color="auto" w:fill="auto"/>
          </w:tcPr>
          <w:p w14:paraId="61F80FBF"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80F0F3"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275804B" w14:textId="77777777">
        <w:tc>
          <w:tcPr>
            <w:tcW w:w="5245" w:type="dxa"/>
            <w:tcBorders>
              <w:top w:val="single" w:sz="4" w:space="0" w:color="000000"/>
              <w:left w:val="single" w:sz="4" w:space="0" w:color="000000"/>
              <w:bottom w:val="single" w:sz="4" w:space="0" w:color="000000"/>
            </w:tcBorders>
            <w:shd w:val="clear" w:color="auto" w:fill="auto"/>
          </w:tcPr>
          <w:p w14:paraId="120EE787"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D4E581"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1450251" w14:textId="77777777">
        <w:tc>
          <w:tcPr>
            <w:tcW w:w="5245" w:type="dxa"/>
            <w:tcBorders>
              <w:top w:val="single" w:sz="4" w:space="0" w:color="000000"/>
              <w:left w:val="single" w:sz="4" w:space="0" w:color="000000"/>
              <w:bottom w:val="single" w:sz="4" w:space="0" w:color="000000"/>
            </w:tcBorders>
            <w:shd w:val="clear" w:color="auto" w:fill="auto"/>
          </w:tcPr>
          <w:p w14:paraId="50C7B5C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9683A5"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73D22402" w14:textId="77777777">
        <w:tc>
          <w:tcPr>
            <w:tcW w:w="5245" w:type="dxa"/>
            <w:tcBorders>
              <w:top w:val="single" w:sz="4" w:space="0" w:color="000000"/>
              <w:left w:val="single" w:sz="4" w:space="0" w:color="000000"/>
              <w:bottom w:val="single" w:sz="4" w:space="0" w:color="000000"/>
            </w:tcBorders>
            <w:shd w:val="clear" w:color="auto" w:fill="auto"/>
          </w:tcPr>
          <w:p w14:paraId="2F76D22A"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696EF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587C423D" w14:textId="77777777">
        <w:tc>
          <w:tcPr>
            <w:tcW w:w="5245" w:type="dxa"/>
            <w:tcBorders>
              <w:top w:val="single" w:sz="4" w:space="0" w:color="000000"/>
              <w:left w:val="single" w:sz="4" w:space="0" w:color="000000"/>
              <w:bottom w:val="single" w:sz="4" w:space="0" w:color="000000"/>
            </w:tcBorders>
            <w:shd w:val="clear" w:color="auto" w:fill="auto"/>
          </w:tcPr>
          <w:p w14:paraId="5FBC68B8"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0A4E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15E07EFB" w14:textId="77777777">
        <w:tc>
          <w:tcPr>
            <w:tcW w:w="5245" w:type="dxa"/>
            <w:tcBorders>
              <w:top w:val="single" w:sz="4" w:space="0" w:color="000000"/>
              <w:left w:val="single" w:sz="4" w:space="0" w:color="000000"/>
              <w:bottom w:val="single" w:sz="4" w:space="0" w:color="000000"/>
            </w:tcBorders>
            <w:shd w:val="clear" w:color="auto" w:fill="auto"/>
          </w:tcPr>
          <w:p w14:paraId="32060F3A"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83019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4AD79200" w14:textId="77777777">
        <w:tc>
          <w:tcPr>
            <w:tcW w:w="5245" w:type="dxa"/>
            <w:tcBorders>
              <w:top w:val="single" w:sz="4" w:space="0" w:color="000000"/>
              <w:left w:val="single" w:sz="4" w:space="0" w:color="000000"/>
              <w:bottom w:val="single" w:sz="4" w:space="0" w:color="000000"/>
            </w:tcBorders>
            <w:shd w:val="clear" w:color="auto" w:fill="auto"/>
          </w:tcPr>
          <w:p w14:paraId="60743275"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4C09316"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258A01C1" w14:textId="77777777">
        <w:tc>
          <w:tcPr>
            <w:tcW w:w="5245" w:type="dxa"/>
            <w:tcBorders>
              <w:top w:val="single" w:sz="4" w:space="0" w:color="000000"/>
              <w:left w:val="single" w:sz="4" w:space="0" w:color="000000"/>
              <w:bottom w:val="single" w:sz="4" w:space="0" w:color="000000"/>
            </w:tcBorders>
            <w:shd w:val="clear" w:color="auto" w:fill="auto"/>
          </w:tcPr>
          <w:p w14:paraId="4B08F020"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EB92" w14:textId="77777777" w:rsidR="008338F0" w:rsidRPr="00155B45" w:rsidRDefault="006271FB" w:rsidP="00155B45">
            <w:pPr>
              <w:pStyle w:val="normalwithoutspacing"/>
              <w:snapToGrid w:val="0"/>
              <w:spacing w:before="0" w:after="120" w:line="252" w:lineRule="auto"/>
              <w:rPr>
                <w:rFonts w:cs="Tahoma"/>
                <w:szCs w:val="22"/>
                <w:lang w:val="en-US"/>
              </w:rPr>
            </w:pPr>
            <w:hyperlink r:id="rId20" w:history="1">
              <w:r w:rsidR="00E817D9" w:rsidRPr="00155B45">
                <w:rPr>
                  <w:rStyle w:val="-"/>
                  <w:rFonts w:cs="Tahoma"/>
                  <w:szCs w:val="22"/>
                  <w:lang w:val="en-US"/>
                </w:rPr>
                <w:t>info@ktpae.gr</w:t>
              </w:r>
            </w:hyperlink>
          </w:p>
        </w:tc>
      </w:tr>
      <w:tr w:rsidR="008338F0" w:rsidRPr="00155B45" w14:paraId="308DA3B5" w14:textId="77777777" w:rsidTr="00755047">
        <w:trPr>
          <w:trHeight w:val="58"/>
        </w:trPr>
        <w:tc>
          <w:tcPr>
            <w:tcW w:w="5245" w:type="dxa"/>
            <w:tcBorders>
              <w:top w:val="single" w:sz="4" w:space="0" w:color="000000"/>
              <w:left w:val="single" w:sz="4" w:space="0" w:color="000000"/>
              <w:bottom w:val="single" w:sz="4" w:space="0" w:color="000000"/>
            </w:tcBorders>
            <w:shd w:val="clear" w:color="auto" w:fill="auto"/>
          </w:tcPr>
          <w:p w14:paraId="3A72080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3ABCABE" w14:textId="3CF0E2AA" w:rsidR="008338F0" w:rsidRPr="00780F59" w:rsidRDefault="00780F59" w:rsidP="00155B45">
            <w:pPr>
              <w:autoSpaceDE w:val="0"/>
              <w:autoSpaceDN w:val="0"/>
              <w:adjustRightInd w:val="0"/>
              <w:spacing w:before="0" w:line="252" w:lineRule="auto"/>
              <w:rPr>
                <w:rFonts w:cs="Tahoma"/>
                <w:szCs w:val="22"/>
                <w:lang w:val="el-GR" w:eastAsia="en-US"/>
              </w:rPr>
            </w:pPr>
            <w:r>
              <w:rPr>
                <w:rFonts w:cs="Tahoma"/>
                <w:szCs w:val="22"/>
                <w:lang w:val="el-GR" w:eastAsia="en-US"/>
              </w:rPr>
              <w:t>Δώρα Σπύρου</w:t>
            </w:r>
          </w:p>
        </w:tc>
      </w:tr>
      <w:tr w:rsidR="003B7FDB" w:rsidRPr="00155B45" w14:paraId="7921AD7B" w14:textId="77777777">
        <w:tc>
          <w:tcPr>
            <w:tcW w:w="5245" w:type="dxa"/>
            <w:tcBorders>
              <w:top w:val="single" w:sz="4" w:space="0" w:color="000000"/>
              <w:left w:val="single" w:sz="4" w:space="0" w:color="000000"/>
              <w:bottom w:val="single" w:sz="4" w:space="0" w:color="000000"/>
            </w:tcBorders>
            <w:shd w:val="clear" w:color="auto" w:fill="auto"/>
          </w:tcPr>
          <w:p w14:paraId="44CE1193"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84FE6F"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05E41E34" w14:textId="77777777">
        <w:tc>
          <w:tcPr>
            <w:tcW w:w="5245" w:type="dxa"/>
            <w:tcBorders>
              <w:top w:val="single" w:sz="4" w:space="0" w:color="000000"/>
              <w:left w:val="single" w:sz="4" w:space="0" w:color="000000"/>
              <w:bottom w:val="single" w:sz="4" w:space="0" w:color="000000"/>
            </w:tcBorders>
            <w:shd w:val="clear" w:color="auto" w:fill="auto"/>
          </w:tcPr>
          <w:p w14:paraId="1C093AA0"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1AD82E"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1B675AEE" w14:textId="77777777" w:rsidR="008338F0" w:rsidRPr="00155B45" w:rsidRDefault="008338F0" w:rsidP="00155B45">
      <w:pPr>
        <w:pStyle w:val="normalwithoutspacing"/>
        <w:spacing w:before="0" w:after="120" w:line="252" w:lineRule="auto"/>
        <w:rPr>
          <w:rFonts w:cs="Tahoma"/>
          <w:szCs w:val="22"/>
        </w:rPr>
      </w:pPr>
    </w:p>
    <w:p w14:paraId="67180C1D"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2095A275" w14:textId="77777777"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278627E4"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60B510F2"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D57F9D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5317A1F6"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4CAD4ECE" w14:textId="77777777"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21" w:history="1">
        <w:r w:rsidR="00154623" w:rsidRPr="00155B45">
          <w:rPr>
            <w:rStyle w:val="-"/>
            <w:rFonts w:cs="Tahoma"/>
            <w:szCs w:val="22"/>
          </w:rPr>
          <w:t>http://www.ktpae.gr</w:t>
        </w:r>
      </w:hyperlink>
    </w:p>
    <w:p w14:paraId="2FB5190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18D82AC" w14:textId="77777777" w:rsidR="008338F0" w:rsidRDefault="003355E7" w:rsidP="00155B45">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22"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3CDAE09E" w14:textId="77777777" w:rsidR="00BF635F" w:rsidRDefault="00BF635F" w:rsidP="00155B45">
      <w:pPr>
        <w:pStyle w:val="normalwithoutspacing"/>
        <w:spacing w:before="0" w:after="120" w:line="252" w:lineRule="auto"/>
        <w:ind w:left="567" w:hanging="567"/>
        <w:rPr>
          <w:rFonts w:cs="Tahoma"/>
          <w:color w:val="000000"/>
          <w:szCs w:val="22"/>
          <w:shd w:val="clear" w:color="auto" w:fill="FFFFFF"/>
        </w:rPr>
      </w:pPr>
    </w:p>
    <w:p w14:paraId="33E7E8F6" w14:textId="77777777" w:rsidR="00BF635F" w:rsidRPr="00155B45" w:rsidRDefault="00BF635F" w:rsidP="00155B45">
      <w:pPr>
        <w:pStyle w:val="normalwithoutspacing"/>
        <w:spacing w:before="0" w:after="120" w:line="252" w:lineRule="auto"/>
        <w:ind w:left="567" w:hanging="567"/>
        <w:rPr>
          <w:rFonts w:cs="Tahoma"/>
          <w:color w:val="000000"/>
          <w:szCs w:val="22"/>
          <w:shd w:val="clear" w:color="auto" w:fill="FFFFFF"/>
        </w:rPr>
      </w:pPr>
    </w:p>
    <w:p w14:paraId="62E0FDDB" w14:textId="77777777" w:rsidR="008338F0" w:rsidRPr="00397CB6" w:rsidRDefault="003355E7">
      <w:pPr>
        <w:pStyle w:val="2"/>
        <w:numPr>
          <w:ilvl w:val="1"/>
          <w:numId w:val="8"/>
        </w:numPr>
        <w:spacing w:before="0" w:after="120" w:line="252" w:lineRule="auto"/>
        <w:rPr>
          <w:rFonts w:ascii="Tahoma" w:hAnsi="Tahoma" w:cs="Tahoma"/>
          <w:sz w:val="22"/>
          <w:lang w:val="el-GR"/>
        </w:rPr>
      </w:pPr>
      <w:bookmarkStart w:id="13" w:name="_Toc43378429"/>
      <w:bookmarkStart w:id="14" w:name="_Toc147328417"/>
      <w:r w:rsidRPr="00397CB6">
        <w:rPr>
          <w:rFonts w:ascii="Tahoma" w:hAnsi="Tahoma" w:cs="Tahoma"/>
          <w:sz w:val="22"/>
          <w:lang w:val="el-GR"/>
        </w:rPr>
        <w:lastRenderedPageBreak/>
        <w:t>Στοιχεία Διαδικασίας - Χρηματοδότηση</w:t>
      </w:r>
      <w:bookmarkEnd w:id="13"/>
      <w:bookmarkEnd w:id="14"/>
    </w:p>
    <w:p w14:paraId="6C77A840" w14:textId="77777777" w:rsidR="008338F0" w:rsidRPr="00397CB6" w:rsidRDefault="003355E7" w:rsidP="00155B45">
      <w:pPr>
        <w:spacing w:before="0" w:line="252" w:lineRule="auto"/>
        <w:rPr>
          <w:rFonts w:cs="Tahoma"/>
          <w:szCs w:val="22"/>
          <w:lang w:val="el-GR"/>
        </w:rPr>
      </w:pPr>
      <w:r w:rsidRPr="00397CB6">
        <w:rPr>
          <w:rFonts w:cs="Tahoma"/>
          <w:b/>
          <w:szCs w:val="22"/>
          <w:lang w:val="el-GR"/>
        </w:rPr>
        <w:t xml:space="preserve">Είδος διαδικασίας </w:t>
      </w:r>
    </w:p>
    <w:p w14:paraId="457E9C75" w14:textId="77777777" w:rsidR="008338F0" w:rsidRPr="00397CB6" w:rsidRDefault="003355E7" w:rsidP="00155B45">
      <w:pPr>
        <w:pStyle w:val="normalwithoutspacing"/>
        <w:spacing w:before="0" w:after="120" w:line="252" w:lineRule="auto"/>
        <w:rPr>
          <w:rFonts w:cs="Tahoma"/>
          <w:szCs w:val="22"/>
          <w:lang w:eastAsia="el-GR"/>
        </w:rPr>
      </w:pPr>
      <w:r w:rsidRPr="00397CB6">
        <w:rPr>
          <w:rFonts w:cs="Tahoma"/>
          <w:szCs w:val="22"/>
        </w:rPr>
        <w:t xml:space="preserve">Ο διαγωνισμός θα διεξαχθεί με την ανοικτή διαδικασία του άρθρου 27 του ν. 4412/16. </w:t>
      </w:r>
    </w:p>
    <w:p w14:paraId="2544FC10" w14:textId="77777777" w:rsidR="008338F0" w:rsidRPr="00397CB6" w:rsidRDefault="4B630C4B" w:rsidP="54BD68CF">
      <w:pPr>
        <w:pStyle w:val="normalwithoutspacing"/>
        <w:spacing w:before="0" w:after="120" w:line="252" w:lineRule="auto"/>
        <w:rPr>
          <w:rFonts w:cs="Tahoma"/>
        </w:rPr>
      </w:pPr>
      <w:r w:rsidRPr="00397CB6">
        <w:rPr>
          <w:rFonts w:cs="Tahoma"/>
          <w:b/>
          <w:bCs/>
        </w:rPr>
        <w:t>Χρηματοδότηση της σύμβασης</w:t>
      </w:r>
    </w:p>
    <w:p w14:paraId="6286B732" w14:textId="2AAECBDA" w:rsidR="008338F0" w:rsidRPr="00397CB6" w:rsidRDefault="003355E7" w:rsidP="00155B45">
      <w:pPr>
        <w:pStyle w:val="normalwithoutspacing"/>
        <w:spacing w:before="0" w:after="120" w:line="252" w:lineRule="auto"/>
        <w:rPr>
          <w:rFonts w:cs="Tahoma"/>
          <w:strike/>
          <w:szCs w:val="22"/>
        </w:rPr>
      </w:pPr>
      <w:r w:rsidRPr="00397CB6">
        <w:rPr>
          <w:rFonts w:cs="Tahoma"/>
          <w:szCs w:val="22"/>
        </w:rPr>
        <w:t>Φορέας χρηματοδότησης της παρούσας σύμβασης είναι</w:t>
      </w:r>
      <w:r w:rsidR="004B675D" w:rsidRPr="00397CB6">
        <w:rPr>
          <w:rFonts w:cs="Tahoma"/>
          <w:szCs w:val="22"/>
        </w:rPr>
        <w:t xml:space="preserve"> το </w:t>
      </w:r>
      <w:r w:rsidR="00EF1639">
        <w:rPr>
          <w:rFonts w:cs="Tahoma"/>
          <w:b/>
          <w:bCs/>
        </w:rPr>
        <w:t>Υπουργείο Ψηφιακής Διακυβέρνησης.</w:t>
      </w:r>
    </w:p>
    <w:p w14:paraId="5186D1D8" w14:textId="544966A8" w:rsidR="009B6A2A" w:rsidRPr="00397CB6" w:rsidRDefault="00780F59" w:rsidP="54BD68CF">
      <w:pPr>
        <w:pStyle w:val="normalwithoutspacing"/>
        <w:spacing w:before="0" w:after="120" w:line="252" w:lineRule="auto"/>
        <w:rPr>
          <w:rFonts w:cs="Tahoma"/>
        </w:rPr>
      </w:pPr>
      <w:r w:rsidRPr="00780F59">
        <w:rPr>
          <w:rFonts w:cs="Tahoma"/>
          <w:szCs w:val="22"/>
        </w:rPr>
        <w:t>Το έργο θα χρηματοδοτηθεί από Εθνικούς Πόρους, στο πλαίσιο του  Προγράμματος Δημοσίων Επενδύσεων (ΠΔΕ) 2023,  (ΣΑΝΑ163), στο οποίο  εντάχθηκε το έργο (με την  υπ. Αριθ. ΚτΠ ΜΑΕ 9399/03-05-2023 απόφαση του Υπουργείου Ανάπτυξης και Επενδύσεων):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2023ΝΑ16300005 και Κωδικό ΟΠΣ: 5214763</w:t>
      </w:r>
      <w:r w:rsidR="00087834" w:rsidRPr="00087834">
        <w:rPr>
          <w:rFonts w:cs="Tahoma"/>
          <w:szCs w:val="22"/>
        </w:rPr>
        <w:t>.</w:t>
      </w:r>
    </w:p>
    <w:p w14:paraId="3C2D2682" w14:textId="77777777" w:rsidR="008338F0" w:rsidRPr="00397CB6" w:rsidRDefault="003355E7">
      <w:pPr>
        <w:pStyle w:val="2"/>
        <w:numPr>
          <w:ilvl w:val="1"/>
          <w:numId w:val="8"/>
        </w:numPr>
        <w:spacing w:before="0" w:after="120" w:line="252" w:lineRule="auto"/>
        <w:rPr>
          <w:rFonts w:ascii="Tahoma" w:hAnsi="Tahoma" w:cs="Tahoma"/>
          <w:sz w:val="22"/>
          <w:lang w:val="el-GR"/>
        </w:rPr>
      </w:pPr>
      <w:r w:rsidRPr="00397CB6">
        <w:rPr>
          <w:rFonts w:ascii="Tahoma" w:hAnsi="Tahoma" w:cs="Tahoma"/>
          <w:sz w:val="22"/>
          <w:lang w:val="el-GR"/>
        </w:rPr>
        <w:tab/>
      </w:r>
      <w:bookmarkStart w:id="15" w:name="_Toc43378430"/>
      <w:bookmarkStart w:id="16" w:name="_Toc147328418"/>
      <w:r w:rsidR="4B630C4B" w:rsidRPr="00397CB6">
        <w:rPr>
          <w:rFonts w:ascii="Tahoma" w:hAnsi="Tahoma" w:cs="Tahoma"/>
          <w:sz w:val="22"/>
          <w:lang w:val="el-GR"/>
        </w:rPr>
        <w:t>Συνοπτική Περιγραφή φυσικού και οικονομικού αντικειμένου της σύμβασης</w:t>
      </w:r>
      <w:bookmarkEnd w:id="15"/>
      <w:bookmarkEnd w:id="16"/>
      <w:r w:rsidR="4B630C4B" w:rsidRPr="00397CB6">
        <w:rPr>
          <w:rFonts w:ascii="Tahoma" w:hAnsi="Tahoma" w:cs="Tahoma"/>
          <w:sz w:val="22"/>
          <w:lang w:val="el-GR"/>
        </w:rPr>
        <w:t xml:space="preserve"> </w:t>
      </w:r>
    </w:p>
    <w:p w14:paraId="2B2B174E" w14:textId="522B6AB8" w:rsidR="0002348C" w:rsidRDefault="00B91545" w:rsidP="0002348C">
      <w:pPr>
        <w:spacing w:line="276" w:lineRule="auto"/>
        <w:rPr>
          <w:rFonts w:cs="Tahoma"/>
          <w:szCs w:val="22"/>
          <w:lang w:val="el-GR"/>
        </w:rPr>
      </w:pPr>
      <w:r w:rsidRPr="00397CB6">
        <w:rPr>
          <w:rFonts w:cs="Tahoma"/>
          <w:lang w:val="el-GR"/>
        </w:rPr>
        <w:t xml:space="preserve"> </w:t>
      </w:r>
      <w:r w:rsidR="00EF2404" w:rsidRPr="00EF2404">
        <w:rPr>
          <w:rFonts w:cs="Tahoma"/>
          <w:szCs w:val="22"/>
          <w:lang w:val="el-GR"/>
        </w:rPr>
        <w:t>Αντικείμενο της σύμβασης είναι η</w:t>
      </w:r>
      <w:r w:rsidR="00EF1639" w:rsidRPr="00EF1639">
        <w:rPr>
          <w:rFonts w:cs="Tahoma"/>
          <w:szCs w:val="22"/>
          <w:lang w:val="el-GR"/>
        </w:rPr>
        <w:t xml:space="preserve"> </w:t>
      </w:r>
      <w:r w:rsidR="00EF1639">
        <w:rPr>
          <w:rFonts w:cs="Tahoma"/>
          <w:szCs w:val="22"/>
          <w:lang w:val="el-GR"/>
        </w:rPr>
        <w:t>ε</w:t>
      </w:r>
      <w:r w:rsidR="00EF1639" w:rsidRPr="00EF1639">
        <w:rPr>
          <w:rFonts w:cs="Tahoma"/>
          <w:szCs w:val="22"/>
          <w:lang w:val="el-GR"/>
        </w:rPr>
        <w:t>πέκταση λειτουργικότητας ψηφιακής εφαρμογής κινητών συσκευών και ψηφιακής πλατφόρμας</w:t>
      </w:r>
      <w:r w:rsidR="00CE289A">
        <w:rPr>
          <w:rFonts w:cs="Tahoma"/>
          <w:szCs w:val="22"/>
          <w:lang w:val="el-GR"/>
        </w:rPr>
        <w:t xml:space="preserve"> </w:t>
      </w:r>
      <w:r w:rsidR="00EF1639">
        <w:rPr>
          <w:rFonts w:cs="Tahoma"/>
          <w:szCs w:val="22"/>
          <w:lang w:val="el-GR"/>
        </w:rPr>
        <w:t>(</w:t>
      </w:r>
      <w:r w:rsidR="00EF1639">
        <w:rPr>
          <w:rFonts w:cs="Tahoma"/>
          <w:szCs w:val="22"/>
          <w:lang w:val="en-US"/>
        </w:rPr>
        <w:t>Wallet</w:t>
      </w:r>
      <w:r w:rsidR="00EF1639" w:rsidRPr="00EF1639">
        <w:rPr>
          <w:rFonts w:cs="Tahoma"/>
          <w:szCs w:val="22"/>
          <w:lang w:val="el-GR"/>
        </w:rPr>
        <w:t xml:space="preserve"> </w:t>
      </w:r>
      <w:r w:rsidR="00EF1639">
        <w:rPr>
          <w:rFonts w:cs="Tahoma"/>
          <w:szCs w:val="22"/>
          <w:lang w:val="en-US"/>
        </w:rPr>
        <w:t>Backend</w:t>
      </w:r>
      <w:r w:rsidR="00EF1639" w:rsidRPr="00EF1639">
        <w:rPr>
          <w:rFonts w:cs="Tahoma"/>
          <w:szCs w:val="22"/>
          <w:lang w:val="el-GR"/>
        </w:rPr>
        <w:t>) Go</w:t>
      </w:r>
      <w:r w:rsidR="00EF1639">
        <w:rPr>
          <w:rFonts w:cs="Tahoma"/>
          <w:szCs w:val="22"/>
          <w:lang w:val="en-US"/>
        </w:rPr>
        <w:t>v</w:t>
      </w:r>
      <w:r w:rsidR="00EF1639" w:rsidRPr="00EF1639">
        <w:rPr>
          <w:rFonts w:cs="Tahoma"/>
          <w:szCs w:val="22"/>
          <w:lang w:val="el-GR"/>
        </w:rPr>
        <w:t>.gr Wallet</w:t>
      </w:r>
      <w:r w:rsidR="00EF2404" w:rsidRPr="00EF2404">
        <w:rPr>
          <w:rFonts w:cs="Tahoma"/>
          <w:szCs w:val="22"/>
          <w:lang w:val="el-GR"/>
        </w:rPr>
        <w:t xml:space="preserve">.  </w:t>
      </w:r>
      <w:r w:rsidR="00EF1639">
        <w:rPr>
          <w:rFonts w:cs="Tahoma"/>
          <w:szCs w:val="22"/>
          <w:lang w:val="el-GR"/>
        </w:rPr>
        <w:t xml:space="preserve">Στο πλαίσιο αυτό θα αναπτυχθούν </w:t>
      </w:r>
      <w:r w:rsidR="0057690D">
        <w:rPr>
          <w:rFonts w:cs="Tahoma"/>
          <w:szCs w:val="22"/>
          <w:lang w:val="el-GR"/>
        </w:rPr>
        <w:t xml:space="preserve">οι </w:t>
      </w:r>
      <w:r w:rsidR="00EF1639">
        <w:rPr>
          <w:rFonts w:cs="Tahoma"/>
          <w:szCs w:val="22"/>
          <w:lang w:val="el-GR"/>
        </w:rPr>
        <w:t>νέες λειτουργικότητες:</w:t>
      </w:r>
    </w:p>
    <w:p w14:paraId="3EC5E9B5" w14:textId="77777777" w:rsidR="00BF1838" w:rsidRPr="00BF1838" w:rsidRDefault="00BF1838" w:rsidP="00BF1838">
      <w:pPr>
        <w:pStyle w:val="aff0"/>
        <w:numPr>
          <w:ilvl w:val="0"/>
          <w:numId w:val="61"/>
        </w:numPr>
        <w:rPr>
          <w:rFonts w:cs="Tahoma"/>
          <w:szCs w:val="22"/>
          <w:lang w:val="el-GR"/>
        </w:rPr>
      </w:pPr>
      <w:r w:rsidRPr="00BF1838">
        <w:rPr>
          <w:rFonts w:cs="Tahoma"/>
          <w:szCs w:val="22"/>
          <w:lang w:val="el-GR"/>
        </w:rPr>
        <w:t>Βελτιώσεις εφαρμογής και διαλειτουργικότητας</w:t>
      </w:r>
    </w:p>
    <w:p w14:paraId="25DC7B46" w14:textId="3A0E7967" w:rsidR="00EF1639" w:rsidRPr="00EF1639" w:rsidRDefault="00EF1639" w:rsidP="005975B6">
      <w:pPr>
        <w:pStyle w:val="aff0"/>
        <w:numPr>
          <w:ilvl w:val="0"/>
          <w:numId w:val="61"/>
        </w:numPr>
        <w:spacing w:line="276" w:lineRule="auto"/>
        <w:rPr>
          <w:rFonts w:cs="Tahoma"/>
          <w:szCs w:val="22"/>
          <w:lang w:val="en-US"/>
        </w:rPr>
      </w:pPr>
      <w:r w:rsidRPr="00EF1639">
        <w:rPr>
          <w:rFonts w:cs="Tahoma"/>
          <w:szCs w:val="22"/>
          <w:lang w:val="el-GR"/>
        </w:rPr>
        <w:t xml:space="preserve">Κάρτα </w:t>
      </w:r>
      <w:r w:rsidRPr="00EF1639">
        <w:rPr>
          <w:rFonts w:cs="Tahoma"/>
          <w:szCs w:val="22"/>
          <w:lang w:val="en-US"/>
        </w:rPr>
        <w:t>MyAuto</w:t>
      </w:r>
    </w:p>
    <w:p w14:paraId="31D14811" w14:textId="315DFFD7" w:rsidR="00EF1639" w:rsidRPr="00EF1639" w:rsidRDefault="00EF1639" w:rsidP="005975B6">
      <w:pPr>
        <w:pStyle w:val="aff0"/>
        <w:numPr>
          <w:ilvl w:val="0"/>
          <w:numId w:val="61"/>
        </w:numPr>
        <w:spacing w:line="276" w:lineRule="auto"/>
        <w:rPr>
          <w:rFonts w:cs="Tahoma"/>
          <w:lang w:val="el-GR"/>
        </w:rPr>
      </w:pPr>
      <w:r w:rsidRPr="00EF1639">
        <w:rPr>
          <w:rFonts w:cs="Tahoma"/>
          <w:szCs w:val="22"/>
          <w:lang w:val="el-GR"/>
        </w:rPr>
        <w:t xml:space="preserve">Παραγωγή και διάθεση αντιγράφου ταυτότητας σε μορφή </w:t>
      </w:r>
      <w:r w:rsidRPr="00EF1639">
        <w:rPr>
          <w:rFonts w:cs="Tahoma"/>
          <w:szCs w:val="22"/>
          <w:lang w:val="en-US"/>
        </w:rPr>
        <w:t>pdf</w:t>
      </w:r>
    </w:p>
    <w:p w14:paraId="2F29C927" w14:textId="06445096" w:rsidR="00755047" w:rsidRPr="001B0F5B" w:rsidRDefault="00755047" w:rsidP="00755047">
      <w:pPr>
        <w:pStyle w:val="normalwithoutspacing"/>
        <w:rPr>
          <w:rFonts w:cs="Tahoma"/>
          <w:szCs w:val="22"/>
        </w:rPr>
      </w:pPr>
      <w:r w:rsidRPr="001B0F5B">
        <w:rPr>
          <w:rFonts w:cs="Tahoma"/>
          <w:szCs w:val="22"/>
        </w:rPr>
        <w:t xml:space="preserve">Οι παρεχόμενες υπηρεσίες κατατάσσονται στους ακόλουθους κωδικούς του Κοινού Λεξιλογίου δημοσίων συμβάσεων (CPV): </w:t>
      </w:r>
      <w:r w:rsidR="007E4430" w:rsidRPr="007E4430">
        <w:rPr>
          <w:rFonts w:cs="Tahoma"/>
          <w:szCs w:val="22"/>
        </w:rPr>
        <w:tab/>
      </w:r>
    </w:p>
    <w:p w14:paraId="7116B162" w14:textId="77777777" w:rsidR="00755047" w:rsidRDefault="00755047" w:rsidP="00755047">
      <w:pPr>
        <w:pStyle w:val="normalwithoutspacing"/>
        <w:ind w:left="720"/>
        <w:rPr>
          <w:rFonts w:cs="Tahoma"/>
          <w:szCs w:val="22"/>
          <w:highlight w:val="yellow"/>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755047" w:rsidRPr="006271FB" w14:paraId="41E5BF4D" w14:textId="77777777" w:rsidTr="00F30CAB">
        <w:trPr>
          <w:trHeight w:val="510"/>
          <w:jc w:val="center"/>
        </w:trPr>
        <w:tc>
          <w:tcPr>
            <w:tcW w:w="2263" w:type="dxa"/>
            <w:shd w:val="clear" w:color="auto" w:fill="D9D9D9" w:themeFill="background1" w:themeFillShade="D9"/>
            <w:noWrap/>
            <w:vAlign w:val="center"/>
            <w:hideMark/>
          </w:tcPr>
          <w:p w14:paraId="0EA0031A" w14:textId="77777777" w:rsidR="00755047" w:rsidRPr="00F94007" w:rsidRDefault="00755047" w:rsidP="00F30CAB">
            <w:pPr>
              <w:suppressAutoHyphens w:val="0"/>
              <w:spacing w:after="0"/>
              <w:jc w:val="center"/>
              <w:rPr>
                <w:rFonts w:cs="Tahoma"/>
                <w:b/>
                <w:bCs/>
                <w:color w:val="000000"/>
                <w:szCs w:val="22"/>
                <w:lang w:val="el-GR" w:eastAsia="el-GR"/>
              </w:rPr>
            </w:pPr>
            <w:r w:rsidRPr="00F94007">
              <w:rPr>
                <w:rFonts w:cs="Tahoma"/>
                <w:b/>
                <w:bCs/>
                <w:color w:val="000000"/>
                <w:szCs w:val="22"/>
                <w:lang w:val="el-GR" w:eastAsia="el-GR"/>
              </w:rPr>
              <w:t>72000000-5</w:t>
            </w:r>
          </w:p>
        </w:tc>
        <w:tc>
          <w:tcPr>
            <w:tcW w:w="6237" w:type="dxa"/>
            <w:shd w:val="clear" w:color="auto" w:fill="auto"/>
            <w:vAlign w:val="center"/>
            <w:hideMark/>
          </w:tcPr>
          <w:p w14:paraId="2BA3B1B9" w14:textId="77777777" w:rsidR="00755047" w:rsidRPr="00F94007" w:rsidRDefault="00755047" w:rsidP="00F30CAB">
            <w:pPr>
              <w:suppressAutoHyphens w:val="0"/>
              <w:spacing w:after="0"/>
              <w:jc w:val="left"/>
              <w:rPr>
                <w:rFonts w:cs="Tahoma"/>
                <w:b/>
                <w:bCs/>
                <w:color w:val="000000"/>
                <w:szCs w:val="22"/>
                <w:highlight w:val="yellow"/>
                <w:lang w:val="el-GR" w:eastAsia="el-GR"/>
              </w:rPr>
            </w:pPr>
            <w:r w:rsidRPr="00F94007">
              <w:rPr>
                <w:rFonts w:cs="Tahoma"/>
                <w:b/>
                <w:bCs/>
                <w:color w:val="000000"/>
                <w:szCs w:val="22"/>
                <w:lang w:val="el-GR" w:eastAsia="el-GR"/>
              </w:rPr>
              <w:t>Υπηρεσίες τεχνολογίας των πληροφοριών: παροχή συμβουλών, ανάπτυξη λογισμικού, Διαδίκτυο και υποστήριξη</w:t>
            </w:r>
          </w:p>
        </w:tc>
      </w:tr>
      <w:tr w:rsidR="00755047" w:rsidRPr="00450E91" w14:paraId="4F53133A" w14:textId="77777777" w:rsidTr="00F30CAB">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5E8D68C" w14:textId="7623FB6C" w:rsidR="00755047" w:rsidRPr="00B87C0A" w:rsidRDefault="00B87C0A" w:rsidP="00F30CAB">
            <w:pPr>
              <w:suppressAutoHyphens w:val="0"/>
              <w:spacing w:after="0"/>
              <w:jc w:val="center"/>
              <w:rPr>
                <w:rFonts w:cs="Tahoma"/>
                <w:b/>
                <w:bCs/>
                <w:color w:val="000000"/>
                <w:szCs w:val="22"/>
                <w:lang w:val="el-GR" w:eastAsia="el-GR"/>
              </w:rPr>
            </w:pPr>
            <w:r w:rsidRPr="00B87C0A">
              <w:rPr>
                <w:b/>
                <w:bCs/>
                <w:lang w:val="el-GR"/>
              </w:rPr>
              <w:t>72262000-9</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B9013" w14:textId="3A09028D" w:rsidR="00755047" w:rsidRPr="00B87C0A" w:rsidRDefault="00B87C0A" w:rsidP="00F30CAB">
            <w:pPr>
              <w:suppressAutoHyphens w:val="0"/>
              <w:spacing w:after="0"/>
              <w:jc w:val="left"/>
              <w:rPr>
                <w:rFonts w:cs="Tahoma"/>
                <w:b/>
                <w:bCs/>
                <w:color w:val="000000"/>
                <w:szCs w:val="22"/>
                <w:lang w:val="el-GR" w:eastAsia="el-GR"/>
              </w:rPr>
            </w:pPr>
            <w:r w:rsidRPr="00B87C0A">
              <w:rPr>
                <w:b/>
                <w:bCs/>
                <w:lang w:val="el-GR"/>
              </w:rPr>
              <w:t>Υπηρεσίες ανάπτυξης λογισμικού</w:t>
            </w:r>
          </w:p>
        </w:tc>
      </w:tr>
    </w:tbl>
    <w:p w14:paraId="41156852" w14:textId="77777777" w:rsidR="00755047" w:rsidRPr="00F94007" w:rsidRDefault="00755047" w:rsidP="00755047">
      <w:pPr>
        <w:pStyle w:val="normalwithoutspacing"/>
        <w:rPr>
          <w:rFonts w:cs="Tahoma"/>
          <w:szCs w:val="22"/>
          <w:highlight w:val="yellow"/>
        </w:rPr>
      </w:pPr>
    </w:p>
    <w:p w14:paraId="6D4FD9DE" w14:textId="175AC73A" w:rsidR="00755047" w:rsidRPr="00F94007" w:rsidRDefault="00755047" w:rsidP="00755047">
      <w:pPr>
        <w:rPr>
          <w:rFonts w:cs="Tahoma"/>
          <w:szCs w:val="22"/>
          <w:lang w:val="el-GR"/>
        </w:rPr>
      </w:pPr>
      <w:r w:rsidRPr="00F94007">
        <w:rPr>
          <w:rFonts w:cs="Tahoma"/>
          <w:szCs w:val="22"/>
          <w:lang w:val="el-GR"/>
        </w:rPr>
        <w:t xml:space="preserve">Το αντικείμενο της παρούσας σύμβασης δεν υποδιαιρείται σε τμήματα, λόγω της αρχιτεκτονικής του έργου </w:t>
      </w:r>
      <w:r w:rsidRPr="00C06B5B">
        <w:rPr>
          <w:rFonts w:cs="Tahoma"/>
          <w:szCs w:val="22"/>
          <w:lang w:val="el-GR"/>
        </w:rPr>
        <w:t>και της συμπληρωματικότητας και των αλληλεξαρτήσεων και αποτελεί ένα ενιαίο σύνολο</w:t>
      </w:r>
      <w:r w:rsidRPr="00F94007">
        <w:rPr>
          <w:rFonts w:cs="Tahoma"/>
          <w:szCs w:val="22"/>
          <w:lang w:val="el-GR"/>
        </w:rPr>
        <w:t xml:space="preserve"> Προσφορές γίνονται αποδεκτές για το σύνολο των υπηρεσιών που περιγράφονται.</w:t>
      </w:r>
    </w:p>
    <w:p w14:paraId="2B660FD0" w14:textId="77777777" w:rsidR="00755047" w:rsidRDefault="00755047" w:rsidP="00755047">
      <w:pPr>
        <w:pStyle w:val="normalwithoutspacing"/>
        <w:rPr>
          <w:rFonts w:cs="Tahoma"/>
          <w:szCs w:val="22"/>
        </w:rPr>
      </w:pPr>
    </w:p>
    <w:p w14:paraId="1431FD64" w14:textId="210B5B14" w:rsidR="00724203" w:rsidRPr="00724203" w:rsidRDefault="00755047" w:rsidP="00441451">
      <w:pPr>
        <w:pStyle w:val="TabletextChar"/>
        <w:spacing w:before="0" w:after="240" w:line="252" w:lineRule="auto"/>
        <w:jc w:val="both"/>
        <w:rPr>
          <w:rFonts w:cs="Tahoma"/>
          <w:b/>
          <w:bCs/>
          <w:sz w:val="22"/>
          <w:szCs w:val="22"/>
        </w:rPr>
      </w:pPr>
      <w:r w:rsidRPr="00724203">
        <w:rPr>
          <w:rFonts w:cs="Tahoma"/>
          <w:sz w:val="22"/>
          <w:szCs w:val="22"/>
          <w:lang w:eastAsia="zh-CN"/>
        </w:rPr>
        <w:t xml:space="preserve">Η εκτιμώμενη αξία της σύμβασης ανέρχεται στο </w:t>
      </w:r>
      <w:r w:rsidR="00724203">
        <w:rPr>
          <w:rFonts w:cs="Tahoma"/>
          <w:sz w:val="22"/>
          <w:szCs w:val="22"/>
          <w:lang w:eastAsia="zh-CN"/>
        </w:rPr>
        <w:t>ποσό</w:t>
      </w:r>
      <w:r w:rsidR="00724203">
        <w:rPr>
          <w:rFonts w:cs="Tahoma"/>
          <w:sz w:val="22"/>
          <w:szCs w:val="22"/>
        </w:rPr>
        <w:t xml:space="preserve"> των </w:t>
      </w:r>
      <w:r w:rsidR="00724203">
        <w:rPr>
          <w:rFonts w:cs="Tahoma"/>
          <w:b/>
          <w:color w:val="000000"/>
          <w:sz w:val="22"/>
          <w:szCs w:val="22"/>
          <w:lang w:eastAsia="el-GR"/>
        </w:rPr>
        <w:t>€</w:t>
      </w:r>
      <w:r w:rsidR="00797EE6">
        <w:rPr>
          <w:rFonts w:cs="Tahoma"/>
          <w:b/>
          <w:color w:val="000000"/>
          <w:sz w:val="22"/>
          <w:szCs w:val="22"/>
          <w:lang w:eastAsia="el-GR"/>
        </w:rPr>
        <w:t xml:space="preserve"> </w:t>
      </w:r>
      <w:r w:rsidR="00D57164">
        <w:rPr>
          <w:rFonts w:cs="Tahoma"/>
          <w:b/>
          <w:color w:val="000000"/>
          <w:sz w:val="22"/>
          <w:szCs w:val="22"/>
          <w:lang w:eastAsia="el-GR"/>
        </w:rPr>
        <w:t>210.000</w:t>
      </w:r>
      <w:r w:rsidR="00797EE6">
        <w:rPr>
          <w:rFonts w:cs="Tahoma"/>
          <w:b/>
          <w:color w:val="000000"/>
          <w:sz w:val="22"/>
          <w:szCs w:val="22"/>
          <w:lang w:eastAsia="el-GR"/>
        </w:rPr>
        <w:t>,00</w:t>
      </w:r>
      <w:r w:rsidR="00724203">
        <w:rPr>
          <w:rFonts w:cs="Tahoma"/>
          <w:color w:val="000000"/>
          <w:sz w:val="22"/>
          <w:szCs w:val="22"/>
          <w:lang w:eastAsia="el-GR"/>
        </w:rPr>
        <w:t xml:space="preserve"> </w:t>
      </w:r>
      <w:r w:rsidR="00724203">
        <w:rPr>
          <w:rFonts w:cs="Tahoma"/>
          <w:b/>
          <w:bCs/>
          <w:color w:val="000000"/>
          <w:sz w:val="22"/>
          <w:szCs w:val="22"/>
          <w:lang w:eastAsia="el-GR"/>
        </w:rPr>
        <w:t xml:space="preserve">μη περιλαμβανομένου </w:t>
      </w:r>
      <w:r w:rsidR="00724203">
        <w:rPr>
          <w:rFonts w:cs="Tahoma"/>
          <w:b/>
          <w:bCs/>
          <w:sz w:val="22"/>
          <w:szCs w:val="22"/>
        </w:rPr>
        <w:t xml:space="preserve">ΦΠΑ, </w:t>
      </w:r>
      <w:r w:rsidR="00724203" w:rsidRPr="00724203">
        <w:rPr>
          <w:rFonts w:cs="Tahoma"/>
          <w:sz w:val="22"/>
          <w:szCs w:val="22"/>
          <w:lang w:eastAsia="zh-CN"/>
        </w:rPr>
        <w:t xml:space="preserve">προϋπολογισμός με ΦΠΑ: </w:t>
      </w:r>
      <w:r w:rsidR="00D57164" w:rsidRPr="00470918">
        <w:rPr>
          <w:sz w:val="22"/>
          <w:szCs w:val="22"/>
        </w:rPr>
        <w:t>€</w:t>
      </w:r>
      <w:r w:rsidR="00797EE6">
        <w:rPr>
          <w:sz w:val="22"/>
          <w:szCs w:val="22"/>
        </w:rPr>
        <w:t xml:space="preserve"> </w:t>
      </w:r>
      <w:r w:rsidR="00D57164" w:rsidRPr="00470918">
        <w:rPr>
          <w:sz w:val="22"/>
          <w:szCs w:val="22"/>
        </w:rPr>
        <w:t>260</w:t>
      </w:r>
      <w:r w:rsidR="00D57164">
        <w:rPr>
          <w:sz w:val="22"/>
          <w:szCs w:val="22"/>
        </w:rPr>
        <w:t>.</w:t>
      </w:r>
      <w:r w:rsidR="00D57164" w:rsidRPr="00470918">
        <w:rPr>
          <w:sz w:val="22"/>
          <w:szCs w:val="22"/>
        </w:rPr>
        <w:t>400</w:t>
      </w:r>
      <w:r w:rsidR="00797EE6">
        <w:rPr>
          <w:sz w:val="22"/>
          <w:szCs w:val="22"/>
        </w:rPr>
        <w:t>,00</w:t>
      </w:r>
      <w:r w:rsidR="00D57164" w:rsidRPr="00470918">
        <w:rPr>
          <w:sz w:val="22"/>
          <w:szCs w:val="22"/>
        </w:rPr>
        <w:t xml:space="preserve"> ΦΠΑ 24%</w:t>
      </w:r>
      <w:r w:rsidR="00797EE6">
        <w:rPr>
          <w:sz w:val="22"/>
          <w:szCs w:val="22"/>
        </w:rPr>
        <w:t>:</w:t>
      </w:r>
      <w:r w:rsidR="00D57164" w:rsidRPr="00470918">
        <w:rPr>
          <w:sz w:val="22"/>
          <w:szCs w:val="22"/>
        </w:rPr>
        <w:t xml:space="preserve"> €</w:t>
      </w:r>
      <w:r w:rsidR="00797EE6">
        <w:rPr>
          <w:sz w:val="22"/>
          <w:szCs w:val="22"/>
        </w:rPr>
        <w:t xml:space="preserve"> </w:t>
      </w:r>
      <w:r w:rsidR="00D57164" w:rsidRPr="00470918">
        <w:rPr>
          <w:sz w:val="22"/>
          <w:szCs w:val="22"/>
        </w:rPr>
        <w:t>50.400</w:t>
      </w:r>
      <w:r w:rsidR="00797EE6">
        <w:rPr>
          <w:sz w:val="22"/>
          <w:szCs w:val="22"/>
        </w:rPr>
        <w:t>,00</w:t>
      </w:r>
      <w:r w:rsidR="00BE0023">
        <w:rPr>
          <w:sz w:val="22"/>
          <w:szCs w:val="22"/>
        </w:rPr>
        <w:t>.</w:t>
      </w:r>
    </w:p>
    <w:p w14:paraId="2E607B94" w14:textId="52CED308" w:rsidR="00755047" w:rsidRPr="00603221" w:rsidRDefault="00755047" w:rsidP="00755047">
      <w:pPr>
        <w:rPr>
          <w:rFonts w:cs="Tahoma"/>
          <w:szCs w:val="22"/>
          <w:lang w:val="el-GR"/>
        </w:rPr>
      </w:pPr>
      <w:r w:rsidRPr="00603221">
        <w:rPr>
          <w:rFonts w:cs="Tahoma"/>
          <w:szCs w:val="22"/>
          <w:lang w:val="el-GR"/>
        </w:rPr>
        <w:t xml:space="preserve">Η διάρκεια της σύμβασης ορίζεται </w:t>
      </w:r>
      <w:r>
        <w:rPr>
          <w:rFonts w:cs="Tahoma"/>
          <w:szCs w:val="22"/>
          <w:lang w:val="el-GR"/>
        </w:rPr>
        <w:t xml:space="preserve">κατά μέγιστο </w:t>
      </w:r>
      <w:r w:rsidRPr="00E5376C">
        <w:rPr>
          <w:rFonts w:cs="Tahoma"/>
          <w:b/>
          <w:bCs/>
          <w:szCs w:val="22"/>
          <w:lang w:val="el-GR"/>
        </w:rPr>
        <w:t xml:space="preserve">σε </w:t>
      </w:r>
      <w:r w:rsidR="00E231AC" w:rsidRPr="00E231AC">
        <w:rPr>
          <w:rFonts w:cs="Tahoma"/>
          <w:b/>
          <w:bCs/>
          <w:szCs w:val="22"/>
          <w:lang w:val="el-GR"/>
        </w:rPr>
        <w:t>δεκατρείς (</w:t>
      </w:r>
      <w:r w:rsidR="00E231AC">
        <w:rPr>
          <w:rFonts w:cs="Tahoma"/>
          <w:b/>
          <w:bCs/>
          <w:szCs w:val="22"/>
          <w:lang w:val="el-GR"/>
        </w:rPr>
        <w:t>13) εβδομάδες</w:t>
      </w:r>
      <w:r w:rsidRPr="00E5376C">
        <w:rPr>
          <w:rFonts w:cs="Tahoma"/>
          <w:szCs w:val="22"/>
          <w:lang w:val="el-GR"/>
        </w:rPr>
        <w:t>.</w:t>
      </w:r>
    </w:p>
    <w:p w14:paraId="1323CDBC" w14:textId="47BFB8FF" w:rsidR="00755047" w:rsidRPr="00603221" w:rsidRDefault="00755047" w:rsidP="00755047">
      <w:pPr>
        <w:rPr>
          <w:rFonts w:cs="Tahoma"/>
          <w:szCs w:val="22"/>
          <w:lang w:val="el-GR"/>
        </w:rPr>
      </w:pPr>
      <w:r w:rsidRPr="00603221">
        <w:rPr>
          <w:rFonts w:cs="Tahoma"/>
          <w:szCs w:val="22"/>
          <w:lang w:val="el-GR"/>
        </w:rPr>
        <w:t xml:space="preserve">Αναλυτική περιγραφή του φυσικού και οικονομικού αντικειμένου της σύμβασης δίδεται στο </w:t>
      </w:r>
      <w:r w:rsidR="001C26F3" w:rsidRPr="00603221">
        <w:rPr>
          <w:rFonts w:cs="Tahoma"/>
          <w:szCs w:val="22"/>
          <w:lang w:val="el-GR"/>
        </w:rPr>
        <w:fldChar w:fldCharType="begin"/>
      </w:r>
      <w:r w:rsidRPr="00603221">
        <w:rPr>
          <w:rFonts w:cs="Tahoma"/>
          <w:szCs w:val="22"/>
          <w:lang w:val="el-GR"/>
        </w:rPr>
        <w:instrText xml:space="preserve"> REF _Ref496625830 \h </w:instrText>
      </w:r>
      <w:r w:rsidRPr="006719D5">
        <w:rPr>
          <w:rFonts w:cs="Tahoma"/>
          <w:szCs w:val="22"/>
          <w:lang w:val="el-GR"/>
        </w:rPr>
        <w:instrText xml:space="preserve"> \* MERGEFORMAT </w:instrText>
      </w:r>
      <w:r w:rsidR="001C26F3" w:rsidRPr="00603221">
        <w:rPr>
          <w:rFonts w:cs="Tahoma"/>
          <w:szCs w:val="22"/>
          <w:lang w:val="el-GR"/>
        </w:rPr>
      </w:r>
      <w:r w:rsidR="001C26F3" w:rsidRPr="00603221">
        <w:rPr>
          <w:rFonts w:cs="Tahoma"/>
          <w:szCs w:val="22"/>
          <w:lang w:val="el-GR"/>
        </w:rPr>
        <w:fldChar w:fldCharType="separate"/>
      </w:r>
      <w:r w:rsidR="006271FB" w:rsidRPr="006271FB">
        <w:rPr>
          <w:rFonts w:cs="Tahoma"/>
          <w:szCs w:val="22"/>
          <w:lang w:val="el-GR"/>
        </w:rPr>
        <w:t>ΠΑΡΑΡΤΗΜΑ Ι – Αναλυτική Περιγραφή Φυσικού και Οικονομικού Αντικειμένου της</w:t>
      </w:r>
      <w:r w:rsidR="006271FB" w:rsidRPr="006271FB">
        <w:rPr>
          <w:rFonts w:cs="Tahoma"/>
          <w:lang w:val="el-GR"/>
        </w:rPr>
        <w:t xml:space="preserve"> Σύμβασης</w:t>
      </w:r>
      <w:r w:rsidR="001C26F3" w:rsidRPr="00603221">
        <w:rPr>
          <w:rFonts w:cs="Tahoma"/>
          <w:szCs w:val="22"/>
          <w:lang w:val="el-GR"/>
        </w:rPr>
        <w:fldChar w:fldCharType="end"/>
      </w:r>
      <w:r w:rsidR="007952A6">
        <w:rPr>
          <w:rFonts w:cs="Tahoma"/>
          <w:szCs w:val="22"/>
          <w:lang w:val="el-GR"/>
        </w:rPr>
        <w:t>.</w:t>
      </w:r>
    </w:p>
    <w:p w14:paraId="5F985CBE" w14:textId="77777777" w:rsidR="008338F0" w:rsidRPr="00155B45" w:rsidRDefault="003355E7" w:rsidP="00155B45">
      <w:pPr>
        <w:pStyle w:val="normalwithoutspacing"/>
        <w:spacing w:before="0" w:after="120" w:line="252" w:lineRule="auto"/>
        <w:rPr>
          <w:rFonts w:cs="Tahoma"/>
          <w:szCs w:val="22"/>
        </w:rPr>
      </w:pPr>
      <w:r w:rsidRPr="00397CB6">
        <w:rPr>
          <w:rFonts w:cs="Tahoma"/>
          <w:szCs w:val="22"/>
        </w:rPr>
        <w:t xml:space="preserve">Η σύμβαση θα ανατεθεί με το κριτήριο της </w:t>
      </w:r>
      <w:r w:rsidR="00FD4E77" w:rsidRPr="00397CB6">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397CB6">
        <w:rPr>
          <w:rFonts w:cs="Tahoma"/>
          <w:szCs w:val="22"/>
        </w:rPr>
        <w:t>.</w:t>
      </w:r>
    </w:p>
    <w:p w14:paraId="732ACEBF" w14:textId="77777777" w:rsidR="001B178C" w:rsidRPr="00155B45" w:rsidRDefault="001B178C" w:rsidP="00155B45">
      <w:pPr>
        <w:pStyle w:val="normalwithoutspacing"/>
        <w:spacing w:before="0" w:after="120" w:line="252" w:lineRule="auto"/>
        <w:rPr>
          <w:rFonts w:cs="Tahoma"/>
          <w:szCs w:val="22"/>
        </w:rPr>
      </w:pPr>
    </w:p>
    <w:p w14:paraId="4C4A5A8A" w14:textId="77777777" w:rsidR="008338F0" w:rsidRPr="00A33AB6"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7" w:name="_Toc43378431"/>
      <w:bookmarkStart w:id="18" w:name="_Toc147328419"/>
      <w:r w:rsidRPr="00A33AB6">
        <w:rPr>
          <w:rFonts w:ascii="Tahoma" w:hAnsi="Tahoma" w:cs="Tahoma"/>
          <w:sz w:val="22"/>
          <w:lang w:val="el-GR"/>
        </w:rPr>
        <w:t>Θεσμικό πλαίσιο</w:t>
      </w:r>
      <w:bookmarkEnd w:id="17"/>
      <w:bookmarkEnd w:id="18"/>
      <w:r w:rsidRPr="00A33AB6">
        <w:rPr>
          <w:rFonts w:ascii="Tahoma" w:hAnsi="Tahoma" w:cs="Tahoma"/>
          <w:sz w:val="22"/>
          <w:lang w:val="el-GR"/>
        </w:rPr>
        <w:t xml:space="preserve"> </w:t>
      </w:r>
    </w:p>
    <w:p w14:paraId="5B80425D" w14:textId="77777777" w:rsidR="00AA6688" w:rsidRPr="00A33AB6" w:rsidRDefault="00AA6688" w:rsidP="00155B45">
      <w:pPr>
        <w:tabs>
          <w:tab w:val="left" w:pos="284"/>
        </w:tabs>
        <w:spacing w:before="0" w:line="252" w:lineRule="auto"/>
        <w:rPr>
          <w:rFonts w:cs="Tahoma"/>
          <w:szCs w:val="22"/>
          <w:lang w:val="el-GR"/>
        </w:rPr>
      </w:pPr>
      <w:r w:rsidRPr="00A33AB6">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A334153"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Κανονισμό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w:t>
      </w:r>
    </w:p>
    <w:p w14:paraId="7B5DF9B8"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 Τον Κανονισμό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5F420F9D"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 Τον Κανονισμό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045DD8F9"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 Τον Κανονισμό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1F598141"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 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47C06850" w14:textId="77777777" w:rsidR="003E2447" w:rsidRPr="00D7058F" w:rsidRDefault="003E2447" w:rsidP="003E2447">
      <w:pPr>
        <w:pStyle w:val="aff0"/>
        <w:numPr>
          <w:ilvl w:val="0"/>
          <w:numId w:val="98"/>
        </w:numPr>
        <w:suppressAutoHyphens w:val="0"/>
        <w:ind w:left="426" w:hanging="427"/>
        <w:contextualSpacing w:val="0"/>
        <w:rPr>
          <w:rFonts w:cs="Tahoma"/>
          <w:bCs/>
          <w:szCs w:val="22"/>
          <w:lang w:val="el-GR"/>
        </w:rPr>
      </w:pPr>
      <w:r w:rsidRPr="00D7058F">
        <w:rPr>
          <w:rFonts w:cs="Tahoma"/>
          <w:bCs/>
          <w:szCs w:val="22"/>
          <w:lang w:val="el-GR"/>
        </w:rPr>
        <w:t xml:space="preserve"> 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B6EACC4"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 Τον Κανονισμό (ΕΕ)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p>
    <w:p w14:paraId="1FE69DAB"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lastRenderedPageBreak/>
        <w:t xml:space="preserve"> Τον Κανονισμό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1084/2006.</w:t>
      </w:r>
    </w:p>
    <w:p w14:paraId="6D3B6104"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A05C3A0"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A2E9DA0"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961EE6D"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5D048345"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112CC656"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 </w:t>
      </w:r>
    </w:p>
    <w:p w14:paraId="7DC183AA"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734602">
        <w:rPr>
          <w:bCs/>
        </w:rPr>
        <w:t>ΦΕΚ 309/</w:t>
      </w:r>
      <w:r w:rsidRPr="00734602">
        <w:rPr>
          <w:bCs/>
          <w:lang w:val="el-GR"/>
        </w:rPr>
        <w:t>A</w:t>
      </w:r>
      <w:r w:rsidRPr="00734602">
        <w:rPr>
          <w:bCs/>
        </w:rPr>
        <w:t>/31-12-2003), όπως τούτος τροποποιήθηκε και ισχύει.</w:t>
      </w:r>
    </w:p>
    <w:p w14:paraId="03E51A55"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72FCEE1"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ν.2690/1999 (Α’ 45) «Κύρωση του Κώδικα Διοικητικής Διαδικασίας και άλλες διατάξεις»</w:t>
      </w:r>
    </w:p>
    <w:p w14:paraId="5020305B"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7DEBE9BF"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το ν. 4013/2011 (Α’ 204) «Σύσταση ενιαίας Ανεξάρτητης Αρχής Δημοσίων Συμβάσεων και Κεντρικού Ηλεκτρονικού Μητρώου Δημοσίων Συμβάσεων…», </w:t>
      </w:r>
    </w:p>
    <w:p w14:paraId="5E734AA8"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Τη με αριθμό 3/2018 Γνωμοδότηση του Νομικού Συμβουλίου του Κράτους.</w:t>
      </w:r>
    </w:p>
    <w:p w14:paraId="0803FC0E"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 από 13-07-2018 έντυπο της ΕΑΔΔΗΣΥ με θέμα: «ΥΠΟΧΡΕΩΣΕΙΣ ΔΗΜΟΣΙΕΥΣΕΩΝ ΣΤΟΝ ΕΘΝΙΚΟ ΤΥΠΟ ΚΑΤΑ ΤΟΝ Ν.4412/2016».</w:t>
      </w:r>
    </w:p>
    <w:p w14:paraId="1BE96394"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το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w:t>
      </w:r>
      <w:r w:rsidRPr="00734602">
        <w:rPr>
          <w:rFonts w:cs="Tahoma"/>
          <w:bCs/>
          <w:szCs w:val="22"/>
          <w:lang w:val="el-GR"/>
        </w:rPr>
        <w:lastRenderedPageBreak/>
        <w:t>16ης Απριλίου 2014 για την έκδοση ηλεκτρονικών τιµολογίων στο πλαίσιο δηµόσιων συµβάσεων και λοιπές διατάξεις»</w:t>
      </w:r>
    </w:p>
    <w:p w14:paraId="639DEAF9"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 π.δ. 39/2017 (Α’ 64) «Κανονισμός εξέτασης προδικαστικών προσφυγών ενώπιων της Α.Ε.Π.Π.»</w:t>
      </w:r>
    </w:p>
    <w:p w14:paraId="3C4C33DD"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526E8438"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Την με αρ.  64233/08.06.2021 (</w:t>
      </w:r>
      <w:hyperlink r:id="rId23" w:tgtFrame="_blank" w:history="1">
        <w:r w:rsidRPr="00734602">
          <w:rPr>
            <w:rFonts w:cs="Tahoma"/>
            <w:bCs/>
            <w:szCs w:val="22"/>
            <w:lang w:val="el-GR"/>
          </w:rPr>
          <w:t>Β΄2453/ 09.06.2021</w:t>
        </w:r>
      </w:hyperlink>
      <w:r w:rsidRPr="00734602">
        <w:rPr>
          <w:rFonts w:cs="Tahoma"/>
          <w:bCs/>
          <w:szCs w:val="22"/>
          <w:lang w:val="el-GR"/>
        </w:rPr>
        <w:t>) Κοινή Υπουργική Απόφαση</w:t>
      </w:r>
      <w:r w:rsidRPr="00734602" w:rsidDel="000C4AA7">
        <w:rPr>
          <w:rFonts w:cs="Tahoma"/>
          <w:bCs/>
          <w:szCs w:val="22"/>
          <w:lang w:val="el-GR"/>
        </w:rPr>
        <w:t xml:space="preserve"> </w:t>
      </w:r>
      <w:r w:rsidRPr="00734602">
        <w:rPr>
          <w:rFonts w:cs="Tahoma"/>
          <w:bCs/>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4D33780"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Την αριθμ. Κ.Υ.Α. οικ. 60967 ΕΞ 2020 (B’ 2425/18.06.2020) «Ηλεκτρονική Τιμολόγηση στο πλαίσιο των Δημόσιων Συμβάσεων δυνάμει του ν. 4601/2019» (Α΄44)</w:t>
      </w:r>
    </w:p>
    <w:p w14:paraId="66051D90"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2859/2000 (Α’ 248) «Κύρωση Κώδικα Φόρου Προστιθέμενης Αξίας».</w:t>
      </w:r>
    </w:p>
    <w:p w14:paraId="6D4C0516"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Την αριθμ. 63446/2021 Κ.Υ.Α. (B’ 2338/02.06.2020) «Καθορισμός Εθνικού Μορφότυπου ηλεκτρονικού τιμολογίου στο πλαίσιο των Δημοσίων Συμβάσεων». </w:t>
      </w:r>
    </w:p>
    <w:p w14:paraId="186C0CCA"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 Π.Δ. 80/2016 «Ανάληψη υποχρεώσεων από τους Διατάκτες» (ΦΕΚ 145/Α/05-08-2016).</w:t>
      </w:r>
    </w:p>
    <w:p w14:paraId="0433552A"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4056CD14"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D06412B" w14:textId="77777777" w:rsidR="003E2447" w:rsidRPr="00734602" w:rsidDel="005806F9" w:rsidRDefault="003E2447" w:rsidP="003E2447">
      <w:pPr>
        <w:pStyle w:val="aff0"/>
        <w:numPr>
          <w:ilvl w:val="0"/>
          <w:numId w:val="98"/>
        </w:numPr>
        <w:suppressAutoHyphens w:val="0"/>
        <w:ind w:left="426" w:hanging="427"/>
        <w:contextualSpacing w:val="0"/>
        <w:rPr>
          <w:rFonts w:cs="Tahoma"/>
          <w:bCs/>
          <w:szCs w:val="22"/>
          <w:lang w:val="el-GR"/>
        </w:rPr>
      </w:pPr>
      <w:r w:rsidRPr="00734602" w:rsidDel="005806F9">
        <w:rPr>
          <w:rFonts w:cs="Tahoma"/>
          <w:bCs/>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3FF04B5"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96477C8"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E54204E" w14:textId="77777777" w:rsidR="003E2447" w:rsidRPr="00734602" w:rsidRDefault="003E2447" w:rsidP="003E2447">
      <w:pPr>
        <w:pStyle w:val="aff0"/>
        <w:numPr>
          <w:ilvl w:val="0"/>
          <w:numId w:val="98"/>
        </w:numPr>
        <w:suppressAutoHyphens w:val="0"/>
        <w:ind w:left="426" w:hanging="427"/>
        <w:contextualSpacing w:val="0"/>
        <w:rPr>
          <w:rFonts w:cs="Tahoma"/>
          <w:bCs/>
          <w:szCs w:val="22"/>
          <w:lang w:val="el-GR"/>
        </w:rPr>
      </w:pPr>
      <w:r w:rsidRPr="00734602">
        <w:rPr>
          <w:rFonts w:cs="Tahoma"/>
          <w:bCs/>
          <w:szCs w:val="22"/>
          <w:lang w:val="el-GR"/>
        </w:rPr>
        <w:lastRenderedPageBreak/>
        <w:t>Το Α.39 του Ν. 4578/2018 «Μείωση ασφαλιστικών εισφορών και άλλες διατάξεις» (ΦΕΚ 200/Α/03-12-2018).</w:t>
      </w:r>
    </w:p>
    <w:p w14:paraId="1C681280" w14:textId="77777777" w:rsidR="003E2447" w:rsidRPr="00F548F7" w:rsidRDefault="003E2447" w:rsidP="003E2447">
      <w:pPr>
        <w:pStyle w:val="aff0"/>
        <w:numPr>
          <w:ilvl w:val="0"/>
          <w:numId w:val="98"/>
        </w:numPr>
        <w:suppressAutoHyphens w:val="0"/>
        <w:ind w:left="426" w:hanging="427"/>
        <w:contextualSpacing w:val="0"/>
        <w:rPr>
          <w:rFonts w:cs="Tahoma"/>
          <w:bCs/>
          <w:szCs w:val="22"/>
          <w:lang w:val="el-GR"/>
        </w:rPr>
      </w:pPr>
      <w:r w:rsidRPr="00F548F7">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F9A7AE3" w14:textId="77777777" w:rsidR="003E2447" w:rsidRPr="00F548F7" w:rsidRDefault="003E2447" w:rsidP="003E2447">
      <w:pPr>
        <w:pStyle w:val="aff0"/>
        <w:numPr>
          <w:ilvl w:val="0"/>
          <w:numId w:val="98"/>
        </w:numPr>
        <w:suppressAutoHyphens w:val="0"/>
        <w:spacing w:before="0"/>
        <w:ind w:left="426" w:hanging="427"/>
        <w:contextualSpacing w:val="0"/>
        <w:rPr>
          <w:rFonts w:cs="Tahoma"/>
          <w:bCs/>
          <w:szCs w:val="22"/>
          <w:lang w:val="el-GR"/>
        </w:rPr>
      </w:pPr>
      <w:r w:rsidRPr="00F548F7">
        <w:rPr>
          <w:rFonts w:cs="Tahoma"/>
          <w:bCs/>
          <w:szCs w:val="22"/>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4692DC2" w14:textId="77777777" w:rsidR="003E2447" w:rsidRDefault="003E2447" w:rsidP="003E2447">
      <w:pPr>
        <w:pStyle w:val="aff0"/>
        <w:numPr>
          <w:ilvl w:val="0"/>
          <w:numId w:val="98"/>
        </w:numPr>
        <w:suppressAutoHyphens w:val="0"/>
        <w:spacing w:before="0"/>
        <w:ind w:left="426" w:hanging="427"/>
        <w:contextualSpacing w:val="0"/>
        <w:rPr>
          <w:rFonts w:cs="Tahoma"/>
          <w:bCs/>
          <w:szCs w:val="22"/>
          <w:lang w:val="el-GR"/>
        </w:rPr>
      </w:pPr>
      <w:r w:rsidRPr="006A1DB3">
        <w:rPr>
          <w:rFonts w:cs="Tahoma"/>
          <w:bCs/>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120D3668" w14:textId="77777777" w:rsidR="003E2447" w:rsidRPr="00420CD6" w:rsidRDefault="003E2447" w:rsidP="003E2447">
      <w:pPr>
        <w:pStyle w:val="aff0"/>
        <w:numPr>
          <w:ilvl w:val="0"/>
          <w:numId w:val="98"/>
        </w:numPr>
        <w:suppressAutoHyphens w:val="0"/>
        <w:spacing w:before="0"/>
        <w:ind w:left="426" w:hanging="427"/>
        <w:contextualSpacing w:val="0"/>
        <w:rPr>
          <w:rFonts w:cs="Tahoma"/>
          <w:bCs/>
          <w:szCs w:val="22"/>
          <w:lang w:val="el-GR"/>
        </w:rPr>
      </w:pPr>
      <w:r w:rsidRPr="00420CD6">
        <w:rPr>
          <w:rFonts w:cs="Tahoma"/>
          <w:bCs/>
          <w:szCs w:val="22"/>
          <w:lang w:val="el-GR"/>
        </w:rPr>
        <w:t>Την από 24-02-2022 (αριθ. πρωτ.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w:t>
      </w:r>
      <w:r>
        <w:rPr>
          <w:rFonts w:cs="Tahoma"/>
          <w:bCs/>
          <w:szCs w:val="22"/>
          <w:lang w:val="el-GR"/>
        </w:rPr>
        <w:t>:</w:t>
      </w:r>
      <w:r w:rsidRPr="00420CD6">
        <w:rPr>
          <w:rFonts w:cs="Tahoma"/>
          <w:bCs/>
          <w:szCs w:val="22"/>
          <w:lang w:val="el-GR"/>
        </w:rPr>
        <w:t xml:space="preserve">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FECFFD6" w14:textId="77777777" w:rsidR="003E2447" w:rsidRDefault="003E2447" w:rsidP="003E2447">
      <w:pPr>
        <w:pStyle w:val="aff0"/>
        <w:numPr>
          <w:ilvl w:val="0"/>
          <w:numId w:val="98"/>
        </w:numPr>
        <w:suppressAutoHyphens w:val="0"/>
        <w:spacing w:before="0"/>
        <w:ind w:left="426" w:hanging="427"/>
        <w:contextualSpacing w:val="0"/>
        <w:rPr>
          <w:rFonts w:cs="Tahoma"/>
          <w:bCs/>
          <w:szCs w:val="22"/>
          <w:lang w:val="el-GR"/>
        </w:rPr>
      </w:pPr>
      <w:r w:rsidRPr="00420CD6">
        <w:rPr>
          <w:rFonts w:cs="Tahoma"/>
          <w:bCs/>
          <w:szCs w:val="22"/>
          <w:lang w:val="el-GR"/>
        </w:rPr>
        <w:t>Την από 01-12-2022 (αριθ. πρωτ. ΚτΠ Μ.Α.Ε.: 21425/02-12-2022) 1</w:t>
      </w:r>
      <w:r w:rsidRPr="00420CD6">
        <w:rPr>
          <w:rFonts w:cs="Tahoma"/>
          <w:bCs/>
          <w:szCs w:val="22"/>
          <w:vertAlign w:val="superscript"/>
          <w:lang w:val="el-GR"/>
        </w:rPr>
        <w:t>η</w:t>
      </w:r>
      <w:r>
        <w:rPr>
          <w:rFonts w:cs="Tahoma"/>
          <w:bCs/>
          <w:szCs w:val="22"/>
          <w:lang w:val="el-GR"/>
        </w:rPr>
        <w:t xml:space="preserve"> </w:t>
      </w:r>
      <w:r w:rsidRPr="00420CD6">
        <w:rPr>
          <w:rFonts w:cs="Tahoma"/>
          <w:bCs/>
          <w:szCs w:val="22"/>
          <w:lang w:val="el-GR"/>
        </w:rPr>
        <w:t>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w:t>
      </w:r>
      <w:r>
        <w:rPr>
          <w:rFonts w:cs="Tahoma"/>
          <w:bCs/>
          <w:szCs w:val="22"/>
          <w:lang w:val="el-GR"/>
        </w:rPr>
        <w:t>:</w:t>
      </w:r>
      <w:r w:rsidRPr="00420CD6">
        <w:rPr>
          <w:rFonts w:cs="Tahoma"/>
          <w:bCs/>
          <w:szCs w:val="22"/>
          <w:lang w:val="el-GR"/>
        </w:rPr>
        <w:t xml:space="preserve">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21F763A" w14:textId="77777777" w:rsidR="003E2447" w:rsidRPr="0093173F" w:rsidRDefault="003E2447" w:rsidP="003E2447">
      <w:pPr>
        <w:pStyle w:val="aff0"/>
        <w:numPr>
          <w:ilvl w:val="0"/>
          <w:numId w:val="98"/>
        </w:numPr>
        <w:suppressAutoHyphens w:val="0"/>
        <w:spacing w:before="0"/>
        <w:ind w:left="426" w:hanging="427"/>
        <w:contextualSpacing w:val="0"/>
        <w:rPr>
          <w:rFonts w:cs="Tahoma"/>
          <w:bCs/>
          <w:szCs w:val="22"/>
          <w:lang w:val="el-GR"/>
        </w:rPr>
      </w:pPr>
      <w:r>
        <w:rPr>
          <w:rFonts w:cs="Tahoma"/>
          <w:bCs/>
          <w:szCs w:val="22"/>
          <w:lang w:val="el-GR"/>
        </w:rPr>
        <w:t xml:space="preserve">Την από 12-10-2023 </w:t>
      </w:r>
      <w:r w:rsidRPr="00420CD6">
        <w:rPr>
          <w:rFonts w:cs="Tahoma"/>
          <w:bCs/>
          <w:szCs w:val="22"/>
          <w:lang w:val="el-GR"/>
        </w:rPr>
        <w:t>(αριθ. πρωτ. ΚτΠ Μ.Α.Ε.: 21</w:t>
      </w:r>
      <w:r>
        <w:rPr>
          <w:rFonts w:cs="Tahoma"/>
          <w:bCs/>
          <w:szCs w:val="22"/>
          <w:lang w:val="el-GR"/>
        </w:rPr>
        <w:t>788</w:t>
      </w:r>
      <w:r w:rsidRPr="00420CD6">
        <w:rPr>
          <w:rFonts w:cs="Tahoma"/>
          <w:bCs/>
          <w:szCs w:val="22"/>
          <w:lang w:val="el-GR"/>
        </w:rPr>
        <w:t>/</w:t>
      </w:r>
      <w:r>
        <w:rPr>
          <w:rFonts w:cs="Tahoma"/>
          <w:bCs/>
          <w:szCs w:val="22"/>
          <w:lang w:val="el-GR"/>
        </w:rPr>
        <w:t>17</w:t>
      </w:r>
      <w:r w:rsidRPr="00420CD6">
        <w:rPr>
          <w:rFonts w:cs="Tahoma"/>
          <w:bCs/>
          <w:szCs w:val="22"/>
          <w:lang w:val="el-GR"/>
        </w:rPr>
        <w:t>-1</w:t>
      </w:r>
      <w:r>
        <w:rPr>
          <w:rFonts w:cs="Tahoma"/>
          <w:bCs/>
          <w:szCs w:val="22"/>
          <w:lang w:val="el-GR"/>
        </w:rPr>
        <w:t>0</w:t>
      </w:r>
      <w:r w:rsidRPr="00420CD6">
        <w:rPr>
          <w:rFonts w:cs="Tahoma"/>
          <w:bCs/>
          <w:szCs w:val="22"/>
          <w:lang w:val="el-GR"/>
        </w:rPr>
        <w:t>-202</w:t>
      </w:r>
      <w:r>
        <w:rPr>
          <w:rFonts w:cs="Tahoma"/>
          <w:bCs/>
          <w:szCs w:val="22"/>
          <w:lang w:val="el-GR"/>
        </w:rPr>
        <w:t>3</w:t>
      </w:r>
      <w:r w:rsidRPr="00420CD6">
        <w:rPr>
          <w:rFonts w:cs="Tahoma"/>
          <w:bCs/>
          <w:szCs w:val="22"/>
          <w:lang w:val="el-GR"/>
        </w:rPr>
        <w:t>)</w:t>
      </w:r>
      <w:r w:rsidRPr="0093173F">
        <w:rPr>
          <w:rFonts w:cs="Tahoma"/>
          <w:bCs/>
          <w:szCs w:val="22"/>
          <w:lang w:val="el-GR"/>
        </w:rPr>
        <w:t xml:space="preserve"> </w:t>
      </w:r>
      <w:r>
        <w:rPr>
          <w:rFonts w:cs="Tahoma"/>
          <w:bCs/>
          <w:szCs w:val="22"/>
          <w:lang w:val="el-GR"/>
        </w:rPr>
        <w:t>2</w:t>
      </w:r>
      <w:r w:rsidRPr="00420CD6">
        <w:rPr>
          <w:rFonts w:cs="Tahoma"/>
          <w:bCs/>
          <w:szCs w:val="22"/>
          <w:vertAlign w:val="superscript"/>
          <w:lang w:val="el-GR"/>
        </w:rPr>
        <w:t>η</w:t>
      </w:r>
      <w:r>
        <w:rPr>
          <w:rFonts w:cs="Tahoma"/>
          <w:bCs/>
          <w:szCs w:val="22"/>
          <w:lang w:val="el-GR"/>
        </w:rPr>
        <w:t xml:space="preserve"> </w:t>
      </w:r>
      <w:r w:rsidRPr="00420CD6">
        <w:rPr>
          <w:rFonts w:cs="Tahoma"/>
          <w:bCs/>
          <w:szCs w:val="22"/>
          <w:lang w:val="el-GR"/>
        </w:rPr>
        <w:t>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w:t>
      </w:r>
      <w:r>
        <w:rPr>
          <w:rFonts w:cs="Tahoma"/>
          <w:bCs/>
          <w:szCs w:val="22"/>
          <w:lang w:val="el-GR"/>
        </w:rPr>
        <w:t>:</w:t>
      </w:r>
      <w:r w:rsidRPr="00420CD6">
        <w:rPr>
          <w:rFonts w:cs="Tahoma"/>
          <w:bCs/>
          <w:szCs w:val="22"/>
          <w:lang w:val="el-GR"/>
        </w:rPr>
        <w:t xml:space="preserve">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C0785D4" w14:textId="77777777" w:rsidR="003E2447" w:rsidRPr="0023508C" w:rsidRDefault="003E2447" w:rsidP="003E2447">
      <w:pPr>
        <w:pStyle w:val="aff0"/>
        <w:numPr>
          <w:ilvl w:val="0"/>
          <w:numId w:val="98"/>
        </w:numPr>
        <w:suppressAutoHyphens w:val="0"/>
        <w:spacing w:before="0"/>
        <w:ind w:left="426" w:hanging="427"/>
        <w:contextualSpacing w:val="0"/>
        <w:rPr>
          <w:rFonts w:cs="Tahoma"/>
          <w:bCs/>
          <w:szCs w:val="22"/>
          <w:lang w:val="el-GR"/>
        </w:rPr>
      </w:pPr>
      <w:r w:rsidRPr="0023508C">
        <w:rPr>
          <w:rFonts w:cs="Tahoma"/>
          <w:bCs/>
          <w:szCs w:val="22"/>
          <w:lang w:val="el-GR"/>
        </w:rPr>
        <w:t>Την υπ’ αρ. 39994/02-05-2023 (αριθ. πρωτ. ΚτΠ Μ.Α.Ε.: 9399/03-05-2023) Απόφαση του Υπουργείου Ανάπτυξης και Επενδύσεων περί έγκρισης της ένταξης στο Πρόγραμμα Δημόσιων Επενδύσεων (ΠΔΕ) 2023,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w:t>
      </w:r>
      <w:r>
        <w:rPr>
          <w:rFonts w:cs="Tahoma"/>
          <w:bCs/>
          <w:szCs w:val="22"/>
          <w:lang w:val="el-GR"/>
        </w:rPr>
        <w:t xml:space="preserve"> με Κωδικός Έργου: </w:t>
      </w:r>
      <w:r w:rsidRPr="0023508C">
        <w:rPr>
          <w:rFonts w:cs="Tahoma"/>
          <w:bCs/>
          <w:szCs w:val="22"/>
          <w:lang w:val="el-GR"/>
        </w:rPr>
        <w:t>2023ΝΑ16300005</w:t>
      </w:r>
      <w:r>
        <w:rPr>
          <w:rFonts w:cs="Tahoma"/>
          <w:bCs/>
          <w:szCs w:val="22"/>
          <w:lang w:val="el-GR"/>
        </w:rPr>
        <w:t xml:space="preserve"> και Κωδικό ΟΠΣ: </w:t>
      </w:r>
      <w:r w:rsidRPr="0023508C">
        <w:rPr>
          <w:rFonts w:cs="Tahoma"/>
          <w:bCs/>
          <w:szCs w:val="22"/>
          <w:lang w:val="el-GR"/>
        </w:rPr>
        <w:t>5214763</w:t>
      </w:r>
      <w:r>
        <w:rPr>
          <w:rFonts w:cs="Tahoma"/>
          <w:bCs/>
          <w:szCs w:val="22"/>
          <w:lang w:val="el-GR"/>
        </w:rPr>
        <w:t>.</w:t>
      </w:r>
    </w:p>
    <w:p w14:paraId="77A61265" w14:textId="77777777" w:rsidR="003E2447" w:rsidRPr="00585087" w:rsidRDefault="003E2447" w:rsidP="003E2447">
      <w:pPr>
        <w:pStyle w:val="aff0"/>
        <w:numPr>
          <w:ilvl w:val="0"/>
          <w:numId w:val="98"/>
        </w:numPr>
        <w:suppressAutoHyphens w:val="0"/>
        <w:spacing w:before="0"/>
        <w:ind w:left="426" w:hanging="427"/>
        <w:contextualSpacing w:val="0"/>
        <w:rPr>
          <w:rFonts w:cs="Tahoma"/>
          <w:bCs/>
          <w:szCs w:val="22"/>
          <w:lang w:val="el-GR"/>
        </w:rPr>
      </w:pPr>
      <w:bookmarkStart w:id="19" w:name="_Hlk71646966"/>
      <w:r w:rsidRPr="00785BD0">
        <w:rPr>
          <w:rFonts w:cs="Tahoma"/>
          <w:bCs/>
          <w:szCs w:val="22"/>
          <w:lang w:val="el-GR"/>
        </w:rPr>
        <w:t xml:space="preserve">Την υπ΄ αρ. πρωτ. </w:t>
      </w:r>
      <w:r w:rsidRPr="002B3934">
        <w:rPr>
          <w:rFonts w:cs="Tahoma"/>
          <w:bCs/>
          <w:szCs w:val="22"/>
          <w:lang w:val="el-GR"/>
        </w:rPr>
        <w:t>220/22-09-2023 (αριθ. πρωτ. ΚτΠ Μ.Α.Ε.:</w:t>
      </w:r>
      <w:r>
        <w:rPr>
          <w:rFonts w:cs="Tahoma"/>
          <w:bCs/>
          <w:szCs w:val="22"/>
          <w:lang w:val="el-GR"/>
        </w:rPr>
        <w:t xml:space="preserve"> </w:t>
      </w:r>
      <w:r w:rsidRPr="002B3934">
        <w:rPr>
          <w:rFonts w:cs="Tahoma"/>
          <w:bCs/>
          <w:szCs w:val="22"/>
          <w:lang w:val="el-GR"/>
        </w:rPr>
        <w:t>19950/25-09-2023)</w:t>
      </w:r>
      <w:r w:rsidRPr="00785BD0">
        <w:rPr>
          <w:rFonts w:cs="Tahoma"/>
          <w:bCs/>
          <w:szCs w:val="22"/>
          <w:lang w:val="el-GR"/>
        </w:rPr>
        <w:t xml:space="preserve"> επιστολή του Υπουργείου </w:t>
      </w:r>
      <w:r>
        <w:rPr>
          <w:rFonts w:cs="Tahoma"/>
          <w:bCs/>
          <w:szCs w:val="22"/>
          <w:lang w:val="el-GR"/>
        </w:rPr>
        <w:t xml:space="preserve">Ψηφιακής Διακυβέρνησης με θέμα: </w:t>
      </w:r>
      <w:r w:rsidRPr="002B3934">
        <w:rPr>
          <w:rFonts w:cs="Tahoma"/>
          <w:bCs/>
          <w:szCs w:val="22"/>
          <w:lang w:val="el-GR"/>
        </w:rPr>
        <w:t xml:space="preserve">“Αίτημα Υλοποίησης Δράσεων «Επέκταση </w:t>
      </w:r>
      <w:r w:rsidRPr="002B3934">
        <w:rPr>
          <w:rFonts w:cs="Tahoma"/>
          <w:bCs/>
          <w:szCs w:val="22"/>
          <w:lang w:val="el-GR"/>
        </w:rPr>
        <w:lastRenderedPageBreak/>
        <w:t xml:space="preserve">λειτουργικότητας ψηφιακής εφαρμογής κινητών συσκευών και ψηφιακής πλατφόρμας Gov.gr Wallet” στο Πλαίσιο της από 14.10.2019 Προγραμματικής Συμφωνίας μεταξύ του Υπουργείου Ψηφιακής Διακυβέρνησης και της Κοινωνίας της Πληροφορίας Α.Ε. όπως αυτή έχει </w:t>
      </w:r>
      <w:r w:rsidRPr="00585087">
        <w:rPr>
          <w:rFonts w:cs="Tahoma"/>
          <w:bCs/>
          <w:szCs w:val="22"/>
          <w:lang w:val="el-GR"/>
        </w:rPr>
        <w:t>τροποποιηθεί”.</w:t>
      </w:r>
    </w:p>
    <w:p w14:paraId="391C9A9D" w14:textId="77777777" w:rsidR="003E2447" w:rsidRPr="00585087" w:rsidRDefault="003E2447" w:rsidP="003E2447">
      <w:pPr>
        <w:pStyle w:val="aff0"/>
        <w:numPr>
          <w:ilvl w:val="0"/>
          <w:numId w:val="98"/>
        </w:numPr>
        <w:suppressAutoHyphens w:val="0"/>
        <w:spacing w:before="0"/>
        <w:ind w:left="426" w:hanging="427"/>
        <w:contextualSpacing w:val="0"/>
        <w:rPr>
          <w:rFonts w:cs="Tahoma"/>
          <w:bCs/>
          <w:szCs w:val="22"/>
          <w:lang w:val="el-GR"/>
        </w:rPr>
      </w:pPr>
      <w:r w:rsidRPr="00585087">
        <w:rPr>
          <w:rFonts w:cs="Tahoma"/>
          <w:bCs/>
          <w:szCs w:val="22"/>
          <w:lang w:val="el-GR"/>
        </w:rPr>
        <w:t xml:space="preserve">Την υπ΄ αρ. πρωτ. 277/20-10-2023 (αριθ. πρωτ. ΚτΠ Μ.Α.Ε.: </w:t>
      </w:r>
      <w:r w:rsidRPr="00621E17">
        <w:rPr>
          <w:rFonts w:cs="Tahoma"/>
          <w:bCs/>
          <w:szCs w:val="22"/>
          <w:lang w:val="el-GR"/>
        </w:rPr>
        <w:t>22218/23-10-2023)</w:t>
      </w:r>
      <w:r w:rsidRPr="00585087">
        <w:rPr>
          <w:rFonts w:cs="Tahoma"/>
          <w:bCs/>
          <w:szCs w:val="22"/>
          <w:lang w:val="el-GR"/>
        </w:rPr>
        <w:t xml:space="preserve"> επιστολή του Υπουργείου Ψηφιακής Διακυβέρνησης με θέμα: “</w:t>
      </w:r>
      <w:r w:rsidRPr="0089530A">
        <w:rPr>
          <w:rFonts w:cs="Tahoma"/>
          <w:bCs/>
          <w:szCs w:val="22"/>
          <w:lang w:val="el-GR"/>
        </w:rPr>
        <w:t>«Αποδοχή της Φάσης A΄ για το Έργο : «Επέκταση λειτουργικότητας ψηφιακής εφαρμογής κινητών συσκευών και ψηφιακής πλατφόρμας Gov.gr Wallet»</w:t>
      </w:r>
      <w:r w:rsidRPr="00585087">
        <w:rPr>
          <w:rFonts w:cs="Tahoma"/>
          <w:bCs/>
          <w:szCs w:val="22"/>
          <w:lang w:val="el-GR"/>
        </w:rPr>
        <w:t>”.</w:t>
      </w:r>
    </w:p>
    <w:p w14:paraId="19643E7F" w14:textId="77777777" w:rsidR="003E2447" w:rsidRDefault="003E2447" w:rsidP="003E2447">
      <w:pPr>
        <w:pStyle w:val="aff0"/>
        <w:numPr>
          <w:ilvl w:val="0"/>
          <w:numId w:val="98"/>
        </w:numPr>
        <w:suppressAutoHyphens w:val="0"/>
        <w:spacing w:before="0"/>
        <w:ind w:left="426" w:hanging="427"/>
        <w:contextualSpacing w:val="0"/>
        <w:rPr>
          <w:rFonts w:cs="Tahoma"/>
          <w:bCs/>
          <w:szCs w:val="22"/>
          <w:lang w:val="el-GR"/>
        </w:rPr>
      </w:pPr>
      <w:r w:rsidRPr="00C71109">
        <w:rPr>
          <w:rFonts w:cs="Tahoma"/>
          <w:bCs/>
          <w:szCs w:val="22"/>
          <w:lang w:val="el-GR"/>
        </w:rPr>
        <w:t>Τ</w:t>
      </w:r>
      <w:r>
        <w:rPr>
          <w:rFonts w:cs="Tahoma"/>
          <w:bCs/>
          <w:szCs w:val="22"/>
          <w:lang w:val="el-GR"/>
        </w:rPr>
        <w:t>ις</w:t>
      </w:r>
      <w:r w:rsidRPr="00C71109">
        <w:rPr>
          <w:rFonts w:cs="Tahoma"/>
          <w:bCs/>
          <w:szCs w:val="22"/>
          <w:lang w:val="el-GR"/>
        </w:rPr>
        <w:t xml:space="preserve"> από </w:t>
      </w:r>
      <w:r>
        <w:rPr>
          <w:rFonts w:cs="Tahoma"/>
          <w:bCs/>
          <w:szCs w:val="22"/>
          <w:lang w:val="el-GR"/>
        </w:rPr>
        <w:t>13</w:t>
      </w:r>
      <w:r w:rsidRPr="00C71109">
        <w:rPr>
          <w:rFonts w:cs="Tahoma"/>
          <w:bCs/>
          <w:szCs w:val="22"/>
          <w:lang w:val="el-GR"/>
        </w:rPr>
        <w:t>-</w:t>
      </w:r>
      <w:r>
        <w:rPr>
          <w:rFonts w:cs="Tahoma"/>
          <w:bCs/>
          <w:szCs w:val="22"/>
          <w:lang w:val="el-GR"/>
        </w:rPr>
        <w:t>10</w:t>
      </w:r>
      <w:r w:rsidRPr="00C71109">
        <w:rPr>
          <w:rFonts w:cs="Tahoma"/>
          <w:bCs/>
          <w:szCs w:val="22"/>
          <w:lang w:val="el-GR"/>
        </w:rPr>
        <w:t>-202</w:t>
      </w:r>
      <w:r>
        <w:rPr>
          <w:rFonts w:cs="Tahoma"/>
          <w:bCs/>
          <w:szCs w:val="22"/>
          <w:lang w:val="el-GR"/>
        </w:rPr>
        <w:t>3</w:t>
      </w:r>
      <w:r w:rsidRPr="00C71109">
        <w:rPr>
          <w:rFonts w:cs="Tahoma"/>
          <w:bCs/>
          <w:szCs w:val="22"/>
          <w:lang w:val="el-GR"/>
        </w:rPr>
        <w:t xml:space="preserve"> (Α/Α </w:t>
      </w:r>
      <w:r w:rsidRPr="008C1723">
        <w:rPr>
          <w:rFonts w:cs="Tahoma"/>
          <w:bCs/>
          <w:szCs w:val="22"/>
          <w:lang w:val="el-GR"/>
        </w:rPr>
        <w:t>404979</w:t>
      </w:r>
      <w:r>
        <w:rPr>
          <w:rFonts w:cs="Tahoma"/>
          <w:bCs/>
          <w:szCs w:val="22"/>
          <w:lang w:val="el-GR"/>
        </w:rPr>
        <w:t xml:space="preserve"> </w:t>
      </w:r>
      <w:r w:rsidRPr="00C71109">
        <w:rPr>
          <w:rFonts w:cs="Tahoma"/>
          <w:bCs/>
          <w:szCs w:val="22"/>
          <w:lang w:val="el-GR"/>
        </w:rPr>
        <w:t>Docutracks)</w:t>
      </w:r>
      <w:r>
        <w:rPr>
          <w:rFonts w:cs="Tahoma"/>
          <w:bCs/>
          <w:szCs w:val="22"/>
          <w:lang w:val="el-GR"/>
        </w:rPr>
        <w:t xml:space="preserve"> και 19</w:t>
      </w:r>
      <w:r w:rsidRPr="00C71109">
        <w:rPr>
          <w:rFonts w:cs="Tahoma"/>
          <w:bCs/>
          <w:szCs w:val="22"/>
          <w:lang w:val="el-GR"/>
        </w:rPr>
        <w:t>-</w:t>
      </w:r>
      <w:r>
        <w:rPr>
          <w:rFonts w:cs="Tahoma"/>
          <w:bCs/>
          <w:szCs w:val="22"/>
          <w:lang w:val="el-GR"/>
        </w:rPr>
        <w:t>10</w:t>
      </w:r>
      <w:r w:rsidRPr="00C71109">
        <w:rPr>
          <w:rFonts w:cs="Tahoma"/>
          <w:bCs/>
          <w:szCs w:val="22"/>
          <w:lang w:val="el-GR"/>
        </w:rPr>
        <w:t>-202</w:t>
      </w:r>
      <w:r>
        <w:rPr>
          <w:rFonts w:cs="Tahoma"/>
          <w:bCs/>
          <w:szCs w:val="22"/>
          <w:lang w:val="el-GR"/>
        </w:rPr>
        <w:t>3</w:t>
      </w:r>
      <w:r w:rsidRPr="00C71109">
        <w:rPr>
          <w:rFonts w:cs="Tahoma"/>
          <w:bCs/>
          <w:szCs w:val="22"/>
          <w:lang w:val="el-GR"/>
        </w:rPr>
        <w:t xml:space="preserve"> (Α/Α </w:t>
      </w:r>
      <w:r w:rsidRPr="00734602">
        <w:rPr>
          <w:rFonts w:cs="Tahoma"/>
          <w:bCs/>
          <w:szCs w:val="22"/>
          <w:lang w:val="el-GR"/>
        </w:rPr>
        <w:t>405491</w:t>
      </w:r>
      <w:r>
        <w:rPr>
          <w:rFonts w:cs="Tahoma"/>
          <w:bCs/>
          <w:szCs w:val="22"/>
          <w:lang w:val="el-GR"/>
        </w:rPr>
        <w:t xml:space="preserve"> </w:t>
      </w:r>
      <w:r w:rsidRPr="00C71109">
        <w:rPr>
          <w:rFonts w:cs="Tahoma"/>
          <w:bCs/>
          <w:szCs w:val="22"/>
          <w:lang w:val="el-GR"/>
        </w:rPr>
        <w:t>Docutracks) Εισ</w:t>
      </w:r>
      <w:r>
        <w:rPr>
          <w:rFonts w:cs="Tahoma"/>
          <w:bCs/>
          <w:szCs w:val="22"/>
          <w:lang w:val="el-GR"/>
        </w:rPr>
        <w:t>ηγήσεις</w:t>
      </w:r>
      <w:r w:rsidRPr="00C71109">
        <w:rPr>
          <w:rFonts w:cs="Tahoma"/>
          <w:bCs/>
          <w:szCs w:val="22"/>
          <w:lang w:val="el-GR"/>
        </w:rPr>
        <w:t xml:space="preserve"> από τη Γενική Διεύθυνση Έργων</w:t>
      </w:r>
      <w:r>
        <w:rPr>
          <w:rFonts w:cs="Tahoma"/>
          <w:bCs/>
          <w:szCs w:val="22"/>
          <w:lang w:val="el-GR"/>
        </w:rPr>
        <w:t xml:space="preserve"> </w:t>
      </w:r>
      <w:r w:rsidRPr="00C71109">
        <w:rPr>
          <w:rFonts w:cs="Tahoma"/>
          <w:bCs/>
          <w:szCs w:val="22"/>
          <w:lang w:val="el-GR"/>
        </w:rPr>
        <w:t>/ Διεύθυνση Διαχείρισης Έργων</w:t>
      </w:r>
      <w:r>
        <w:rPr>
          <w:rFonts w:cs="Tahoma"/>
          <w:bCs/>
          <w:szCs w:val="22"/>
          <w:lang w:val="el-GR"/>
        </w:rPr>
        <w:t xml:space="preserve"> </w:t>
      </w:r>
      <w:r w:rsidRPr="00C71109">
        <w:rPr>
          <w:rFonts w:cs="Tahoma"/>
          <w:bCs/>
          <w:szCs w:val="22"/>
          <w:lang w:val="el-GR"/>
        </w:rPr>
        <w:t xml:space="preserve">/ Τμήμα Προγραμματισμού, Συντονισμού &amp; Διαχείρισης Έργων της ΚτΠ Μ.Α.Ε. </w:t>
      </w:r>
    </w:p>
    <w:p w14:paraId="35BE5039" w14:textId="77777777" w:rsidR="003E2447" w:rsidRPr="00DF0D99" w:rsidRDefault="003E2447" w:rsidP="003E2447">
      <w:pPr>
        <w:pStyle w:val="aff0"/>
        <w:numPr>
          <w:ilvl w:val="0"/>
          <w:numId w:val="98"/>
        </w:numPr>
        <w:suppressAutoHyphens w:val="0"/>
        <w:spacing w:before="0"/>
        <w:ind w:left="426" w:hanging="427"/>
        <w:contextualSpacing w:val="0"/>
        <w:rPr>
          <w:rFonts w:cs="Tahoma"/>
          <w:bCs/>
          <w:szCs w:val="22"/>
          <w:lang w:val="el-GR"/>
        </w:rPr>
      </w:pPr>
      <w:r w:rsidRPr="00DF0D99">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61187C7D" w14:textId="77777777" w:rsidR="003E2447" w:rsidRPr="00DF0D99" w:rsidRDefault="003E2447" w:rsidP="003E2447">
      <w:pPr>
        <w:pStyle w:val="aff0"/>
        <w:numPr>
          <w:ilvl w:val="0"/>
          <w:numId w:val="98"/>
        </w:numPr>
        <w:suppressAutoHyphens w:val="0"/>
        <w:spacing w:before="0"/>
        <w:ind w:left="426" w:hanging="427"/>
        <w:contextualSpacing w:val="0"/>
        <w:rPr>
          <w:rFonts w:cs="Tahoma"/>
          <w:bCs/>
          <w:szCs w:val="22"/>
          <w:lang w:val="el-GR"/>
        </w:rPr>
      </w:pPr>
      <w:r w:rsidRPr="00DF0D99">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36CA2D4" w14:textId="77777777" w:rsidR="003E2447" w:rsidRPr="003B4758" w:rsidRDefault="003E2447" w:rsidP="003E2447">
      <w:pPr>
        <w:pStyle w:val="aff0"/>
        <w:numPr>
          <w:ilvl w:val="0"/>
          <w:numId w:val="98"/>
        </w:numPr>
        <w:suppressAutoHyphens w:val="0"/>
        <w:spacing w:before="0"/>
        <w:ind w:left="426" w:hanging="427"/>
        <w:contextualSpacing w:val="0"/>
        <w:rPr>
          <w:rFonts w:cs="Tahoma"/>
          <w:bCs/>
          <w:szCs w:val="22"/>
          <w:lang w:val="el-GR"/>
        </w:rPr>
      </w:pPr>
      <w:r>
        <w:rPr>
          <w:rFonts w:cs="Tahoma"/>
          <w:bCs/>
          <w:szCs w:val="22"/>
          <w:lang w:val="el-GR"/>
        </w:rPr>
        <w:t xml:space="preserve">Την </w:t>
      </w:r>
      <w:r w:rsidRPr="00DF0D99">
        <w:rPr>
          <w:rFonts w:cs="Tahoma"/>
          <w:bCs/>
          <w:szCs w:val="22"/>
          <w:lang w:val="el-GR"/>
        </w:rPr>
        <w:t xml:space="preserve">Απόφαση του Διευθύνοντος Συμβούλου της ΚτΠ </w:t>
      </w:r>
      <w:r>
        <w:rPr>
          <w:rFonts w:cs="Tahoma"/>
          <w:bCs/>
          <w:szCs w:val="22"/>
          <w:lang w:val="el-GR"/>
        </w:rPr>
        <w:t>Μ.</w:t>
      </w:r>
      <w:r w:rsidRPr="00DF0D99">
        <w:rPr>
          <w:rFonts w:cs="Tahoma"/>
          <w:bCs/>
          <w:szCs w:val="22"/>
          <w:lang w:val="el-GR"/>
        </w:rPr>
        <w:t xml:space="preserve">Α.Ε. με Αρ. Πρωτ. 22683/20-12-2022 </w:t>
      </w:r>
      <w:r>
        <w:rPr>
          <w:rFonts w:cs="Tahoma"/>
          <w:bCs/>
          <w:szCs w:val="22"/>
          <w:lang w:val="el-GR"/>
        </w:rPr>
        <w:t xml:space="preserve">(Ο.Ε 23-10-2023) </w:t>
      </w:r>
      <w:r w:rsidRPr="00DF0D99">
        <w:rPr>
          <w:rFonts w:cs="Tahoma"/>
          <w:bCs/>
          <w:szCs w:val="22"/>
          <w:lang w:val="el-GR"/>
        </w:rPr>
        <w:t>και θέμα «Εξουσιοδότηση δικαιώματος υπογραφής σε Γενικούς Διευθυντές και Διευθυντές της ΚτΠ Μ.Α.Ε.».</w:t>
      </w:r>
    </w:p>
    <w:p w14:paraId="79AF4334" w14:textId="77777777" w:rsidR="003E2447" w:rsidRPr="006809B1" w:rsidRDefault="003E2447" w:rsidP="003E2447">
      <w:pPr>
        <w:pStyle w:val="aff0"/>
        <w:numPr>
          <w:ilvl w:val="0"/>
          <w:numId w:val="98"/>
        </w:numPr>
        <w:suppressAutoHyphens w:val="0"/>
        <w:ind w:left="426" w:hanging="427"/>
        <w:contextualSpacing w:val="0"/>
        <w:rPr>
          <w:rFonts w:cs="Tahoma"/>
          <w:bCs/>
          <w:szCs w:val="22"/>
          <w:lang w:val="el-GR"/>
        </w:rPr>
      </w:pPr>
      <w:r w:rsidRPr="00191043">
        <w:rPr>
          <w:rFonts w:cs="Tahoma"/>
          <w:bCs/>
          <w:szCs w:val="22"/>
          <w:lang w:val="el-GR"/>
        </w:rPr>
        <w:t xml:space="preserve">Την Απόφαση του ΔΣ της  ΚτΠ Μ.Α.Ε. κατά την υπ’ αρ. </w:t>
      </w:r>
      <w:r w:rsidRPr="000E45BE">
        <w:rPr>
          <w:rFonts w:cs="Tahoma"/>
          <w:bCs/>
          <w:szCs w:val="22"/>
          <w:lang w:val="el-GR"/>
        </w:rPr>
        <w:t>940/11</w:t>
      </w:r>
      <w:r>
        <w:rPr>
          <w:rFonts w:cs="Tahoma"/>
          <w:bCs/>
          <w:szCs w:val="22"/>
          <w:lang w:val="el-GR"/>
        </w:rPr>
        <w:t>-</w:t>
      </w:r>
      <w:r w:rsidRPr="000E45BE">
        <w:rPr>
          <w:rFonts w:cs="Tahoma"/>
          <w:bCs/>
          <w:szCs w:val="22"/>
          <w:lang w:val="el-GR"/>
        </w:rPr>
        <w:t>10</w:t>
      </w:r>
      <w:r>
        <w:rPr>
          <w:rFonts w:cs="Tahoma"/>
          <w:bCs/>
          <w:szCs w:val="22"/>
          <w:lang w:val="el-GR"/>
        </w:rPr>
        <w:t>-</w:t>
      </w:r>
      <w:r w:rsidRPr="000E45BE">
        <w:rPr>
          <w:rFonts w:cs="Tahoma"/>
          <w:bCs/>
          <w:szCs w:val="22"/>
          <w:lang w:val="el-GR"/>
        </w:rPr>
        <w:t xml:space="preserve">2023 </w:t>
      </w:r>
      <w:r w:rsidRPr="00191043">
        <w:rPr>
          <w:rFonts w:cs="Tahoma"/>
          <w:bCs/>
          <w:szCs w:val="22"/>
          <w:lang w:val="el-GR"/>
        </w:rPr>
        <w:t xml:space="preserve">Συνεδρίασή του </w:t>
      </w:r>
      <w:r w:rsidRPr="00231F07">
        <w:rPr>
          <w:rFonts w:cs="Tahoma"/>
          <w:bCs/>
          <w:szCs w:val="22"/>
          <w:lang w:val="el-GR"/>
        </w:rPr>
        <w:t xml:space="preserve">(Θέμα </w:t>
      </w:r>
      <w:r w:rsidRPr="000E45BE">
        <w:rPr>
          <w:rFonts w:cs="Tahoma"/>
          <w:bCs/>
          <w:szCs w:val="22"/>
          <w:lang w:val="el-GR"/>
        </w:rPr>
        <w:t>6.3</w:t>
      </w:r>
      <w:r w:rsidRPr="00231F07">
        <w:rPr>
          <w:rFonts w:cs="Tahoma"/>
          <w:bCs/>
          <w:szCs w:val="22"/>
          <w:lang w:val="el-GR"/>
        </w:rPr>
        <w:t>).</w:t>
      </w:r>
    </w:p>
    <w:bookmarkEnd w:id="19"/>
    <w:p w14:paraId="3CD614A5" w14:textId="7A1784D9" w:rsidR="00A33AB6" w:rsidRPr="007A58C6" w:rsidRDefault="00DE40ED" w:rsidP="007A58C6">
      <w:pPr>
        <w:pStyle w:val="aff0"/>
        <w:suppressAutoHyphens w:val="0"/>
        <w:spacing w:after="0"/>
        <w:ind w:left="142"/>
        <w:contextualSpacing w:val="0"/>
        <w:rPr>
          <w:rFonts w:cs="Tahoma"/>
          <w:szCs w:val="22"/>
          <w:lang w:val="el-GR"/>
        </w:rPr>
      </w:pPr>
      <w:r w:rsidRPr="00DE40ED">
        <w:rPr>
          <w:rFonts w:cs="Tahoma"/>
          <w:szCs w:val="22"/>
          <w:lang w:val="el-GR"/>
        </w:rPr>
        <w:t xml:space="preserve"> </w:t>
      </w:r>
    </w:p>
    <w:p w14:paraId="0E1611DD"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0" w:name="_Ref40979373"/>
      <w:bookmarkStart w:id="21" w:name="_Toc43378432"/>
      <w:bookmarkStart w:id="22" w:name="_Toc147328420"/>
      <w:r w:rsidRPr="00155B45">
        <w:rPr>
          <w:rFonts w:ascii="Tahoma" w:hAnsi="Tahoma" w:cs="Tahoma"/>
          <w:sz w:val="22"/>
          <w:lang w:val="el-GR"/>
        </w:rPr>
        <w:t>Προθεσμία παραλαβής προσφορών και διενέργεια διαγωνισμού</w:t>
      </w:r>
      <w:bookmarkEnd w:id="20"/>
      <w:bookmarkEnd w:id="21"/>
      <w:bookmarkEnd w:id="22"/>
      <w:r w:rsidRPr="00155B45">
        <w:rPr>
          <w:rFonts w:ascii="Tahoma" w:hAnsi="Tahoma" w:cs="Tahoma"/>
          <w:sz w:val="22"/>
          <w:lang w:val="el-GR"/>
        </w:rPr>
        <w:t xml:space="preserve"> </w:t>
      </w:r>
    </w:p>
    <w:p w14:paraId="7FB80640" w14:textId="47D1E889" w:rsidR="00D46D18" w:rsidRPr="00025FF8" w:rsidRDefault="003355E7" w:rsidP="00155B45">
      <w:pPr>
        <w:spacing w:before="0" w:line="252" w:lineRule="auto"/>
        <w:rPr>
          <w:rFonts w:cs="Tahoma"/>
          <w:b/>
          <w:szCs w:val="22"/>
          <w:lang w:val="el-GR" w:eastAsia="en-US"/>
        </w:rPr>
      </w:pPr>
      <w:r w:rsidRPr="00025FF8">
        <w:rPr>
          <w:rFonts w:cs="Tahoma"/>
          <w:szCs w:val="22"/>
          <w:lang w:val="el-GR" w:eastAsia="el-GR"/>
        </w:rPr>
        <w:t>Η καταληκτική ημερομηνία παραλαβής των προσφορών είναι η</w:t>
      </w:r>
      <w:r w:rsidR="003A0F81">
        <w:rPr>
          <w:rFonts w:cs="Tahoma"/>
          <w:szCs w:val="22"/>
          <w:lang w:val="el-GR" w:eastAsia="el-GR"/>
        </w:rPr>
        <w:t xml:space="preserve"> </w:t>
      </w:r>
      <w:r w:rsidR="003A0F81">
        <w:rPr>
          <w:b/>
          <w:color w:val="000000"/>
          <w:szCs w:val="22"/>
          <w:lang w:val="el-GR"/>
        </w:rPr>
        <w:t>13</w:t>
      </w:r>
      <w:r w:rsidR="003A0F81" w:rsidRPr="00FD7D2F">
        <w:rPr>
          <w:b/>
          <w:color w:val="000000"/>
          <w:szCs w:val="22"/>
          <w:lang w:val="el-GR"/>
        </w:rPr>
        <w:t>-1</w:t>
      </w:r>
      <w:r w:rsidR="003A0F81">
        <w:rPr>
          <w:b/>
          <w:color w:val="000000"/>
          <w:szCs w:val="22"/>
          <w:lang w:val="el-GR"/>
        </w:rPr>
        <w:t>1</w:t>
      </w:r>
      <w:r w:rsidR="003A0F81" w:rsidRPr="00FD7D2F">
        <w:rPr>
          <w:b/>
          <w:color w:val="000000"/>
          <w:szCs w:val="22"/>
          <w:lang w:val="el-GR"/>
        </w:rPr>
        <w:t>-2023</w:t>
      </w:r>
      <w:r w:rsidR="003A0F81" w:rsidRPr="00605307">
        <w:rPr>
          <w:bCs/>
          <w:color w:val="000000"/>
          <w:szCs w:val="22"/>
          <w:lang w:val="el-GR"/>
        </w:rPr>
        <w:t>, ημέρα</w:t>
      </w:r>
      <w:r w:rsidR="003A0F81">
        <w:rPr>
          <w:b/>
          <w:color w:val="000000"/>
          <w:szCs w:val="22"/>
          <w:lang w:val="el-GR"/>
        </w:rPr>
        <w:t xml:space="preserve"> Δευτέρα</w:t>
      </w:r>
      <w:r w:rsidR="003A0F81" w:rsidRPr="00605307">
        <w:rPr>
          <w:bCs/>
          <w:color w:val="000000"/>
          <w:szCs w:val="22"/>
          <w:lang w:val="el-GR"/>
        </w:rPr>
        <w:t>, ώρα</w:t>
      </w:r>
      <w:r w:rsidR="003A0F81">
        <w:rPr>
          <w:b/>
          <w:color w:val="000000"/>
          <w:szCs w:val="22"/>
          <w:lang w:val="el-GR"/>
        </w:rPr>
        <w:t xml:space="preserve"> 14:00</w:t>
      </w:r>
      <w:r w:rsidR="00205B69" w:rsidRPr="00025FF8">
        <w:rPr>
          <w:rFonts w:cs="Tahoma"/>
          <w:szCs w:val="22"/>
          <w:lang w:val="el-GR" w:eastAsia="en-US"/>
        </w:rPr>
        <w:t xml:space="preserve"> </w:t>
      </w:r>
      <w:r w:rsidR="00B65D70" w:rsidRPr="00025FF8">
        <w:rPr>
          <w:rFonts w:cs="Tahoma"/>
          <w:szCs w:val="22"/>
          <w:lang w:val="el-GR" w:eastAsia="el-GR"/>
        </w:rPr>
        <w:t xml:space="preserve">και η </w:t>
      </w:r>
      <w:r w:rsidR="003C25E0">
        <w:rPr>
          <w:rFonts w:cs="Tahoma"/>
          <w:color w:val="000000"/>
          <w:szCs w:val="22"/>
          <w:lang w:val="el-GR"/>
        </w:rPr>
        <w:t>η</w:t>
      </w:r>
      <w:r w:rsidR="00B65D70" w:rsidRPr="00025FF8">
        <w:rPr>
          <w:rFonts w:cs="Tahoma"/>
          <w:color w:val="000000"/>
          <w:szCs w:val="22"/>
          <w:lang w:val="el-GR"/>
        </w:rPr>
        <w:t xml:space="preserve">μερομηνία έναρξης υποβολής προσφορών είναι η </w:t>
      </w:r>
      <w:r w:rsidR="003A0F81">
        <w:rPr>
          <w:b/>
          <w:color w:val="000000"/>
          <w:szCs w:val="22"/>
          <w:lang w:val="el-GR"/>
        </w:rPr>
        <w:t>26</w:t>
      </w:r>
      <w:r w:rsidR="003A0F81" w:rsidRPr="00FD7D2F">
        <w:rPr>
          <w:b/>
          <w:color w:val="000000"/>
          <w:szCs w:val="22"/>
          <w:lang w:val="el-GR"/>
        </w:rPr>
        <w:t>-1</w:t>
      </w:r>
      <w:r w:rsidR="003A0F81">
        <w:rPr>
          <w:b/>
          <w:color w:val="000000"/>
          <w:szCs w:val="22"/>
          <w:lang w:val="el-GR"/>
        </w:rPr>
        <w:t>0</w:t>
      </w:r>
      <w:r w:rsidR="003A0F81" w:rsidRPr="00FD7D2F">
        <w:rPr>
          <w:b/>
          <w:color w:val="000000"/>
          <w:szCs w:val="22"/>
          <w:lang w:val="el-GR"/>
        </w:rPr>
        <w:t>-2023</w:t>
      </w:r>
      <w:r w:rsidR="003A0F81" w:rsidRPr="005855B7">
        <w:rPr>
          <w:bCs/>
          <w:color w:val="000000"/>
          <w:szCs w:val="22"/>
          <w:lang w:val="el-GR"/>
        </w:rPr>
        <w:t>.</w:t>
      </w:r>
    </w:p>
    <w:p w14:paraId="51D4C394" w14:textId="006676D9" w:rsidR="001C673F" w:rsidRDefault="003355E7" w:rsidP="00155B45">
      <w:pPr>
        <w:spacing w:before="0" w:line="252" w:lineRule="auto"/>
        <w:rPr>
          <w:rFonts w:cs="Tahoma"/>
          <w:b/>
          <w:szCs w:val="22"/>
          <w:lang w:val="el-GR" w:eastAsia="en-US"/>
        </w:rPr>
      </w:pPr>
      <w:r w:rsidRPr="00025FF8">
        <w:rPr>
          <w:rFonts w:cs="Tahoma"/>
          <w:szCs w:val="22"/>
          <w:lang w:val="el-GR" w:eastAsia="el-GR"/>
        </w:rPr>
        <w:t>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w:t>
      </w:r>
      <w:r w:rsidRPr="000139AB">
        <w:rPr>
          <w:rFonts w:cs="Tahoma"/>
          <w:szCs w:val="22"/>
          <w:lang w:val="el-GR" w:eastAsia="el-GR"/>
        </w:rPr>
        <w:t xml:space="preserve">, </w:t>
      </w:r>
      <w:r w:rsidR="001C673F" w:rsidRPr="000139AB">
        <w:rPr>
          <w:rFonts w:cs="Tahoma"/>
          <w:b/>
          <w:szCs w:val="22"/>
          <w:lang w:val="el-GR"/>
        </w:rPr>
        <w:t>τέσσερις (4) εργάσιμες</w:t>
      </w:r>
      <w:r w:rsidR="001C673F" w:rsidRPr="00025FF8">
        <w:rPr>
          <w:rFonts w:cs="Tahoma"/>
          <w:szCs w:val="22"/>
          <w:lang w:val="el-GR"/>
        </w:rPr>
        <w:t xml:space="preserve"> ημέρες μετά την καταληκτική ημερομηνία υποβολής των προσφορών </w:t>
      </w:r>
      <w:r w:rsidR="001C673F" w:rsidRPr="000139AB">
        <w:rPr>
          <w:rFonts w:cs="Tahoma"/>
          <w:bCs/>
          <w:szCs w:val="22"/>
          <w:lang w:val="el-GR"/>
        </w:rPr>
        <w:t>ήτοι</w:t>
      </w:r>
      <w:r w:rsidR="001C673F" w:rsidRPr="00025FF8">
        <w:rPr>
          <w:rFonts w:cs="Tahoma"/>
          <w:b/>
          <w:szCs w:val="22"/>
          <w:lang w:val="el-GR"/>
        </w:rPr>
        <w:t xml:space="preserve"> </w:t>
      </w:r>
      <w:r w:rsidR="000139AB">
        <w:rPr>
          <w:b/>
          <w:color w:val="000000"/>
          <w:szCs w:val="22"/>
          <w:lang w:val="el-GR"/>
        </w:rPr>
        <w:t>17</w:t>
      </w:r>
      <w:r w:rsidR="000139AB" w:rsidRPr="00FD7D2F">
        <w:rPr>
          <w:b/>
          <w:color w:val="000000"/>
          <w:szCs w:val="22"/>
          <w:lang w:val="el-GR"/>
        </w:rPr>
        <w:t>-1</w:t>
      </w:r>
      <w:r w:rsidR="000139AB">
        <w:rPr>
          <w:b/>
          <w:color w:val="000000"/>
          <w:szCs w:val="22"/>
          <w:lang w:val="el-GR"/>
        </w:rPr>
        <w:t>1</w:t>
      </w:r>
      <w:r w:rsidR="000139AB" w:rsidRPr="00FD7D2F">
        <w:rPr>
          <w:b/>
          <w:color w:val="000000"/>
          <w:szCs w:val="22"/>
          <w:lang w:val="el-GR"/>
        </w:rPr>
        <w:t>-2023</w:t>
      </w:r>
      <w:r w:rsidR="000139AB" w:rsidRPr="00605307">
        <w:rPr>
          <w:bCs/>
          <w:color w:val="000000"/>
          <w:szCs w:val="22"/>
          <w:lang w:val="el-GR"/>
        </w:rPr>
        <w:t>, ημέρα</w:t>
      </w:r>
      <w:r w:rsidR="000139AB">
        <w:rPr>
          <w:b/>
          <w:color w:val="000000"/>
          <w:szCs w:val="22"/>
          <w:lang w:val="el-GR"/>
        </w:rPr>
        <w:t xml:space="preserve"> Παρασκευή</w:t>
      </w:r>
      <w:r w:rsidR="000139AB" w:rsidRPr="00605307">
        <w:rPr>
          <w:bCs/>
          <w:color w:val="000000"/>
          <w:szCs w:val="22"/>
          <w:lang w:val="el-GR"/>
        </w:rPr>
        <w:t>, ώρα</w:t>
      </w:r>
      <w:r w:rsidR="000139AB">
        <w:rPr>
          <w:b/>
          <w:color w:val="000000"/>
          <w:szCs w:val="22"/>
          <w:lang w:val="el-GR"/>
        </w:rPr>
        <w:t xml:space="preserve"> 14:00</w:t>
      </w:r>
      <w:r w:rsidR="006549D4">
        <w:rPr>
          <w:rFonts w:cs="Tahoma"/>
          <w:szCs w:val="22"/>
          <w:lang w:val="el-GR" w:eastAsia="en-US"/>
        </w:rPr>
        <w:t>.</w:t>
      </w:r>
      <w:r w:rsidR="001C673F" w:rsidRPr="00155B45" w:rsidDel="001C673F">
        <w:rPr>
          <w:rFonts w:cs="Tahoma"/>
          <w:b/>
          <w:szCs w:val="22"/>
          <w:lang w:val="el-GR" w:eastAsia="en-US"/>
        </w:rPr>
        <w:t xml:space="preserve"> </w:t>
      </w:r>
    </w:p>
    <w:p w14:paraId="6A5FE831" w14:textId="77777777" w:rsidR="00090E3E" w:rsidRPr="00155B45" w:rsidRDefault="00090E3E" w:rsidP="00155B45">
      <w:pPr>
        <w:spacing w:before="0" w:line="252" w:lineRule="auto"/>
        <w:rPr>
          <w:rFonts w:cs="Tahoma"/>
          <w:b/>
          <w:szCs w:val="22"/>
          <w:lang w:val="el-GR" w:eastAsia="en-US"/>
        </w:rPr>
      </w:pPr>
    </w:p>
    <w:p w14:paraId="7C5BA16C"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 w:name="_Toc43378433"/>
      <w:bookmarkStart w:id="24" w:name="_Toc147328421"/>
      <w:r w:rsidRPr="00155B45">
        <w:rPr>
          <w:rFonts w:ascii="Tahoma" w:hAnsi="Tahoma" w:cs="Tahoma"/>
          <w:sz w:val="22"/>
          <w:lang w:val="el-GR"/>
        </w:rPr>
        <w:t>Δημοσιότητα</w:t>
      </w:r>
      <w:bookmarkEnd w:id="23"/>
      <w:bookmarkEnd w:id="24"/>
    </w:p>
    <w:p w14:paraId="5A592459" w14:textId="77777777" w:rsidR="009F6905" w:rsidRDefault="009F6905" w:rsidP="00155B45">
      <w:pPr>
        <w:spacing w:before="0" w:line="252" w:lineRule="auto"/>
        <w:rPr>
          <w:rFonts w:cs="Tahoma"/>
          <w:b/>
          <w:szCs w:val="22"/>
          <w:lang w:val="el-GR"/>
        </w:rPr>
      </w:pPr>
    </w:p>
    <w:p w14:paraId="33DEC6A8" w14:textId="4F2581AF"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5855B7">
        <w:rPr>
          <w:b/>
          <w:color w:val="000000"/>
          <w:szCs w:val="22"/>
          <w:lang w:val="el-GR"/>
        </w:rPr>
        <w:t>26</w:t>
      </w:r>
      <w:r w:rsidR="005855B7" w:rsidRPr="00FD7D2F">
        <w:rPr>
          <w:b/>
          <w:color w:val="000000"/>
          <w:szCs w:val="22"/>
          <w:lang w:val="el-GR"/>
        </w:rPr>
        <w:t>-1</w:t>
      </w:r>
      <w:r w:rsidR="005855B7">
        <w:rPr>
          <w:b/>
          <w:color w:val="000000"/>
          <w:szCs w:val="22"/>
          <w:lang w:val="el-GR"/>
        </w:rPr>
        <w:t>0</w:t>
      </w:r>
      <w:r w:rsidR="005855B7" w:rsidRPr="00FD7D2F">
        <w:rPr>
          <w:b/>
          <w:color w:val="000000"/>
          <w:szCs w:val="22"/>
          <w:lang w:val="el-GR"/>
        </w:rPr>
        <w:t>-2023</w:t>
      </w:r>
      <w:r w:rsidR="005855B7" w:rsidRPr="007A00F3">
        <w:rPr>
          <w:rFonts w:cs="Tahoma"/>
          <w:szCs w:val="22"/>
          <w:lang w:val="el-GR"/>
        </w:rPr>
        <w:t>.</w:t>
      </w:r>
    </w:p>
    <w:p w14:paraId="0477F759" w14:textId="3471E67B" w:rsidR="00C83110" w:rsidRDefault="00C83110" w:rsidP="00C83110">
      <w:pPr>
        <w:rPr>
          <w:lang w:val="el-GR"/>
        </w:rPr>
      </w:pPr>
      <w:r w:rsidRPr="006B3C5C">
        <w:rPr>
          <w:lang w:val="el-GR"/>
        </w:rPr>
        <w:t xml:space="preserve">Τα έγγραφα της σύμβασης </w:t>
      </w:r>
      <w:bookmarkStart w:id="25" w:name="_Hlk75874003"/>
      <w:r w:rsidRPr="006B3C5C">
        <w:rPr>
          <w:lang w:val="el-GR"/>
        </w:rPr>
        <w:t xml:space="preserve">της παρούσας Διακήρυξης καταχωρήθηκαν </w:t>
      </w:r>
      <w:bookmarkEnd w:id="2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855B7">
        <w:rPr>
          <w:b/>
          <w:color w:val="000000"/>
          <w:szCs w:val="22"/>
          <w:lang w:val="el-GR"/>
        </w:rPr>
        <w:t>26</w:t>
      </w:r>
      <w:r w:rsidR="005855B7" w:rsidRPr="00FD7D2F">
        <w:rPr>
          <w:b/>
          <w:color w:val="000000"/>
          <w:szCs w:val="22"/>
          <w:lang w:val="el-GR"/>
        </w:rPr>
        <w:t>-1</w:t>
      </w:r>
      <w:r w:rsidR="005855B7">
        <w:rPr>
          <w:b/>
          <w:color w:val="000000"/>
          <w:szCs w:val="22"/>
          <w:lang w:val="el-GR"/>
        </w:rPr>
        <w:t>0</w:t>
      </w:r>
      <w:r w:rsidR="005855B7" w:rsidRPr="00FD7D2F">
        <w:rPr>
          <w:b/>
          <w:color w:val="000000"/>
          <w:szCs w:val="22"/>
          <w:lang w:val="el-GR"/>
        </w:rPr>
        <w:t>-2023</w:t>
      </w:r>
      <w:r w:rsidRPr="006B3C5C">
        <w:rPr>
          <w:lang w:val="el-GR"/>
        </w:rPr>
        <w:t>, η οποία έλαβε Συστημικό Αύξοντα Αριθμό</w:t>
      </w:r>
      <w:bookmarkStart w:id="26" w:name="_Hlk75874030"/>
      <w:r w:rsidR="00A318A4">
        <w:rPr>
          <w:lang w:val="el-GR"/>
        </w:rPr>
        <w:t xml:space="preserve">: </w:t>
      </w:r>
      <w:bookmarkEnd w:id="26"/>
      <w:r w:rsidR="00B7354D" w:rsidRPr="00B7354D">
        <w:rPr>
          <w:b/>
          <w:bCs/>
          <w:lang w:val="el-GR"/>
        </w:rPr>
        <w:t>247164</w:t>
      </w:r>
      <w:r w:rsidR="00B7354D">
        <w:rPr>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Pr>
          <w:lang w:val="el-GR"/>
        </w:rPr>
        <w:t>.</w:t>
      </w:r>
    </w:p>
    <w:p w14:paraId="0958BC6B" w14:textId="1BA2BDE4" w:rsidR="00C1493B" w:rsidRDefault="00C83110" w:rsidP="00C1493B">
      <w:pPr>
        <w:rPr>
          <w:rFonts w:cs="Tahoma"/>
          <w:szCs w:val="22"/>
          <w:lang w:val="el-GR"/>
        </w:rPr>
      </w:pPr>
      <w:r>
        <w:rPr>
          <w:lang w:val="el-GR"/>
        </w:rPr>
        <w:t>Π</w:t>
      </w:r>
      <w:r w:rsidRPr="00181C40">
        <w:rPr>
          <w:lang w:val="el-GR"/>
        </w:rPr>
        <w:t xml:space="preserve">ερίληψη της παρούσας Διακήρυξης όπως προβλέπεται στην περίπτωση </w:t>
      </w:r>
      <w:bookmarkStart w:id="27" w:name="_Hlk75874098"/>
      <w:r w:rsidRPr="00181C40">
        <w:rPr>
          <w:lang w:val="el-GR"/>
        </w:rPr>
        <w:t xml:space="preserve">(ιστ) </w:t>
      </w:r>
      <w:bookmarkEnd w:id="27"/>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r w:rsidR="005855B7">
        <w:rPr>
          <w:b/>
          <w:color w:val="000000"/>
          <w:szCs w:val="22"/>
          <w:lang w:val="el-GR"/>
        </w:rPr>
        <w:t>26</w:t>
      </w:r>
      <w:r w:rsidR="005855B7" w:rsidRPr="00FD7D2F">
        <w:rPr>
          <w:b/>
          <w:color w:val="000000"/>
          <w:szCs w:val="22"/>
          <w:lang w:val="el-GR"/>
        </w:rPr>
        <w:t>-1</w:t>
      </w:r>
      <w:r w:rsidR="005855B7">
        <w:rPr>
          <w:b/>
          <w:color w:val="000000"/>
          <w:szCs w:val="22"/>
          <w:lang w:val="el-GR"/>
        </w:rPr>
        <w:t>0</w:t>
      </w:r>
      <w:r w:rsidR="005855B7" w:rsidRPr="00FD7D2F">
        <w:rPr>
          <w:b/>
          <w:color w:val="000000"/>
          <w:szCs w:val="22"/>
          <w:lang w:val="el-GR"/>
        </w:rPr>
        <w:t>-2023</w:t>
      </w:r>
      <w:r w:rsidR="005855B7" w:rsidRPr="007A00F3">
        <w:rPr>
          <w:rFonts w:cs="Tahoma"/>
          <w:szCs w:val="22"/>
          <w:lang w:val="el-GR"/>
        </w:rPr>
        <w:t>.</w:t>
      </w:r>
      <w:r w:rsidR="00C1493B" w:rsidRPr="00025FF8">
        <w:rPr>
          <w:rFonts w:cs="Tahoma"/>
          <w:szCs w:val="22"/>
          <w:lang w:val="el-GR"/>
        </w:rPr>
        <w:t xml:space="preserve"> </w:t>
      </w:r>
    </w:p>
    <w:p w14:paraId="2C41195B" w14:textId="7151E896" w:rsidR="00B1259E" w:rsidRDefault="003355E7" w:rsidP="00E11C09">
      <w:pPr>
        <w:rPr>
          <w:rFonts w:cs="Tahoma"/>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w:t>
      </w:r>
      <w:r w:rsidR="00E1337D" w:rsidRPr="00025FF8">
        <w:rPr>
          <w:rFonts w:cs="Tahoma"/>
          <w:szCs w:val="22"/>
          <w:lang w:val="el-GR"/>
        </w:rPr>
        <w:t xml:space="preserve"> </w:t>
      </w:r>
      <w:r w:rsidRPr="00025FF8">
        <w:rPr>
          <w:rFonts w:cs="Tahoma"/>
          <w:szCs w:val="22"/>
          <w:lang w:val="el-GR"/>
        </w:rPr>
        <w:t xml:space="preserve"> </w:t>
      </w:r>
      <w:hyperlink r:id="rId25"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5855B7">
        <w:rPr>
          <w:b/>
          <w:color w:val="000000"/>
          <w:szCs w:val="22"/>
          <w:lang w:val="el-GR"/>
        </w:rPr>
        <w:t>26</w:t>
      </w:r>
      <w:r w:rsidR="005855B7" w:rsidRPr="00FD7D2F">
        <w:rPr>
          <w:b/>
          <w:color w:val="000000"/>
          <w:szCs w:val="22"/>
          <w:lang w:val="el-GR"/>
        </w:rPr>
        <w:t>-1</w:t>
      </w:r>
      <w:r w:rsidR="005855B7">
        <w:rPr>
          <w:b/>
          <w:color w:val="000000"/>
          <w:szCs w:val="22"/>
          <w:lang w:val="el-GR"/>
        </w:rPr>
        <w:t>0</w:t>
      </w:r>
      <w:r w:rsidR="005855B7" w:rsidRPr="00FD7D2F">
        <w:rPr>
          <w:b/>
          <w:color w:val="000000"/>
          <w:szCs w:val="22"/>
          <w:lang w:val="el-GR"/>
        </w:rPr>
        <w:t>-2023</w:t>
      </w:r>
      <w:r w:rsidR="007A00F3" w:rsidRPr="007A00F3">
        <w:rPr>
          <w:rFonts w:cs="Tahoma"/>
          <w:szCs w:val="22"/>
          <w:lang w:val="el-GR"/>
        </w:rPr>
        <w:t>.</w:t>
      </w:r>
    </w:p>
    <w:p w14:paraId="587692A5" w14:textId="77777777" w:rsidR="00337A33" w:rsidRPr="00E11C09" w:rsidRDefault="00337A33" w:rsidP="00E11C09">
      <w:pPr>
        <w:rPr>
          <w:rFonts w:cs="Tahoma"/>
          <w:i/>
          <w:iCs/>
          <w:color w:val="5B9BD5"/>
          <w:kern w:val="1"/>
          <w:szCs w:val="22"/>
          <w:lang w:val="el-GR"/>
        </w:rPr>
      </w:pPr>
    </w:p>
    <w:p w14:paraId="57E4B4E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8" w:name="_Toc43378434"/>
      <w:bookmarkStart w:id="29" w:name="_Toc147328422"/>
      <w:r w:rsidRPr="00155B45">
        <w:rPr>
          <w:rFonts w:ascii="Tahoma" w:hAnsi="Tahoma" w:cs="Tahoma"/>
          <w:sz w:val="22"/>
          <w:lang w:val="el-GR"/>
        </w:rPr>
        <w:t>Αρχές εφαρμοζόμενες στη διαδικασία σύναψης</w:t>
      </w:r>
      <w:bookmarkEnd w:id="28"/>
      <w:bookmarkEnd w:id="29"/>
      <w:r w:rsidRPr="00155B45">
        <w:rPr>
          <w:rFonts w:ascii="Tahoma" w:hAnsi="Tahoma" w:cs="Tahoma"/>
          <w:sz w:val="22"/>
          <w:lang w:val="el-GR"/>
        </w:rPr>
        <w:t xml:space="preserve"> </w:t>
      </w:r>
    </w:p>
    <w:p w14:paraId="7BFE0B5D"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5C06E71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0FDD5F5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3A9E4BBE"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65CC7D08" w14:textId="77777777" w:rsidR="00092ADB" w:rsidRPr="00924AB9" w:rsidRDefault="00092ADB">
      <w:pPr>
        <w:pStyle w:val="1"/>
        <w:spacing w:before="0" w:after="120" w:line="252" w:lineRule="auto"/>
        <w:ind w:left="357" w:hanging="357"/>
        <w:rPr>
          <w:sz w:val="22"/>
          <w:szCs w:val="22"/>
          <w:lang w:val="el-GR"/>
        </w:rPr>
      </w:pPr>
      <w:r w:rsidRPr="00924AB9">
        <w:rPr>
          <w:sz w:val="22"/>
          <w:szCs w:val="22"/>
          <w:lang w:val="el-GR"/>
        </w:rPr>
        <w:lastRenderedPageBreak/>
        <w:t>ΓΕΝΙΚΟΙ ΚΑΙ ΕΙΔΙΚΟΙ ΟΡΟΙ ΣΥΜΜΕΤΟΧΗΣ</w:t>
      </w:r>
    </w:p>
    <w:p w14:paraId="70E580E8" w14:textId="77777777" w:rsidR="00092ADB" w:rsidRPr="00155B45" w:rsidRDefault="00092ADB">
      <w:pPr>
        <w:pStyle w:val="2"/>
        <w:numPr>
          <w:ilvl w:val="1"/>
          <w:numId w:val="8"/>
        </w:numPr>
        <w:spacing w:before="0" w:after="120" w:line="252" w:lineRule="auto"/>
        <w:rPr>
          <w:rFonts w:ascii="Tahoma" w:hAnsi="Tahoma" w:cs="Tahoma"/>
          <w:sz w:val="22"/>
          <w:lang w:val="el-GR"/>
        </w:rPr>
      </w:pPr>
      <w:bookmarkStart w:id="30" w:name="__RefHeading___Toc491949729"/>
      <w:bookmarkStart w:id="31" w:name="__RefHeading___Toc491949730"/>
      <w:bookmarkStart w:id="32" w:name="_Hlk494445205"/>
      <w:bookmarkEnd w:id="30"/>
      <w:bookmarkEnd w:id="31"/>
      <w:r w:rsidRPr="00155B45">
        <w:rPr>
          <w:rFonts w:ascii="Tahoma" w:hAnsi="Tahoma" w:cs="Tahoma"/>
          <w:sz w:val="22"/>
          <w:lang w:val="el-GR"/>
        </w:rPr>
        <w:tab/>
      </w:r>
      <w:bookmarkStart w:id="33" w:name="_Toc43378435"/>
      <w:bookmarkStart w:id="34" w:name="_Toc147328423"/>
      <w:r w:rsidRPr="00155B45">
        <w:rPr>
          <w:rFonts w:ascii="Tahoma" w:hAnsi="Tahoma" w:cs="Tahoma"/>
          <w:sz w:val="22"/>
          <w:lang w:val="el-GR"/>
        </w:rPr>
        <w:t>Γενικές Πληροφορίες</w:t>
      </w:r>
      <w:bookmarkEnd w:id="33"/>
      <w:bookmarkEnd w:id="34"/>
    </w:p>
    <w:p w14:paraId="2F8F3ECA"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35" w:name="_Toc43378436"/>
      <w:bookmarkStart w:id="36" w:name="_Toc147328424"/>
      <w:bookmarkEnd w:id="32"/>
      <w:r w:rsidRPr="00155B45">
        <w:rPr>
          <w:rFonts w:ascii="Tahoma" w:hAnsi="Tahoma" w:cs="Tahoma"/>
          <w:szCs w:val="22"/>
          <w:lang w:val="el-GR"/>
        </w:rPr>
        <w:t>Έγγραφα της σύμβασης</w:t>
      </w:r>
      <w:bookmarkEnd w:id="35"/>
      <w:bookmarkEnd w:id="36"/>
    </w:p>
    <w:p w14:paraId="2568A4A0"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262663D" w14:textId="28EDFBD6" w:rsidR="00C73B02" w:rsidRPr="00C73B02" w:rsidRDefault="00C73B02" w:rsidP="00C73B02">
      <w:pPr>
        <w:pStyle w:val="aff0"/>
        <w:numPr>
          <w:ilvl w:val="0"/>
          <w:numId w:val="99"/>
        </w:numPr>
        <w:spacing w:before="0" w:line="252" w:lineRule="auto"/>
        <w:rPr>
          <w:rFonts w:cs="Tahoma"/>
          <w:szCs w:val="22"/>
          <w:lang w:val="el-GR"/>
        </w:rPr>
      </w:pPr>
      <w:r w:rsidRPr="00C73B02">
        <w:rPr>
          <w:rFonts w:cs="Tahoma"/>
          <w:szCs w:val="22"/>
          <w:lang w:val="el-GR"/>
        </w:rPr>
        <w:t xml:space="preserve">το Ευρωπαϊκό Ενιαίο Έγγραφο Σύμβασης [ΕΕΕΣ] </w:t>
      </w:r>
    </w:p>
    <w:p w14:paraId="53F906E7" w14:textId="77777777" w:rsidR="00C73B02" w:rsidRPr="00C73B02" w:rsidRDefault="00C73B02" w:rsidP="00C73B02">
      <w:pPr>
        <w:pStyle w:val="aff0"/>
        <w:numPr>
          <w:ilvl w:val="0"/>
          <w:numId w:val="99"/>
        </w:numPr>
        <w:spacing w:before="0" w:line="252" w:lineRule="auto"/>
        <w:rPr>
          <w:rFonts w:cs="Tahoma"/>
          <w:szCs w:val="22"/>
          <w:lang w:val="el-GR"/>
        </w:rPr>
      </w:pPr>
      <w:r w:rsidRPr="00C73B02">
        <w:rPr>
          <w:rFonts w:cs="Tahoma"/>
          <w:szCs w:val="22"/>
          <w:lang w:val="el-GR"/>
        </w:rPr>
        <w:t>η παρούσα διακήρυξη και τα παραρτήματά της</w:t>
      </w:r>
    </w:p>
    <w:p w14:paraId="138AB678" w14:textId="77777777" w:rsidR="00C73B02" w:rsidRPr="00C73B02" w:rsidRDefault="00C73B02" w:rsidP="00C73B02">
      <w:pPr>
        <w:pStyle w:val="aff0"/>
        <w:numPr>
          <w:ilvl w:val="0"/>
          <w:numId w:val="99"/>
        </w:numPr>
        <w:spacing w:before="0" w:line="252" w:lineRule="auto"/>
        <w:rPr>
          <w:rFonts w:cs="Tahoma"/>
          <w:szCs w:val="22"/>
          <w:lang w:val="el-GR"/>
        </w:rPr>
      </w:pPr>
      <w:r w:rsidRPr="00C73B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BD66648" w14:textId="77777777" w:rsidR="00B90619" w:rsidRPr="00155B45" w:rsidRDefault="00B90619" w:rsidP="00B90619">
      <w:pPr>
        <w:spacing w:before="0" w:line="252" w:lineRule="auto"/>
        <w:rPr>
          <w:rFonts w:cs="Tahoma"/>
          <w:szCs w:val="22"/>
          <w:lang w:val="el-GR"/>
        </w:rPr>
      </w:pPr>
    </w:p>
    <w:p w14:paraId="5B1EAF85"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37" w:name="_Toc43378437"/>
      <w:bookmarkStart w:id="38" w:name="_Toc147328425"/>
      <w:r w:rsidRPr="00155B45">
        <w:rPr>
          <w:rFonts w:ascii="Tahoma" w:hAnsi="Tahoma" w:cs="Tahoma"/>
          <w:szCs w:val="22"/>
          <w:lang w:val="el-GR"/>
        </w:rPr>
        <w:t xml:space="preserve">Επικοινωνία </w:t>
      </w:r>
      <w:r w:rsidR="003A5AAC" w:rsidRPr="00155B45">
        <w:rPr>
          <w:rFonts w:ascii="Tahoma" w:hAnsi="Tahoma" w:cs="Tahoma"/>
          <w:szCs w:val="22"/>
          <w:lang w:val="el-GR"/>
        </w:rPr>
        <w:t>–</w:t>
      </w:r>
      <w:r w:rsidRPr="00155B45">
        <w:rPr>
          <w:rFonts w:ascii="Tahoma" w:hAnsi="Tahoma" w:cs="Tahoma"/>
          <w:szCs w:val="22"/>
          <w:lang w:val="el-GR"/>
        </w:rPr>
        <w:t xml:space="preserve"> Πρόσβαση στα έγγραφα της Σύμβασης</w:t>
      </w:r>
      <w:bookmarkEnd w:id="37"/>
      <w:bookmarkEnd w:id="38"/>
    </w:p>
    <w:p w14:paraId="43407994" w14:textId="77777777"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1B84EAB3" w14:textId="77777777" w:rsidR="00B90619" w:rsidRPr="00155B45" w:rsidRDefault="00B90619" w:rsidP="00155B45">
      <w:pPr>
        <w:spacing w:before="0" w:line="252" w:lineRule="auto"/>
        <w:rPr>
          <w:rFonts w:cs="Tahoma"/>
          <w:szCs w:val="22"/>
          <w:lang w:val="el-GR"/>
        </w:rPr>
      </w:pPr>
    </w:p>
    <w:p w14:paraId="552C96E3"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39" w:name="_Toc43378438"/>
      <w:bookmarkStart w:id="40" w:name="_Toc147328426"/>
      <w:r w:rsidRPr="00155B45">
        <w:rPr>
          <w:rFonts w:ascii="Tahoma" w:hAnsi="Tahoma" w:cs="Tahoma"/>
          <w:szCs w:val="22"/>
          <w:lang w:val="el-GR"/>
        </w:rPr>
        <w:t>Παροχή Διευκρινίσεων</w:t>
      </w:r>
      <w:bookmarkEnd w:id="39"/>
      <w:bookmarkEnd w:id="40"/>
    </w:p>
    <w:p w14:paraId="2AA575B5" w14:textId="55B564DF" w:rsidR="008A354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5E4803">
        <w:rPr>
          <w:b/>
          <w:color w:val="000000"/>
          <w:szCs w:val="22"/>
          <w:lang w:val="el-GR"/>
        </w:rPr>
        <w:t>02</w:t>
      </w:r>
      <w:r w:rsidR="005E4803" w:rsidRPr="00FD7D2F">
        <w:rPr>
          <w:b/>
          <w:color w:val="000000"/>
          <w:szCs w:val="22"/>
          <w:lang w:val="el-GR"/>
        </w:rPr>
        <w:t>-1</w:t>
      </w:r>
      <w:r w:rsidR="005E4803">
        <w:rPr>
          <w:b/>
          <w:color w:val="000000"/>
          <w:szCs w:val="22"/>
          <w:lang w:val="el-GR"/>
        </w:rPr>
        <w:t>1</w:t>
      </w:r>
      <w:r w:rsidR="005E4803" w:rsidRPr="00FD7D2F">
        <w:rPr>
          <w:b/>
          <w:color w:val="000000"/>
          <w:szCs w:val="22"/>
          <w:lang w:val="el-GR"/>
        </w:rPr>
        <w:t>-2023</w:t>
      </w:r>
      <w:r w:rsidR="005E4803">
        <w:rPr>
          <w:b/>
          <w:color w:val="000000"/>
          <w:szCs w:val="22"/>
          <w:lang w:val="el-GR"/>
        </w:rPr>
        <w:t xml:space="preserve"> </w:t>
      </w:r>
      <w:r w:rsidRPr="291BABE6">
        <w:rPr>
          <w:lang w:val="el-GR"/>
        </w:rPr>
        <w:t xml:space="preserve">και απαντώνται αντίστοιχα </w:t>
      </w:r>
      <w:r w:rsidRPr="291BABE6">
        <w:rPr>
          <w:lang w:val="el-GR" w:eastAsia="ar-SA"/>
        </w:rPr>
        <w:t>στο πλαίσιο της παρούσας,</w:t>
      </w:r>
      <w:r w:rsidRPr="291BABE6">
        <w:rPr>
          <w:lang w:val="el-GR"/>
        </w:rPr>
        <w:t xml:space="preserve"> </w:t>
      </w:r>
      <w:r w:rsidRPr="291BABE6">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6">
        <w:r w:rsidRPr="291BABE6">
          <w:rPr>
            <w:rStyle w:val="-"/>
            <w:lang w:val="el-GR"/>
          </w:rPr>
          <w:t>www.promitheus.gov.gr</w:t>
        </w:r>
      </w:hyperlink>
      <w:r w:rsidRPr="291BABE6">
        <w:rPr>
          <w:lang w:val="el-GR"/>
        </w:rPr>
        <w:t xml:space="preserve">. </w:t>
      </w:r>
      <w:r w:rsidR="2B719C79" w:rsidRPr="291BABE6">
        <w:rPr>
          <w:rFonts w:cs="Tahoma"/>
          <w:lang w:val="el-GR"/>
        </w:rPr>
        <w:t xml:space="preserve"> 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8A1622B"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23FD50D" w14:textId="0B8AD8FF" w:rsidR="008A3546" w:rsidRPr="00155B45" w:rsidRDefault="008A3546" w:rsidP="00155B45">
      <w:pPr>
        <w:spacing w:before="0" w:line="252" w:lineRule="auto"/>
        <w:rPr>
          <w:rFonts w:cs="Tahoma"/>
          <w:szCs w:val="22"/>
          <w:lang w:val="el-GR"/>
        </w:rPr>
      </w:pPr>
      <w:r w:rsidRPr="00155B45">
        <w:rPr>
          <w:rFonts w:cs="Tahoma"/>
          <w:szCs w:val="22"/>
          <w:lang w:val="el-GR"/>
        </w:rPr>
        <w:t>α) Όταν, για οποιονδήποτε λόγο, πρόσθετες πληροφορίες, αν και ζητήθηκαν από τον οικονομικό φορέα έγκαιρα δεν έχουν παρασχεθεί το αργότερο</w:t>
      </w:r>
      <w:r w:rsidR="00ED6EB2">
        <w:rPr>
          <w:rFonts w:cs="Tahoma"/>
          <w:szCs w:val="22"/>
          <w:lang w:val="el-GR"/>
        </w:rPr>
        <w:t xml:space="preserve"> </w:t>
      </w:r>
      <w:r w:rsidR="00A71155" w:rsidRPr="00115A1A">
        <w:rPr>
          <w:rFonts w:cs="Tahoma"/>
          <w:b/>
          <w:bCs/>
          <w:szCs w:val="22"/>
          <w:lang w:val="el-GR"/>
        </w:rPr>
        <w:t>τέσσερις</w:t>
      </w:r>
      <w:r w:rsidRPr="00115A1A">
        <w:rPr>
          <w:rFonts w:cs="Tahoma"/>
          <w:b/>
          <w:szCs w:val="22"/>
          <w:lang w:val="el-GR"/>
        </w:rPr>
        <w:t xml:space="preserve"> (</w:t>
      </w:r>
      <w:r w:rsidR="00A71155" w:rsidRPr="00115A1A">
        <w:rPr>
          <w:rFonts w:cs="Tahoma"/>
          <w:b/>
          <w:szCs w:val="22"/>
          <w:lang w:val="el-GR"/>
        </w:rPr>
        <w:t>4</w:t>
      </w:r>
      <w:r w:rsidRPr="00115A1A">
        <w:rPr>
          <w:rFonts w:cs="Tahoma"/>
          <w:b/>
          <w:szCs w:val="22"/>
          <w:lang w:val="el-GR"/>
        </w:rPr>
        <w:t>) ημέρες</w:t>
      </w:r>
      <w:r w:rsidRPr="00155B45">
        <w:rPr>
          <w:rFonts w:cs="Tahoma"/>
          <w:szCs w:val="22"/>
          <w:lang w:val="el-GR"/>
        </w:rPr>
        <w:t xml:space="preserve"> πριν από την προθεσμία που ορίζεται για την παραλαβή των προσφορών.</w:t>
      </w:r>
    </w:p>
    <w:p w14:paraId="75DD2DDC"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41353E78"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32AA4AA6"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484BA284" w14:textId="223D638D" w:rsidR="0037210E" w:rsidRPr="00CE289A" w:rsidRDefault="00AE2100" w:rsidP="00CE289A">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1"/>
      </w:r>
      <w:r w:rsidRPr="00C11E79">
        <w:rPr>
          <w:lang w:val="el-GR"/>
        </w:rPr>
        <w:t>.</w:t>
      </w:r>
      <w:r w:rsidRPr="00FE71B4">
        <w:rPr>
          <w:lang w:val="el-GR"/>
        </w:rPr>
        <w:t xml:space="preserve"> </w:t>
      </w:r>
    </w:p>
    <w:p w14:paraId="18A68F5A" w14:textId="77777777" w:rsidR="00AE2100" w:rsidRDefault="00AE2100">
      <w:pPr>
        <w:suppressAutoHyphens w:val="0"/>
        <w:spacing w:before="0" w:after="0"/>
        <w:jc w:val="left"/>
        <w:rPr>
          <w:rFonts w:cs="Tahoma"/>
          <w:szCs w:val="22"/>
          <w:lang w:val="el-GR"/>
        </w:rPr>
      </w:pPr>
    </w:p>
    <w:p w14:paraId="48D62AAA"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41" w:name="_Toc43378439"/>
      <w:bookmarkStart w:id="42" w:name="_Toc147328427"/>
      <w:r w:rsidRPr="00155B45">
        <w:rPr>
          <w:rFonts w:ascii="Tahoma" w:hAnsi="Tahoma" w:cs="Tahoma"/>
          <w:szCs w:val="22"/>
          <w:lang w:val="el-GR"/>
        </w:rPr>
        <w:t>Γλώσσα</w:t>
      </w:r>
      <w:bookmarkEnd w:id="41"/>
      <w:bookmarkEnd w:id="42"/>
    </w:p>
    <w:p w14:paraId="5B2F93B9"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4B43037D"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64E99FBC" w14:textId="77777777"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71A1DA84"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6948F762"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5C80F011" w14:textId="2820DDD5" w:rsidR="00D10911" w:rsidRPr="00CE289A"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9869AA9" w14:textId="77777777" w:rsidR="003A5AAC" w:rsidRDefault="003A5AAC">
      <w:pPr>
        <w:pStyle w:val="4"/>
        <w:numPr>
          <w:ilvl w:val="2"/>
          <w:numId w:val="8"/>
        </w:numPr>
        <w:spacing w:before="0" w:after="120" w:line="252" w:lineRule="auto"/>
        <w:rPr>
          <w:rFonts w:ascii="Tahoma" w:hAnsi="Tahoma" w:cs="Tahoma"/>
          <w:szCs w:val="22"/>
          <w:lang w:val="el-GR"/>
        </w:rPr>
      </w:pPr>
      <w:bookmarkStart w:id="43" w:name="_Ref496624630"/>
      <w:bookmarkStart w:id="44" w:name="_Ref496624815"/>
      <w:bookmarkStart w:id="45" w:name="_Ref496625091"/>
      <w:bookmarkStart w:id="46" w:name="_Toc43378440"/>
      <w:bookmarkStart w:id="47" w:name="_Toc147328428"/>
      <w:r w:rsidRPr="00155B45">
        <w:rPr>
          <w:rFonts w:ascii="Tahoma" w:hAnsi="Tahoma" w:cs="Tahoma"/>
          <w:szCs w:val="22"/>
          <w:lang w:val="el-GR"/>
        </w:rPr>
        <w:t>Εγγυήσεις</w:t>
      </w:r>
      <w:bookmarkEnd w:id="43"/>
      <w:bookmarkEnd w:id="44"/>
      <w:bookmarkEnd w:id="45"/>
      <w:bookmarkEnd w:id="46"/>
      <w:bookmarkEnd w:id="47"/>
    </w:p>
    <w:p w14:paraId="00F41EC5" w14:textId="77777777" w:rsidR="00E1697C" w:rsidRPr="00E1697C" w:rsidRDefault="00E1697C" w:rsidP="00E1697C">
      <w:pPr>
        <w:rPr>
          <w:lang w:val="el-GR"/>
        </w:rPr>
      </w:pPr>
      <w:r w:rsidRPr="00E1697C">
        <w:rPr>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304D1BBF" w14:textId="77777777" w:rsidR="00E1697C" w:rsidRPr="00E1697C" w:rsidRDefault="00E1697C" w:rsidP="00E1697C">
      <w:pPr>
        <w:rPr>
          <w:lang w:val="el-GR"/>
        </w:rPr>
      </w:pPr>
      <w:r w:rsidRPr="00E1697C">
        <w:rPr>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92E405D" w14:textId="77777777" w:rsidR="00E1697C" w:rsidRPr="00E1697C" w:rsidRDefault="00E1697C" w:rsidP="00E1697C">
      <w:pPr>
        <w:rPr>
          <w:lang w:val="el-GR"/>
        </w:rPr>
      </w:pPr>
      <w:r w:rsidRPr="00E1697C">
        <w:rPr>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w:t>
      </w:r>
      <w:r w:rsidRPr="00E1697C">
        <w:rPr>
          <w:lang w:val="el-GR"/>
        </w:rPr>
        <w:lastRenderedPageBreak/>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E67E3D3" w14:textId="77777777" w:rsidR="00E1697C" w:rsidRPr="00E1697C" w:rsidRDefault="00E1697C" w:rsidP="00E1697C">
      <w:pPr>
        <w:rPr>
          <w:lang w:val="el-GR"/>
        </w:rPr>
      </w:pPr>
      <w:r w:rsidRPr="00E1697C">
        <w:rPr>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129BE20B" w14:textId="77777777" w:rsidR="00E1697C" w:rsidRPr="00E1697C" w:rsidRDefault="00E1697C" w:rsidP="00E1697C">
      <w:pPr>
        <w:rPr>
          <w:lang w:val="el-GR"/>
        </w:rPr>
      </w:pPr>
      <w:r w:rsidRPr="00E1697C">
        <w:rPr>
          <w:lang w:val="el-GR"/>
        </w:rPr>
        <w:t>Οι εγγυητικές επιστολές συντάσσονται σύμφωνα με τα υποδείγματα του Παραρτήματος της παρούσας.</w:t>
      </w:r>
    </w:p>
    <w:p w14:paraId="013B8DAA" w14:textId="77777777" w:rsidR="00E1697C" w:rsidRPr="00E1697C" w:rsidRDefault="00E1697C" w:rsidP="00E1697C">
      <w:pPr>
        <w:rPr>
          <w:lang w:val="el-GR"/>
        </w:rPr>
      </w:pPr>
      <w:r w:rsidRPr="00E1697C">
        <w:rPr>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488D50A" w14:textId="64B65D6D" w:rsidR="00E1697C" w:rsidRPr="00E1697C" w:rsidRDefault="00E1697C" w:rsidP="00E1697C">
      <w:pPr>
        <w:rPr>
          <w:lang w:val="el-GR"/>
        </w:rPr>
      </w:pPr>
      <w:r w:rsidRPr="00E1697C">
        <w:rPr>
          <w:lang w:val="el-GR"/>
        </w:rPr>
        <w:t>Η αναθέτουσα αρχή επικοινωνεί με τους εκδότες των εγγυητικών επιστολών προκειμένου να διαπιστώσει την εγκυρότητά τους.</w:t>
      </w:r>
    </w:p>
    <w:p w14:paraId="564F7A1A" w14:textId="6BB96A43" w:rsidR="002B191C" w:rsidRPr="00E1697C" w:rsidRDefault="00E1697C" w:rsidP="00E1697C">
      <w:pPr>
        <w:pStyle w:val="4"/>
        <w:numPr>
          <w:ilvl w:val="2"/>
          <w:numId w:val="8"/>
        </w:numPr>
        <w:spacing w:before="0" w:after="120" w:line="252" w:lineRule="auto"/>
        <w:rPr>
          <w:rFonts w:ascii="Tahoma" w:hAnsi="Tahoma" w:cs="Tahoma"/>
          <w:szCs w:val="22"/>
          <w:lang w:val="el-GR"/>
        </w:rPr>
      </w:pPr>
      <w:bookmarkStart w:id="48" w:name="_Toc147328429"/>
      <w:r>
        <w:rPr>
          <w:rFonts w:ascii="Tahoma" w:hAnsi="Tahoma" w:cs="Tahoma"/>
          <w:szCs w:val="22"/>
          <w:lang w:val="el-GR"/>
        </w:rPr>
        <w:t>Προστασία Προσωπικών Δεδομένων</w:t>
      </w:r>
      <w:bookmarkStart w:id="49" w:name="_Hlk499302719"/>
      <w:bookmarkEnd w:id="48"/>
    </w:p>
    <w:p w14:paraId="420C2CDC" w14:textId="77777777"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71C03BF4" w14:textId="77777777" w:rsidR="002B191C" w:rsidRPr="00155B45" w:rsidRDefault="002B191C" w:rsidP="00155B45">
      <w:pPr>
        <w:spacing w:before="0" w:line="252" w:lineRule="auto"/>
        <w:rPr>
          <w:rFonts w:cs="Tahoma"/>
          <w:szCs w:val="22"/>
          <w:lang w:val="el-GR"/>
        </w:rPr>
      </w:pPr>
    </w:p>
    <w:bookmarkEnd w:id="49"/>
    <w:p w14:paraId="76C8E4A4"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50" w:name="_Toc43378441"/>
      <w:bookmarkStart w:id="51" w:name="_Toc147328430"/>
      <w:r w:rsidRPr="00155B45">
        <w:rPr>
          <w:rFonts w:ascii="Tahoma" w:hAnsi="Tahoma" w:cs="Tahoma"/>
          <w:sz w:val="22"/>
          <w:lang w:val="el-GR"/>
        </w:rPr>
        <w:t>Δικαίωμα Συμμετοχής - Κριτήρια Ποιοτικής Επιλογής</w:t>
      </w:r>
      <w:bookmarkEnd w:id="50"/>
      <w:bookmarkEnd w:id="51"/>
    </w:p>
    <w:p w14:paraId="13F86217"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52" w:name="_Ref496541397"/>
      <w:bookmarkStart w:id="53" w:name="_Toc43378442"/>
      <w:bookmarkStart w:id="54" w:name="_Toc147328431"/>
      <w:r w:rsidRPr="00155B45">
        <w:rPr>
          <w:rFonts w:ascii="Tahoma" w:hAnsi="Tahoma" w:cs="Tahoma"/>
          <w:szCs w:val="22"/>
          <w:lang w:val="el-GR"/>
        </w:rPr>
        <w:t>Δικαιούμενοι συμμετοχής</w:t>
      </w:r>
      <w:bookmarkEnd w:id="52"/>
      <w:bookmarkEnd w:id="53"/>
      <w:bookmarkEnd w:id="54"/>
      <w:r w:rsidRPr="00155B45">
        <w:rPr>
          <w:rFonts w:ascii="Tahoma" w:hAnsi="Tahoma" w:cs="Tahoma"/>
          <w:szCs w:val="22"/>
          <w:lang w:val="el-GR"/>
        </w:rPr>
        <w:t xml:space="preserve"> </w:t>
      </w:r>
    </w:p>
    <w:p w14:paraId="77672840" w14:textId="77777777" w:rsidR="009335CB" w:rsidRDefault="009335CB" w:rsidP="009335CB">
      <w:pPr>
        <w:spacing w:before="240"/>
        <w:rPr>
          <w:rFonts w:cs="Tahoma"/>
          <w:szCs w:val="22"/>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B8013C3" w14:textId="77777777" w:rsidR="009335CB" w:rsidRDefault="009335CB" w:rsidP="009335CB">
      <w:pPr>
        <w:rPr>
          <w:lang w:val="el-GR"/>
        </w:rPr>
      </w:pPr>
      <w:r>
        <w:rPr>
          <w:lang w:val="el-GR"/>
        </w:rPr>
        <w:t>α) κράτος-μέλος της Ένωσης,</w:t>
      </w:r>
    </w:p>
    <w:p w14:paraId="0B830B11" w14:textId="77777777" w:rsidR="009335CB" w:rsidRDefault="009335CB" w:rsidP="009335CB">
      <w:pPr>
        <w:rPr>
          <w:lang w:val="el-GR"/>
        </w:rPr>
      </w:pPr>
      <w:r>
        <w:rPr>
          <w:lang w:val="el-GR"/>
        </w:rPr>
        <w:t>β) κράτος-μέλος του Ευρωπαϊκού Οικονομικού Χώρου (Ε.Ο.Χ.),</w:t>
      </w:r>
    </w:p>
    <w:p w14:paraId="3D4C3BE1" w14:textId="77777777" w:rsidR="009335CB" w:rsidRDefault="009335CB" w:rsidP="009335CB">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t>I</w:t>
      </w:r>
      <w:r>
        <w:rPr>
          <w:lang w:val="el-GR"/>
        </w:rPr>
        <w:t xml:space="preserve"> της ως άνω Συμφωνίας, καθώς και </w:t>
      </w:r>
    </w:p>
    <w:p w14:paraId="30A20320" w14:textId="77777777" w:rsidR="009335CB" w:rsidRDefault="009335CB" w:rsidP="009335CB">
      <w:pPr>
        <w:rPr>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25EBB0A" w14:textId="77777777" w:rsidR="009335CB" w:rsidRDefault="009335CB" w:rsidP="009335CB">
      <w:pPr>
        <w:rPr>
          <w:lang w:val="el-GR"/>
        </w:rPr>
      </w:pPr>
      <w:r>
        <w:rPr>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Pr>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p>
    <w:p w14:paraId="173A555D" w14:textId="77777777" w:rsidR="009335CB" w:rsidRDefault="009335CB" w:rsidP="009335CB">
      <w:pPr>
        <w:rPr>
          <w:lang w:val="el-GR"/>
        </w:rPr>
      </w:pPr>
      <w:bookmarkStart w:id="55" w:name="_Hlk118712403"/>
      <w:r>
        <w:rPr>
          <w:b/>
          <w:bCs/>
          <w:lang w:val="el-GR"/>
        </w:rPr>
        <w:t>2.</w:t>
      </w:r>
      <w:r>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33E98563" w14:textId="77777777" w:rsidR="009335CB" w:rsidRDefault="009335CB" w:rsidP="009335CB">
      <w:pPr>
        <w:rPr>
          <w:lang w:val="el-GR"/>
        </w:rPr>
      </w:pPr>
      <w:r>
        <w:rPr>
          <w:lang w:val="el-GR"/>
        </w:rPr>
        <w:t>α) Ρώσο υπήκοο ή φυσικό ή νομικό πρόσωπο, οντότητα ή φορέα που έχει την έδρα του στη Ρωσία,</w:t>
      </w:r>
    </w:p>
    <w:p w14:paraId="20AEEE13" w14:textId="77777777" w:rsidR="009335CB" w:rsidRDefault="009335CB" w:rsidP="009335CB">
      <w:pPr>
        <w:rPr>
          <w:lang w:val="el-GR"/>
        </w:rPr>
      </w:pPr>
      <w:r>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1F010D6" w14:textId="77777777" w:rsidR="009335CB" w:rsidRDefault="009335CB" w:rsidP="009335CB">
      <w:pPr>
        <w:rPr>
          <w:lang w:val="el-GR"/>
        </w:rPr>
      </w:pPr>
      <w:r>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1C2DBF4" w14:textId="7817068B" w:rsidR="009335CB" w:rsidRDefault="009335CB" w:rsidP="009335CB">
      <w:pPr>
        <w:rPr>
          <w:lang w:val="el-GR"/>
        </w:rPr>
      </w:pPr>
      <w:r>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fldChar w:fldCharType="begin"/>
      </w:r>
      <w:r>
        <w:rPr>
          <w:lang w:val="el-GR"/>
        </w:rPr>
        <w:instrText xml:space="preserve"> REF _Ref494118533 \h </w:instrText>
      </w:r>
      <w:r>
        <w:fldChar w:fldCharType="separate"/>
      </w:r>
      <w:r w:rsidR="006271FB" w:rsidRPr="001712E7">
        <w:rPr>
          <w:lang w:val="el-GR"/>
        </w:rPr>
        <w:t>ΠΑΡΑΡΤΗΜΑ</w:t>
      </w:r>
      <w:r w:rsidR="006271FB">
        <w:rPr>
          <w:rFonts w:cs="Tahoma"/>
          <w:lang w:val="el-GR"/>
        </w:rPr>
        <w:t xml:space="preserve"> ΙΧ – Άλλες Δηλώσεις</w:t>
      </w:r>
      <w:r>
        <w:fldChar w:fldCharType="end"/>
      </w:r>
      <w:r>
        <w:rPr>
          <w:lang w:val="el-GR"/>
        </w:rPr>
        <w:t xml:space="preserve"> της παρούσας». </w:t>
      </w:r>
    </w:p>
    <w:bookmarkEnd w:id="55"/>
    <w:p w14:paraId="10376681" w14:textId="77777777" w:rsidR="009335CB" w:rsidRDefault="009335CB" w:rsidP="009335CB">
      <w:pPr>
        <w:rPr>
          <w:i/>
          <w:iCs/>
          <w:color w:val="5B9BD5"/>
          <w:lang w:val="el-GR"/>
        </w:rPr>
      </w:pPr>
      <w:r>
        <w:rPr>
          <w:b/>
          <w:bCs/>
          <w:lang w:val="el-GR"/>
        </w:rPr>
        <w:t>3.</w:t>
      </w:r>
      <w:r>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8640EFF" w14:textId="77777777" w:rsidR="009335CB" w:rsidRPr="009335CB" w:rsidRDefault="009335CB" w:rsidP="009335CB">
      <w:pPr>
        <w:rPr>
          <w:rStyle w:val="FootnoteReference2"/>
          <w:lang w:val="el-GR"/>
        </w:rPr>
      </w:pPr>
      <w:r>
        <w:rPr>
          <w:b/>
          <w:bCs/>
          <w:lang w:val="el-GR"/>
        </w:rPr>
        <w:t>4.</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lang w:val="el-GR"/>
        </w:rPr>
        <w:t xml:space="preserve"> </w:t>
      </w:r>
    </w:p>
    <w:p w14:paraId="71A025F3" w14:textId="77777777" w:rsidR="009335CB" w:rsidRPr="009335CB" w:rsidRDefault="009335CB" w:rsidP="009335CB">
      <w:pPr>
        <w:pStyle w:val="af7"/>
        <w:rPr>
          <w:lang w:val="el-GR"/>
        </w:rPr>
      </w:pPr>
    </w:p>
    <w:p w14:paraId="259E3949" w14:textId="77777777" w:rsidR="00D10911" w:rsidRPr="00155B45" w:rsidRDefault="00D10911" w:rsidP="00155B45">
      <w:pPr>
        <w:spacing w:before="0" w:line="252" w:lineRule="auto"/>
        <w:rPr>
          <w:rFonts w:cs="Tahoma"/>
          <w:iCs/>
          <w:szCs w:val="22"/>
          <w:lang w:val="el-GR"/>
        </w:rPr>
      </w:pPr>
    </w:p>
    <w:p w14:paraId="42086728"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56" w:name="_Ref496542081"/>
      <w:bookmarkStart w:id="57" w:name="_Toc43378443"/>
      <w:bookmarkStart w:id="58" w:name="_Toc147328432"/>
      <w:r w:rsidRPr="00155B45">
        <w:rPr>
          <w:rFonts w:ascii="Tahoma" w:hAnsi="Tahoma" w:cs="Tahoma"/>
          <w:szCs w:val="22"/>
          <w:lang w:val="el-GR"/>
        </w:rPr>
        <w:t>Εγγύηση συμμετοχής</w:t>
      </w:r>
      <w:bookmarkEnd w:id="56"/>
      <w:bookmarkEnd w:id="57"/>
      <w:bookmarkEnd w:id="58"/>
    </w:p>
    <w:p w14:paraId="576A47DD" w14:textId="44943F10"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C960CF" w:rsidRPr="00155B45">
        <w:rPr>
          <w:rFonts w:cs="Tahoma"/>
          <w:szCs w:val="22"/>
          <w:lang w:val="el-GR"/>
        </w:rPr>
        <w:t xml:space="preserve"> </w:t>
      </w:r>
      <w:r w:rsidR="00CA543A" w:rsidRPr="00155B45">
        <w:rPr>
          <w:rFonts w:cs="Tahoma"/>
          <w:szCs w:val="22"/>
          <w:lang w:val="el-GR"/>
        </w:rPr>
        <w:t>«</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496623895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lang w:val="el-GR"/>
        </w:rPr>
        <w:t xml:space="preserve">ΠΑΡΑΡΤΗΜΑ </w:t>
      </w:r>
      <w:r w:rsidR="006271FB" w:rsidRPr="006271FB">
        <w:rPr>
          <w:rFonts w:cs="Tahoma"/>
          <w:szCs w:val="22"/>
        </w:rPr>
        <w:t>VII</w:t>
      </w:r>
      <w:r w:rsidR="006271FB" w:rsidRPr="006271FB">
        <w:rPr>
          <w:rFonts w:cs="Tahoma"/>
          <w:szCs w:val="22"/>
          <w:lang w:val="el-GR"/>
        </w:rPr>
        <w:t xml:space="preserve"> – Υποδείγματα Εγγυητικών Επιστολών</w:t>
      </w:r>
      <w:r>
        <w:fldChar w:fldCharType="end"/>
      </w:r>
      <w:r w:rsidR="00CA543A" w:rsidRPr="00155B45">
        <w:rPr>
          <w:rFonts w:cs="Tahoma"/>
          <w:szCs w:val="22"/>
          <w:lang w:val="el-GR"/>
        </w:rPr>
        <w:t>»</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2353DD6D" w14:textId="4E9C15DC" w:rsidR="00DF0C2D" w:rsidRPr="00253428" w:rsidRDefault="00DF0C2D" w:rsidP="00155B45">
      <w:pPr>
        <w:pStyle w:val="aff0"/>
        <w:tabs>
          <w:tab w:val="left" w:pos="0"/>
          <w:tab w:val="left" w:pos="1134"/>
        </w:tabs>
        <w:spacing w:before="0" w:line="252" w:lineRule="auto"/>
        <w:ind w:left="0"/>
        <w:contextualSpacing w:val="0"/>
        <w:rPr>
          <w:rFonts w:cs="Tahoma"/>
          <w:szCs w:val="22"/>
          <w:lang w:val="el-GR"/>
        </w:rPr>
      </w:pPr>
      <w:r w:rsidRPr="00337A33">
        <w:rPr>
          <w:rFonts w:cs="Tahoma"/>
          <w:lang w:val="el-GR"/>
        </w:rPr>
        <w:t xml:space="preserve">Το ποσό της εγγυητικής επιστολής θα πρέπει να καλύπτει σε ευρώ (€) ποσοστό </w:t>
      </w:r>
      <w:r w:rsidR="00F72E74" w:rsidRPr="00337A33">
        <w:rPr>
          <w:rFonts w:cs="Tahoma"/>
          <w:b/>
          <w:lang w:val="el-GR"/>
        </w:rPr>
        <w:t>2</w:t>
      </w:r>
      <w:r w:rsidRPr="00337A33">
        <w:rPr>
          <w:rFonts w:cs="Tahoma"/>
          <w:b/>
          <w:lang w:val="el-GR"/>
        </w:rPr>
        <w:t>%</w:t>
      </w:r>
      <w:r w:rsidRPr="00337A33">
        <w:rPr>
          <w:rFonts w:cs="Tahoma"/>
          <w:lang w:val="el-GR"/>
        </w:rPr>
        <w:t xml:space="preserve"> του προϋπολογισμού του Έργου (μη συμπεριλαμβανομένου ΦΠΑ), ήτοι ποσό</w:t>
      </w:r>
      <w:r w:rsidR="00AC6B0F">
        <w:rPr>
          <w:rFonts w:cs="Tahoma"/>
          <w:lang w:val="el-GR"/>
        </w:rPr>
        <w:t xml:space="preserve"> </w:t>
      </w:r>
      <w:r w:rsidR="00FD2D78">
        <w:rPr>
          <w:rFonts w:cs="Tahoma"/>
          <w:lang w:val="el-GR"/>
        </w:rPr>
        <w:t>τεσσάρων χιλιάδων διακοσίων ευρώ (</w:t>
      </w:r>
      <w:r w:rsidR="005A2E98" w:rsidRPr="00FD2D78">
        <w:rPr>
          <w:rFonts w:cs="Tahoma"/>
          <w:b/>
          <w:bCs/>
          <w:lang w:val="el-GR"/>
        </w:rPr>
        <w:t>4.200 €</w:t>
      </w:r>
      <w:r w:rsidR="00FD2D78">
        <w:rPr>
          <w:rFonts w:cs="Tahoma"/>
          <w:lang w:val="el-GR"/>
        </w:rPr>
        <w:t>)</w:t>
      </w:r>
      <w:r w:rsidR="005A2E98">
        <w:rPr>
          <w:rFonts w:cs="Tahoma"/>
          <w:lang w:val="el-GR"/>
        </w:rPr>
        <w:t>.</w:t>
      </w:r>
    </w:p>
    <w:p w14:paraId="636266E7"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12909F" w14:textId="47B6761E" w:rsidR="008338F0" w:rsidRDefault="003355E7" w:rsidP="00155B45">
      <w:pPr>
        <w:spacing w:before="0" w:line="252" w:lineRule="auto"/>
        <w:rPr>
          <w:rFonts w:cs="Tahoma"/>
          <w:bCs/>
          <w:szCs w:val="22"/>
          <w:lang w:val="el-GR"/>
        </w:rPr>
      </w:pPr>
      <w:r w:rsidRPr="00155B45">
        <w:rPr>
          <w:rFonts w:cs="Tahoma"/>
          <w:bCs/>
          <w:szCs w:val="22"/>
          <w:lang w:val="el-GR"/>
        </w:rPr>
        <w:lastRenderedPageBreak/>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της παρ</w:t>
      </w:r>
      <w:r w:rsidR="0064614E">
        <w:rPr>
          <w:rFonts w:cs="Tahoma"/>
          <w:bCs/>
          <w:szCs w:val="22"/>
          <w:lang w:val="el-GR"/>
        </w:rPr>
        <w:t>αγρ</w:t>
      </w:r>
      <w:r w:rsidR="008F6E6F">
        <w:rPr>
          <w:rFonts w:cs="Tahoma"/>
          <w:bCs/>
          <w:szCs w:val="22"/>
          <w:lang w:val="el-GR"/>
        </w:rPr>
        <w:t>ά</w:t>
      </w:r>
      <w:r w:rsidR="0064614E">
        <w:rPr>
          <w:rFonts w:cs="Tahoma"/>
          <w:bCs/>
          <w:szCs w:val="22"/>
          <w:lang w:val="el-GR"/>
        </w:rPr>
        <w:t>φου</w:t>
      </w:r>
      <w:r w:rsidRPr="00155B45">
        <w:rPr>
          <w:rFonts w:cs="Tahoma"/>
          <w:bCs/>
          <w:szCs w:val="22"/>
          <w:lang w:val="el-GR"/>
        </w:rPr>
        <w:t xml:space="preserve"> </w:t>
      </w:r>
      <w:r w:rsidR="008F6E6F">
        <w:rPr>
          <w:rFonts w:cs="Tahoma"/>
          <w:bCs/>
          <w:szCs w:val="22"/>
          <w:lang w:val="el-GR"/>
        </w:rPr>
        <w:t xml:space="preserve">2.4.5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50430265" w14:textId="7E70D828"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1C26F3">
        <w:rPr>
          <w:bCs/>
          <w:lang w:val="el-GR"/>
        </w:rPr>
        <w:fldChar w:fldCharType="begin"/>
      </w:r>
      <w:r>
        <w:rPr>
          <w:bCs/>
          <w:lang w:val="el-GR"/>
        </w:rPr>
        <w:instrText xml:space="preserve"> REF _Ref496542534 \r \h </w:instrText>
      </w:r>
      <w:r w:rsidR="001C26F3">
        <w:rPr>
          <w:bCs/>
          <w:lang w:val="el-GR"/>
        </w:rPr>
      </w:r>
      <w:r w:rsidR="001C26F3">
        <w:rPr>
          <w:bCs/>
          <w:lang w:val="el-GR"/>
        </w:rPr>
        <w:fldChar w:fldCharType="separate"/>
      </w:r>
      <w:r w:rsidR="006271FB">
        <w:rPr>
          <w:bCs/>
          <w:cs/>
          <w:lang w:val="el-GR"/>
        </w:rPr>
        <w:t>‎</w:t>
      </w:r>
      <w:r w:rsidR="006271FB">
        <w:rPr>
          <w:bCs/>
          <w:lang w:val="el-GR"/>
        </w:rPr>
        <w:t>3.1</w:t>
      </w:r>
      <w:r w:rsidR="001C26F3">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5BFC657" w14:textId="77777777" w:rsidR="002B191C" w:rsidRPr="00155B45" w:rsidRDefault="002B191C" w:rsidP="00155B45">
      <w:pPr>
        <w:spacing w:before="0" w:line="252" w:lineRule="auto"/>
        <w:rPr>
          <w:rFonts w:cs="Tahoma"/>
          <w:b/>
          <w:bCs/>
          <w:szCs w:val="22"/>
          <w:lang w:val="el-GR"/>
        </w:rPr>
      </w:pPr>
    </w:p>
    <w:p w14:paraId="1928D5CB"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4E9E8C96"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3384270B" w14:textId="77777777" w:rsidR="008338F0" w:rsidRPr="00155B45" w:rsidRDefault="003355E7" w:rsidP="00155B45">
      <w:pPr>
        <w:spacing w:before="0" w:line="252" w:lineRule="auto"/>
        <w:rPr>
          <w:rFonts w:cs="Tahoma"/>
          <w:szCs w:val="22"/>
          <w:lang w:val="el-GR"/>
        </w:rPr>
      </w:pPr>
      <w:bookmarkStart w:id="59"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FDA8E96" w14:textId="77777777"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154A0F1F" w14:textId="77777777" w:rsidR="004B41B2" w:rsidRPr="00AE5333" w:rsidRDefault="004B41B2" w:rsidP="004B41B2">
      <w:pPr>
        <w:rPr>
          <w:rFonts w:cs="Tahoma"/>
          <w:lang w:val="el-GR"/>
        </w:rPr>
      </w:pPr>
      <w:r w:rsidRPr="00AE5333">
        <w:rPr>
          <w:rFonts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0BB687C" w14:textId="77777777" w:rsidR="004B41B2" w:rsidRDefault="004B41B2" w:rsidP="00155B45">
      <w:pPr>
        <w:spacing w:before="0" w:line="252" w:lineRule="auto"/>
        <w:rPr>
          <w:rFonts w:cs="Tahoma"/>
          <w:szCs w:val="22"/>
          <w:lang w:val="el-GR"/>
        </w:rPr>
      </w:pPr>
    </w:p>
    <w:p w14:paraId="2E9CF62C" w14:textId="77777777" w:rsidR="00510D76" w:rsidRPr="00155B45" w:rsidRDefault="00510D76" w:rsidP="00155B45">
      <w:pPr>
        <w:spacing w:before="0" w:line="252" w:lineRule="auto"/>
        <w:rPr>
          <w:rFonts w:cs="Tahoma"/>
          <w:lang w:val="el-GR"/>
        </w:rPr>
      </w:pPr>
      <w:bookmarkStart w:id="60" w:name="_Hlk9419416"/>
      <w:bookmarkEnd w:id="59"/>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69CBC31"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55EC8535" w14:textId="77777777" w:rsidR="00510D76" w:rsidRPr="00155B45" w:rsidRDefault="00510D76" w:rsidP="00155B45">
      <w:pPr>
        <w:spacing w:before="0" w:line="252" w:lineRule="auto"/>
        <w:rPr>
          <w:rFonts w:cs="Tahoma"/>
          <w:szCs w:val="22"/>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60"/>
    <w:p w14:paraId="6DBF2130" w14:textId="2183FC80" w:rsidR="008338F0" w:rsidRPr="00155B45" w:rsidRDefault="003355E7" w:rsidP="007F19EA">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r w:rsidR="00A2073E" w:rsidRPr="00603221">
        <w:rPr>
          <w:rFonts w:cs="Tahoma"/>
          <w:szCs w:val="22"/>
          <w:lang w:val="el-GR"/>
        </w:rPr>
        <w:t xml:space="preserve">Η εγγύηση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496541742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rFonts w:cs="Tahoma"/>
          <w:szCs w:val="22"/>
          <w:cs/>
          <w:lang w:val="el-GR"/>
        </w:rPr>
        <w:t>‎</w:t>
      </w:r>
      <w:r w:rsidR="006271FB">
        <w:rPr>
          <w:lang w:val="el-GR"/>
        </w:rPr>
        <w:t>2.2.3</w:t>
      </w:r>
      <w:r>
        <w:fldChar w:fldCharType="end"/>
      </w:r>
      <w:r w:rsidR="00A2073E" w:rsidRPr="00603221">
        <w:rPr>
          <w:rFonts w:cs="Tahoma"/>
          <w:szCs w:val="22"/>
          <w:lang w:val="el-GR"/>
        </w:rPr>
        <w:t xml:space="preserve"> έως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496541700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rFonts w:cs="Tahoma"/>
          <w:szCs w:val="22"/>
          <w:cs/>
          <w:lang w:val="el-GR"/>
        </w:rPr>
        <w:t>‎</w:t>
      </w:r>
      <w:r w:rsidR="006271FB">
        <w:rPr>
          <w:lang w:val="el-GR"/>
        </w:rPr>
        <w:t>2.2.8</w:t>
      </w:r>
      <w: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1C26F3">
        <w:rPr>
          <w:rFonts w:cs="Tahoma"/>
          <w:szCs w:val="22"/>
          <w:lang w:val="el-GR"/>
        </w:rPr>
        <w:fldChar w:fldCharType="begin"/>
      </w:r>
      <w:r w:rsidR="00A2073E">
        <w:rPr>
          <w:rFonts w:cs="Tahoma"/>
          <w:szCs w:val="22"/>
          <w:lang w:val="el-GR"/>
        </w:rPr>
        <w:instrText xml:space="preserve"> REF _Ref496541356 \r \h </w:instrText>
      </w:r>
      <w:r w:rsidR="001C26F3">
        <w:rPr>
          <w:rFonts w:cs="Tahoma"/>
          <w:szCs w:val="22"/>
          <w:lang w:val="el-GR"/>
        </w:rPr>
      </w:r>
      <w:r w:rsidR="001C26F3">
        <w:rPr>
          <w:rFonts w:cs="Tahoma"/>
          <w:szCs w:val="22"/>
          <w:lang w:val="el-GR"/>
        </w:rPr>
        <w:fldChar w:fldCharType="separate"/>
      </w:r>
      <w:r w:rsidR="006271FB">
        <w:rPr>
          <w:rFonts w:cs="Tahoma"/>
          <w:szCs w:val="22"/>
          <w:cs/>
          <w:lang w:val="el-GR"/>
        </w:rPr>
        <w:t>‎</w:t>
      </w:r>
      <w:r w:rsidR="006271FB">
        <w:rPr>
          <w:rFonts w:cs="Tahoma"/>
          <w:szCs w:val="22"/>
          <w:lang w:val="el-GR"/>
        </w:rPr>
        <w:t>2.2.3</w:t>
      </w:r>
      <w:r w:rsidR="001C26F3">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58690D98" w14:textId="77777777" w:rsidR="00C960CF" w:rsidRPr="00155B45" w:rsidRDefault="00C960CF" w:rsidP="00155B45">
      <w:pPr>
        <w:spacing w:before="0" w:line="252" w:lineRule="auto"/>
        <w:rPr>
          <w:rFonts w:cs="Tahoma"/>
          <w:szCs w:val="22"/>
          <w:lang w:val="el-GR"/>
        </w:rPr>
      </w:pPr>
    </w:p>
    <w:p w14:paraId="513B746F"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61" w:name="_Ref496541356"/>
      <w:bookmarkStart w:id="62" w:name="_Ref496541742"/>
      <w:bookmarkStart w:id="63" w:name="_Ref496541775"/>
      <w:bookmarkStart w:id="64" w:name="_Ref496541863"/>
      <w:bookmarkStart w:id="65" w:name="_Toc43378444"/>
      <w:bookmarkStart w:id="66" w:name="_Toc147328433"/>
      <w:r w:rsidRPr="00155B45">
        <w:rPr>
          <w:rFonts w:ascii="Tahoma" w:hAnsi="Tahoma" w:cs="Tahoma"/>
          <w:szCs w:val="22"/>
          <w:lang w:val="el-GR"/>
        </w:rPr>
        <w:t>Λόγοι αποκλεισμού</w:t>
      </w:r>
      <w:bookmarkEnd w:id="61"/>
      <w:bookmarkEnd w:id="62"/>
      <w:bookmarkEnd w:id="63"/>
      <w:bookmarkEnd w:id="64"/>
      <w:bookmarkEnd w:id="65"/>
      <w:bookmarkEnd w:id="66"/>
      <w:r w:rsidRPr="00155B45">
        <w:rPr>
          <w:rFonts w:ascii="Tahoma" w:hAnsi="Tahoma" w:cs="Tahoma"/>
          <w:szCs w:val="22"/>
          <w:lang w:val="el-GR"/>
        </w:rPr>
        <w:t xml:space="preserve"> </w:t>
      </w:r>
    </w:p>
    <w:p w14:paraId="70EE9598"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BEDEF2B" w14:textId="77777777" w:rsidR="00D10911" w:rsidRPr="00155B45" w:rsidRDefault="00D10911" w:rsidP="00155B45">
      <w:pPr>
        <w:spacing w:before="0" w:line="252" w:lineRule="auto"/>
        <w:rPr>
          <w:rFonts w:cs="Tahoma"/>
          <w:szCs w:val="22"/>
          <w:lang w:val="el-GR"/>
        </w:rPr>
      </w:pPr>
    </w:p>
    <w:p w14:paraId="41FCFD58" w14:textId="77777777" w:rsidR="00CE56BF" w:rsidRPr="00CE56BF" w:rsidRDefault="00E1337D">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67" w:name="_Ref496540567"/>
      <w:r w:rsidRPr="00CE56BF">
        <w:rPr>
          <w:rFonts w:cs="Tahoma"/>
          <w:szCs w:val="22"/>
          <w:lang w:val="el-GR"/>
        </w:rPr>
        <w:t xml:space="preserve"> </w:t>
      </w:r>
      <w:bookmarkStart w:id="68"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67"/>
    <w:bookmarkEnd w:id="68"/>
    <w:p w14:paraId="218FDFB4"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2785C1D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516A8A48" w14:textId="77777777" w:rsidR="00A83289" w:rsidRDefault="003355E7" w:rsidP="00155B45">
      <w:pPr>
        <w:spacing w:before="0" w:line="252" w:lineRule="auto"/>
        <w:rPr>
          <w:rFonts w:cs="Tahoma"/>
          <w:szCs w:val="22"/>
          <w:lang w:val="el-GR"/>
        </w:rPr>
      </w:pPr>
      <w:r w:rsidRPr="00155B45">
        <w:rPr>
          <w:rFonts w:cs="Tahoma"/>
          <w:szCs w:val="22"/>
          <w:lang w:val="el-GR"/>
        </w:rPr>
        <w:t xml:space="preserve">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F47CDE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00B44B9B" w14:textId="77777777" w:rsidR="00A83289" w:rsidRPr="00105242" w:rsidRDefault="003355E7" w:rsidP="00A83289">
      <w:pPr>
        <w:rPr>
          <w:rFonts w:cs="Tahoma"/>
          <w:szCs w:val="22"/>
          <w:lang w:val="el-GR"/>
        </w:rPr>
      </w:pPr>
      <w:r w:rsidRPr="00155B45">
        <w:rPr>
          <w:rFonts w:cs="Tahoma"/>
          <w:szCs w:val="22"/>
          <w:lang w:val="el-GR"/>
        </w:rPr>
        <w:t xml:space="preserve">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1FC51D8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68098713" w14:textId="77777777" w:rsidR="00A83289" w:rsidRDefault="003355E7" w:rsidP="00155B45">
      <w:pPr>
        <w:spacing w:before="0" w:line="252" w:lineRule="auto"/>
        <w:rPr>
          <w:rFonts w:cs="Tahoma"/>
          <w:szCs w:val="22"/>
          <w:lang w:val="el-GR"/>
        </w:rPr>
      </w:pPr>
      <w:r w:rsidRPr="00155B45">
        <w:rPr>
          <w:rFonts w:cs="Tahoma"/>
          <w:szCs w:val="22"/>
          <w:lang w:val="el-GR"/>
        </w:rPr>
        <w:t xml:space="preserve">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w:t>
      </w:r>
      <w:r w:rsidR="00A83289" w:rsidRPr="00105242">
        <w:rPr>
          <w:rFonts w:cs="Tahoma"/>
          <w:szCs w:val="22"/>
          <w:lang w:val="el-GR"/>
        </w:rPr>
        <w:lastRenderedPageBreak/>
        <w:t>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08FC57F" w14:textId="77777777" w:rsidR="008338F0" w:rsidRPr="00155B45" w:rsidRDefault="008338F0" w:rsidP="00155B45">
      <w:pPr>
        <w:spacing w:before="0" w:line="252" w:lineRule="auto"/>
        <w:rPr>
          <w:rFonts w:cs="Tahoma"/>
          <w:szCs w:val="22"/>
          <w:lang w:val="el-GR"/>
        </w:rPr>
      </w:pPr>
    </w:p>
    <w:p w14:paraId="36987659"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12010CAD" w14:textId="77777777" w:rsidR="008338F0" w:rsidRPr="00155B45" w:rsidRDefault="008338F0" w:rsidP="00155B45">
      <w:pPr>
        <w:spacing w:before="0" w:line="252" w:lineRule="auto"/>
        <w:rPr>
          <w:rFonts w:cs="Tahoma"/>
          <w:szCs w:val="22"/>
          <w:lang w:val="el-GR"/>
        </w:rPr>
      </w:pPr>
    </w:p>
    <w:p w14:paraId="4D50023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1172E39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929E67"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36D3C13E"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4A929AF" w14:textId="77777777" w:rsidR="00A83289" w:rsidRPr="00A83289"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8B10754" w14:textId="77777777"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5A72D298"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0205EA16"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37F211CE" w14:textId="77777777"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5CA1CE13" w14:textId="77777777" w:rsidR="005A0ACC" w:rsidRPr="00155B45" w:rsidRDefault="000326F6">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69" w:name="_Ref503518036"/>
      <w:r w:rsidRPr="00155B45">
        <w:rPr>
          <w:rFonts w:cs="Tahoma"/>
          <w:szCs w:val="22"/>
          <w:lang w:val="el-GR"/>
        </w:rPr>
        <w:t>Σ</w:t>
      </w:r>
      <w:r w:rsidR="005A0ACC" w:rsidRPr="00155B45">
        <w:rPr>
          <w:rFonts w:cs="Tahoma"/>
          <w:szCs w:val="22"/>
          <w:lang w:val="el-GR"/>
        </w:rPr>
        <w:t>τις ακόλουθες περιπτώσεις</w:t>
      </w:r>
      <w:bookmarkEnd w:id="69"/>
      <w:r w:rsidR="005A0ACC" w:rsidRPr="00155B45">
        <w:rPr>
          <w:rFonts w:cs="Tahoma"/>
          <w:szCs w:val="22"/>
          <w:lang w:val="el-GR"/>
        </w:rPr>
        <w:t xml:space="preserve"> </w:t>
      </w:r>
    </w:p>
    <w:p w14:paraId="466B8F43"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70"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2763C772"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70"/>
      <w:r w:rsidR="003355E7" w:rsidRPr="00155B45">
        <w:rPr>
          <w:rFonts w:cs="Tahoma"/>
          <w:i/>
          <w:szCs w:val="22"/>
          <w:lang w:val="el-GR"/>
        </w:rPr>
        <w:t>.</w:t>
      </w:r>
    </w:p>
    <w:p w14:paraId="39E72C8B" w14:textId="77777777" w:rsidR="008B6839" w:rsidRDefault="008B6839" w:rsidP="008B6839">
      <w:pPr>
        <w:spacing w:before="0" w:line="252" w:lineRule="auto"/>
        <w:rPr>
          <w:rFonts w:cs="Tahoma"/>
          <w:szCs w:val="22"/>
          <w:lang w:val="el-GR"/>
        </w:rPr>
      </w:pPr>
      <w:r w:rsidRPr="006C17A2">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4A498F3"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98C94EA" w14:textId="77777777" w:rsidR="008B6839" w:rsidRPr="00155B45"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Pr>
          <w:rFonts w:cs="Tahoma"/>
          <w:szCs w:val="22"/>
          <w:lang w:val="el-GR"/>
        </w:rPr>
        <w:t xml:space="preserve">τους </w:t>
      </w:r>
      <w:r w:rsidR="00A83289">
        <w:rPr>
          <w:lang w:val="el-GR"/>
        </w:rPr>
        <w:t>στο μέτρο που τηρεί τους όρους του δεσμευτικού κανονισμού</w:t>
      </w:r>
      <w:r w:rsidRPr="006C17A2">
        <w:rPr>
          <w:rFonts w:cs="Tahoma"/>
          <w:szCs w:val="22"/>
          <w:lang w:val="el-GR"/>
        </w:rPr>
        <w:t>.</w:t>
      </w:r>
      <w:r w:rsidRPr="00155B45">
        <w:rPr>
          <w:rFonts w:cs="Tahoma"/>
          <w:szCs w:val="22"/>
          <w:lang w:val="el-GR"/>
        </w:rPr>
        <w:t xml:space="preserve"> </w:t>
      </w:r>
    </w:p>
    <w:p w14:paraId="5139D1EA" w14:textId="77777777" w:rsidR="00100156" w:rsidRPr="00155B45" w:rsidRDefault="00100156" w:rsidP="00155B45">
      <w:pPr>
        <w:pStyle w:val="af7"/>
        <w:spacing w:before="0" w:line="252" w:lineRule="auto"/>
        <w:rPr>
          <w:rFonts w:cs="Tahoma"/>
          <w:strike/>
          <w:szCs w:val="22"/>
          <w:lang w:val="el-GR"/>
        </w:rPr>
      </w:pPr>
    </w:p>
    <w:p w14:paraId="3236CFFB" w14:textId="77777777" w:rsidR="00B04AF3" w:rsidRPr="00155B45" w:rsidRDefault="003355E7">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71"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1"/>
    </w:p>
    <w:p w14:paraId="7BD59F14"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4D44CCBC"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155B45">
        <w:rPr>
          <w:rFonts w:cs="Tahoma"/>
          <w:b/>
          <w:szCs w:val="22"/>
          <w:lang w:val="el-GR"/>
        </w:rPr>
        <w:t xml:space="preserve">εκκαθάρισης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636F158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79A801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D31B3B9"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36C89C3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91DEC48" w14:textId="137AB2AE"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40957856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lang w:val="el-GR"/>
        </w:rPr>
        <w:t>2.2.9.2 Αποδεικτικά</w:t>
      </w:r>
      <w:r w:rsidR="006271FB" w:rsidRPr="006271FB">
        <w:rPr>
          <w:rFonts w:cs="Tahoma"/>
          <w:lang w:val="el-GR"/>
        </w:rPr>
        <w:t xml:space="preserve"> μέσα </w:t>
      </w:r>
      <w:r w:rsidR="006271FB" w:rsidRPr="006271FB">
        <w:rPr>
          <w:rFonts w:cs="Tahoma"/>
          <w:szCs w:val="22"/>
          <w:lang w:val="el-GR"/>
        </w:rPr>
        <w:t>- Δικαιολογητικά προσωρινού</w:t>
      </w:r>
      <w:r w:rsidR="006271FB" w:rsidRPr="00FD7959">
        <w:rPr>
          <w:rFonts w:cs="Tahoma"/>
          <w:b/>
          <w:bCs/>
          <w:szCs w:val="22"/>
          <w:lang w:val="el-GR"/>
        </w:rPr>
        <w:t xml:space="preserve"> αναδόχου</w:t>
      </w:r>
      <w: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1BFE5B21"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w:t>
      </w:r>
      <w:r w:rsidRPr="00155B45">
        <w:rPr>
          <w:rFonts w:cs="Tahoma"/>
          <w:szCs w:val="22"/>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07FAB3B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37CD4C32" w14:textId="77777777" w:rsidR="00D746DB" w:rsidRP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r w:rsidRPr="00155B45">
        <w:rPr>
          <w:rFonts w:cs="Tahoma"/>
          <w:color w:val="000000"/>
          <w:szCs w:val="22"/>
          <w:lang w:val="el-GR"/>
        </w:rPr>
        <w:t xml:space="preserve">. </w:t>
      </w:r>
    </w:p>
    <w:p w14:paraId="59F0F666" w14:textId="77777777" w:rsidR="008338F0" w:rsidRPr="000C5E6F" w:rsidRDefault="003355E7">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b/>
          <w:bCs/>
          <w:szCs w:val="22"/>
          <w:lang w:val="el-GR"/>
        </w:rPr>
        <w:t xml:space="preserve"> </w:t>
      </w: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0C2997E6" w14:textId="7020E235" w:rsidR="008338F0" w:rsidRPr="00155B45" w:rsidRDefault="003355E7">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496540567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2.2.3.1</w:t>
      </w:r>
      <w:r>
        <w:fldChar w:fldCharType="end"/>
      </w:r>
      <w:r w:rsidRPr="00155B45">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2.2.3.3</w:t>
      </w:r>
      <w: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2B51B29" w14:textId="77777777" w:rsidR="008338F0" w:rsidRPr="00155B45" w:rsidRDefault="003355E7">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155B4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8DFCE1B" w14:textId="77777777" w:rsidR="008F7705" w:rsidRPr="00987ED0" w:rsidRDefault="003355E7">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72"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CF2D652" w14:textId="77777777" w:rsidR="00B32C4E" w:rsidRPr="00155B45"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73" w:name="_Ref496541162"/>
      <w:bookmarkStart w:id="74" w:name="_Ref496541206"/>
      <w:bookmarkStart w:id="75" w:name="_Ref496541230"/>
      <w:bookmarkStart w:id="76" w:name="_Ref496541297"/>
      <w:bookmarkEnd w:id="72"/>
    </w:p>
    <w:p w14:paraId="3B14F2F0"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77" w:name="_Toc43378445"/>
      <w:bookmarkStart w:id="78" w:name="_Toc147328434"/>
      <w:r w:rsidRPr="00155B45">
        <w:rPr>
          <w:rFonts w:ascii="Tahoma" w:hAnsi="Tahoma" w:cs="Tahoma"/>
          <w:szCs w:val="22"/>
          <w:lang w:val="el-GR"/>
        </w:rPr>
        <w:t>Καταλληλόλητα άσκησης επαγγελματικής δραστηριότητας</w:t>
      </w:r>
      <w:bookmarkEnd w:id="73"/>
      <w:bookmarkEnd w:id="74"/>
      <w:bookmarkEnd w:id="75"/>
      <w:bookmarkEnd w:id="76"/>
      <w:bookmarkEnd w:id="77"/>
      <w:bookmarkEnd w:id="78"/>
      <w:r w:rsidRPr="00155B45">
        <w:rPr>
          <w:rFonts w:ascii="Tahoma" w:hAnsi="Tahoma" w:cs="Tahoma"/>
          <w:szCs w:val="22"/>
          <w:lang w:val="el-GR"/>
        </w:rPr>
        <w:t xml:space="preserve"> </w:t>
      </w:r>
    </w:p>
    <w:p w14:paraId="2DB8B170" w14:textId="758FCB42" w:rsidR="00B1515A" w:rsidRPr="00155B45" w:rsidRDefault="71EE539F" w:rsidP="291BABE6">
      <w:pPr>
        <w:pStyle w:val="aff0"/>
        <w:spacing w:before="0" w:line="252" w:lineRule="auto"/>
        <w:ind w:left="0"/>
        <w:rPr>
          <w:rFonts w:cs="Tahoma"/>
          <w:i/>
          <w:iCs/>
          <w:color w:val="5B9BD5"/>
          <w:lang w:val="el-GR" w:eastAsia="en-US"/>
        </w:rPr>
      </w:pPr>
      <w:r w:rsidRPr="291BABE6">
        <w:rPr>
          <w:rFonts w:cs="Tahoma"/>
          <w:b/>
          <w:bCs/>
          <w:lang w:val="el-GR"/>
        </w:rPr>
        <w:t>2.2.4.1</w:t>
      </w:r>
      <w:r w:rsidRPr="291BABE6">
        <w:rPr>
          <w:rFonts w:cs="Tahoma"/>
          <w:lang w:val="el-GR"/>
        </w:rPr>
        <w:t xml:space="preserve"> </w:t>
      </w:r>
      <w:r w:rsidR="010839FF" w:rsidRPr="291BABE6">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291BABE6">
        <w:rPr>
          <w:rFonts w:cs="Tahoma"/>
          <w:lang w:val="el-GR"/>
        </w:rPr>
        <w:t>των προς παροχή υπηρεσιών</w:t>
      </w:r>
      <w:r w:rsidR="120C4467" w:rsidRPr="291BABE6">
        <w:rPr>
          <w:rFonts w:cs="Tahoma"/>
          <w:lang w:val="el-GR"/>
        </w:rPr>
        <w:t xml:space="preserve">, ήτοι </w:t>
      </w:r>
      <w:r w:rsidR="00BF1838" w:rsidRPr="00BF1838">
        <w:rPr>
          <w:rFonts w:cs="Tahoma"/>
          <w:lang w:val="el-GR"/>
        </w:rPr>
        <w:t>σχεδιασμό, ανάπτυξη, εγκατάσταση και τεχνική υποστήριξη πληροφοριακών συστημάτων.</w:t>
      </w:r>
    </w:p>
    <w:p w14:paraId="217BDDC5" w14:textId="77777777"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w:t>
      </w:r>
      <w:r w:rsidRPr="00155B45">
        <w:rPr>
          <w:rFonts w:cs="Tahoma"/>
          <w:szCs w:val="22"/>
          <w:lang w:val="el-GR"/>
        </w:rPr>
        <w:lastRenderedPageBreak/>
        <w:t xml:space="preserve">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7F79E5E"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18340C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0359212F" w14:textId="77777777"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σωρευτικά από τα μέλη της ένωσης.</w:t>
      </w:r>
    </w:p>
    <w:p w14:paraId="0D5ACA77" w14:textId="77777777" w:rsidR="006B74DC" w:rsidRPr="00155B45" w:rsidRDefault="006B74DC" w:rsidP="00155B45">
      <w:pPr>
        <w:spacing w:before="0" w:line="252" w:lineRule="auto"/>
        <w:rPr>
          <w:rFonts w:cs="Tahoma"/>
          <w:iCs/>
          <w:szCs w:val="22"/>
          <w:lang w:val="el-GR" w:eastAsia="en-US"/>
        </w:rPr>
      </w:pPr>
    </w:p>
    <w:p w14:paraId="6F15E828"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79" w:name="_Ref496541309"/>
      <w:bookmarkStart w:id="80" w:name="_Ref496541508"/>
      <w:bookmarkStart w:id="81" w:name="_Toc43378446"/>
      <w:bookmarkStart w:id="82" w:name="_Toc147328435"/>
      <w:r w:rsidRPr="00155B45">
        <w:rPr>
          <w:rFonts w:ascii="Tahoma" w:hAnsi="Tahoma" w:cs="Tahoma"/>
          <w:szCs w:val="22"/>
          <w:lang w:val="el-GR"/>
        </w:rPr>
        <w:t>Οικονομική και χρηματοοικονομική επάρκεια</w:t>
      </w:r>
      <w:bookmarkEnd w:id="79"/>
      <w:bookmarkEnd w:id="80"/>
      <w:bookmarkEnd w:id="81"/>
      <w:bookmarkEnd w:id="82"/>
    </w:p>
    <w:p w14:paraId="367837D3" w14:textId="68FB5133" w:rsidR="00B32C4E" w:rsidRDefault="71EE539F" w:rsidP="54BD68CF">
      <w:pPr>
        <w:pStyle w:val="aff0"/>
        <w:spacing w:before="0" w:line="252" w:lineRule="auto"/>
        <w:ind w:left="0"/>
        <w:rPr>
          <w:rFonts w:cs="Tahoma"/>
          <w:lang w:val="el-GR"/>
        </w:rPr>
      </w:pPr>
      <w:r w:rsidRPr="291BABE6">
        <w:rPr>
          <w:rFonts w:cs="Tahoma"/>
          <w:b/>
          <w:bCs/>
          <w:lang w:val="el-GR"/>
        </w:rPr>
        <w:t>2.2.5.1</w:t>
      </w:r>
      <w:r w:rsidRPr="291BABE6">
        <w:rPr>
          <w:rFonts w:cs="Tahoma"/>
          <w:lang w:val="el-GR"/>
        </w:rPr>
        <w:t xml:space="preserve"> </w:t>
      </w:r>
      <w:r w:rsidR="010839FF" w:rsidRPr="291BABE6">
        <w:rPr>
          <w:rFonts w:cs="Tahoma"/>
          <w:lang w:val="el-GR"/>
        </w:rPr>
        <w:t xml:space="preserve">Οι οικονομικοί φορείς που συμμετέχουν στη διαδικασία σύναψης της παρούσας απαιτείται να έχουν </w:t>
      </w:r>
      <w:r w:rsidR="0095A82F" w:rsidRPr="291BABE6">
        <w:rPr>
          <w:rFonts w:cs="Tahoma"/>
          <w:lang w:val="el-GR"/>
        </w:rPr>
        <w:t>μέσο γενικό ετήσιο κύκλο εργασιών για τις τρεις τελευταίες οικονομικές χρήσεις ή</w:t>
      </w:r>
      <w:r w:rsidR="67127ED5" w:rsidRPr="291BABE6">
        <w:rPr>
          <w:rFonts w:cs="Tahoma"/>
          <w:lang w:val="el-GR"/>
        </w:rPr>
        <w:t>,</w:t>
      </w:r>
      <w:r w:rsidR="2EA053EB" w:rsidRPr="291BABE6">
        <w:rPr>
          <w:rFonts w:cs="Tahoma"/>
          <w:lang w:val="el-GR"/>
        </w:rPr>
        <w:t xml:space="preserve"> </w:t>
      </w:r>
      <w:r w:rsidR="0095A82F" w:rsidRPr="291BABE6">
        <w:rPr>
          <w:rFonts w:cs="Tahoma"/>
          <w:lang w:val="el-GR"/>
        </w:rPr>
        <w:t>τις οικονομικές χρήσεις κατά τις οποίες ο οικονομικός φορέας δραστηριοποιείται, αν είναι λιγότερες από τρεις</w:t>
      </w:r>
      <w:r w:rsidR="67127ED5" w:rsidRPr="291BABE6">
        <w:rPr>
          <w:rFonts w:cs="Tahoma"/>
          <w:lang w:val="el-GR"/>
        </w:rPr>
        <w:t xml:space="preserve"> (20</w:t>
      </w:r>
      <w:r w:rsidR="005F1189" w:rsidRPr="005F1189">
        <w:rPr>
          <w:rFonts w:cs="Tahoma"/>
          <w:lang w:val="el-GR"/>
        </w:rPr>
        <w:t>20</w:t>
      </w:r>
      <w:r w:rsidR="67127ED5" w:rsidRPr="291BABE6">
        <w:rPr>
          <w:rFonts w:cs="Tahoma"/>
          <w:lang w:val="el-GR"/>
        </w:rPr>
        <w:t xml:space="preserve"> –</w:t>
      </w:r>
      <w:r w:rsidR="4B3FDF62" w:rsidRPr="291BABE6">
        <w:rPr>
          <w:rFonts w:cs="Tahoma"/>
          <w:lang w:val="el-GR"/>
        </w:rPr>
        <w:t xml:space="preserve"> </w:t>
      </w:r>
      <w:r w:rsidR="67127ED5" w:rsidRPr="291BABE6">
        <w:rPr>
          <w:rFonts w:cs="Tahoma"/>
          <w:lang w:val="el-GR"/>
        </w:rPr>
        <w:t>20</w:t>
      </w:r>
      <w:r w:rsidR="005F1189" w:rsidRPr="005F1189">
        <w:rPr>
          <w:rFonts w:cs="Tahoma"/>
          <w:lang w:val="el-GR"/>
        </w:rPr>
        <w:t>21</w:t>
      </w:r>
      <w:r w:rsidR="4B3FDF62" w:rsidRPr="291BABE6">
        <w:rPr>
          <w:rFonts w:cs="Tahoma"/>
          <w:lang w:val="el-GR"/>
        </w:rPr>
        <w:t xml:space="preserve"> - 202</w:t>
      </w:r>
      <w:r w:rsidR="005F1189" w:rsidRPr="005F1189">
        <w:rPr>
          <w:rFonts w:cs="Tahoma"/>
          <w:lang w:val="el-GR"/>
        </w:rPr>
        <w:t>2</w:t>
      </w:r>
      <w:r w:rsidR="67127ED5" w:rsidRPr="291BABE6">
        <w:rPr>
          <w:rFonts w:cs="Tahoma"/>
          <w:lang w:val="el-GR"/>
        </w:rPr>
        <w:t>)</w:t>
      </w:r>
      <w:r w:rsidR="2EA053EB" w:rsidRPr="291BABE6">
        <w:rPr>
          <w:rFonts w:cs="Tahoma"/>
          <w:lang w:val="el-GR"/>
        </w:rPr>
        <w:t>,</w:t>
      </w:r>
      <w:r w:rsidR="010839FF" w:rsidRPr="291BABE6">
        <w:rPr>
          <w:rFonts w:cs="Tahoma"/>
          <w:lang w:val="el-GR"/>
        </w:rPr>
        <w:t xml:space="preserve"> </w:t>
      </w:r>
      <w:r w:rsidR="6458C382" w:rsidRPr="291BABE6">
        <w:rPr>
          <w:rFonts w:cs="Tahoma"/>
          <w:lang w:val="el-GR"/>
        </w:rPr>
        <w:t>κατ’ ελάχιστο</w:t>
      </w:r>
      <w:r w:rsidR="556D2F54" w:rsidRPr="291BABE6">
        <w:rPr>
          <w:rFonts w:cs="Tahoma"/>
          <w:lang w:val="el-GR"/>
        </w:rPr>
        <w:t>ν</w:t>
      </w:r>
      <w:r w:rsidR="6458C382" w:rsidRPr="291BABE6">
        <w:rPr>
          <w:rFonts w:cs="Tahoma"/>
          <w:lang w:val="el-GR"/>
        </w:rPr>
        <w:t xml:space="preserve"> </w:t>
      </w:r>
      <w:r w:rsidR="144FBFC8" w:rsidRPr="291BABE6">
        <w:rPr>
          <w:rFonts w:cs="Tahoma"/>
          <w:lang w:val="el-GR"/>
        </w:rPr>
        <w:t xml:space="preserve">ίσο με </w:t>
      </w:r>
      <w:r w:rsidR="010839FF" w:rsidRPr="291BABE6">
        <w:rPr>
          <w:rFonts w:cs="Tahoma"/>
          <w:lang w:val="el-GR"/>
        </w:rPr>
        <w:t xml:space="preserve">το </w:t>
      </w:r>
      <w:r w:rsidR="5DB00328" w:rsidRPr="291BABE6">
        <w:rPr>
          <w:rFonts w:cs="Tahoma"/>
          <w:b/>
          <w:bCs/>
          <w:lang w:val="el-GR"/>
        </w:rPr>
        <w:t>200</w:t>
      </w:r>
      <w:r w:rsidR="010839FF" w:rsidRPr="291BABE6">
        <w:rPr>
          <w:rFonts w:cs="Tahoma"/>
          <w:b/>
          <w:bCs/>
          <w:lang w:val="el-GR"/>
        </w:rPr>
        <w:t>%</w:t>
      </w:r>
      <w:r w:rsidR="010839FF" w:rsidRPr="291BABE6">
        <w:rPr>
          <w:rFonts w:cs="Tahoma"/>
          <w:lang w:val="el-GR"/>
        </w:rPr>
        <w:t xml:space="preserve"> του προϋπολογισμού του υπό ανάθεση Έργου</w:t>
      </w:r>
      <w:r w:rsidR="026BE9B2" w:rsidRPr="291BABE6">
        <w:rPr>
          <w:rFonts w:cs="Tahoma"/>
          <w:lang w:val="el-GR"/>
        </w:rPr>
        <w:t>.</w:t>
      </w:r>
    </w:p>
    <w:p w14:paraId="3D0265B4" w14:textId="77777777" w:rsidR="008F7705" w:rsidRDefault="4C96D416" w:rsidP="008F7705">
      <w:pPr>
        <w:rPr>
          <w:lang w:val="el-GR" w:eastAsia="en-US"/>
        </w:rPr>
      </w:pPr>
      <w:r w:rsidRPr="54BD68CF">
        <w:rPr>
          <w:lang w:val="el-GR"/>
        </w:rPr>
        <w:t>Σε περίπτωση ένωσης οικονομικών φορέων, οι παραπάνω απαιτήσεις καλύπτονται αθροιστικά από τα μέλη της ένωσης.</w:t>
      </w:r>
    </w:p>
    <w:p w14:paraId="2004923E"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6A6B24EB" w14:textId="77777777" w:rsidR="008338F0" w:rsidRPr="00337A33" w:rsidRDefault="003355E7">
      <w:pPr>
        <w:pStyle w:val="4"/>
        <w:numPr>
          <w:ilvl w:val="2"/>
          <w:numId w:val="8"/>
        </w:numPr>
        <w:spacing w:before="0" w:after="120" w:line="252" w:lineRule="auto"/>
        <w:rPr>
          <w:rFonts w:ascii="Tahoma" w:hAnsi="Tahoma" w:cs="Tahoma"/>
          <w:szCs w:val="22"/>
          <w:lang w:val="el-GR"/>
        </w:rPr>
      </w:pPr>
      <w:bookmarkStart w:id="83" w:name="_Ref496541329"/>
      <w:bookmarkStart w:id="84" w:name="_Ref496541556"/>
      <w:bookmarkStart w:id="85" w:name="_Toc43378447"/>
      <w:bookmarkStart w:id="86" w:name="_Toc147328436"/>
      <w:r w:rsidRPr="00337A33">
        <w:rPr>
          <w:rFonts w:ascii="Tahoma" w:hAnsi="Tahoma" w:cs="Tahoma"/>
          <w:szCs w:val="22"/>
          <w:lang w:val="el-GR"/>
        </w:rPr>
        <w:t>Τεχνική και επαγγελματική ικανότητα</w:t>
      </w:r>
      <w:bookmarkEnd w:id="83"/>
      <w:bookmarkEnd w:id="84"/>
      <w:bookmarkEnd w:id="85"/>
      <w:bookmarkEnd w:id="86"/>
      <w:r w:rsidR="0071303E" w:rsidRPr="00337A33">
        <w:rPr>
          <w:rFonts w:ascii="Tahoma" w:hAnsi="Tahoma" w:cs="Tahoma"/>
          <w:szCs w:val="22"/>
          <w:lang w:val="el-GR"/>
        </w:rPr>
        <w:t xml:space="preserve"> </w:t>
      </w:r>
    </w:p>
    <w:p w14:paraId="2B7447C1" w14:textId="77777777" w:rsidR="00CB2425" w:rsidRPr="00337A33" w:rsidRDefault="00CB2425">
      <w:pPr>
        <w:pStyle w:val="4"/>
        <w:numPr>
          <w:ilvl w:val="3"/>
          <w:numId w:val="8"/>
        </w:numPr>
        <w:spacing w:before="0" w:after="120" w:line="252" w:lineRule="auto"/>
        <w:ind w:left="1134" w:hanging="1134"/>
        <w:rPr>
          <w:rFonts w:ascii="Tahoma" w:hAnsi="Tahoma" w:cs="Tahoma"/>
          <w:b w:val="0"/>
          <w:bCs w:val="0"/>
          <w:szCs w:val="22"/>
          <w:lang w:val="el-GR" w:eastAsia="el-GR"/>
        </w:rPr>
      </w:pPr>
      <w:bookmarkStart w:id="87" w:name="_Toc42773881"/>
      <w:bookmarkStart w:id="88" w:name="_Toc43378448"/>
      <w:bookmarkStart w:id="89" w:name="_Ref43475517"/>
      <w:bookmarkStart w:id="90" w:name="_Toc147328437"/>
      <w:r w:rsidRPr="00337A33">
        <w:rPr>
          <w:rFonts w:ascii="Tahoma" w:hAnsi="Tahoma" w:cs="Tahoma"/>
          <w:lang w:val="el-GR"/>
        </w:rPr>
        <w:t>Τεχνική</w:t>
      </w:r>
      <w:r w:rsidRPr="00337A33">
        <w:rPr>
          <w:rFonts w:ascii="Tahoma" w:hAnsi="Tahoma" w:cs="Tahoma"/>
          <w:szCs w:val="22"/>
          <w:lang w:val="el-GR" w:eastAsia="el-GR"/>
        </w:rPr>
        <w:t xml:space="preserve"> Ικανότητα</w:t>
      </w:r>
      <w:bookmarkEnd w:id="87"/>
      <w:bookmarkEnd w:id="88"/>
      <w:bookmarkEnd w:id="89"/>
      <w:bookmarkEnd w:id="90"/>
    </w:p>
    <w:p w14:paraId="26F17EAC" w14:textId="77777777" w:rsidR="00985E30" w:rsidRPr="00337A33" w:rsidRDefault="00985E30" w:rsidP="00265891">
      <w:pPr>
        <w:spacing w:before="0" w:line="252" w:lineRule="auto"/>
        <w:rPr>
          <w:rFonts w:cs="Tahoma"/>
          <w:szCs w:val="22"/>
          <w:lang w:val="el-GR"/>
        </w:rPr>
      </w:pPr>
      <w:r w:rsidRPr="00337A33">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99551DF" w14:textId="129DD437" w:rsidR="00FC0D88" w:rsidRDefault="00FC0D88" w:rsidP="00FC0D88">
      <w:pPr>
        <w:rPr>
          <w:rFonts w:cs="Tahoma"/>
          <w:szCs w:val="22"/>
          <w:lang w:val="el-GR"/>
        </w:rPr>
      </w:pPr>
      <w:r w:rsidRPr="00C12026">
        <w:rPr>
          <w:rFonts w:cs="Tahoma"/>
          <w:szCs w:val="22"/>
          <w:lang w:val="el-GR"/>
        </w:rPr>
        <w:t xml:space="preserve">Κατά τη διάρκεια των τελευταίων τριών (3) ετών, να έχουν εκτελέσει </w:t>
      </w:r>
      <w:r>
        <w:rPr>
          <w:rFonts w:cs="Tahoma"/>
          <w:szCs w:val="22"/>
          <w:lang w:val="el-GR"/>
        </w:rPr>
        <w:t xml:space="preserve">και να έχουν ολοκληρώσει </w:t>
      </w:r>
      <w:r w:rsidRPr="00C12026">
        <w:rPr>
          <w:rFonts w:cs="Tahoma"/>
          <w:szCs w:val="22"/>
          <w:lang w:val="el-GR"/>
        </w:rPr>
        <w:t xml:space="preserve">επιτυχώς τουλάχιστον </w:t>
      </w:r>
      <w:r w:rsidR="00D40D30">
        <w:rPr>
          <w:rFonts w:cs="Tahoma"/>
          <w:szCs w:val="22"/>
          <w:lang w:val="el-GR"/>
        </w:rPr>
        <w:t>τρία</w:t>
      </w:r>
      <w:r>
        <w:rPr>
          <w:rFonts w:cs="Tahoma"/>
          <w:szCs w:val="22"/>
          <w:lang w:val="el-GR"/>
        </w:rPr>
        <w:t xml:space="preserve"> (</w:t>
      </w:r>
      <w:r w:rsidR="00D40D30">
        <w:rPr>
          <w:rFonts w:cs="Tahoma"/>
          <w:szCs w:val="22"/>
          <w:lang w:val="el-GR"/>
        </w:rPr>
        <w:t>3</w:t>
      </w:r>
      <w:r>
        <w:rPr>
          <w:rFonts w:cs="Tahoma"/>
          <w:szCs w:val="22"/>
          <w:lang w:val="el-GR"/>
        </w:rPr>
        <w:t>) έργα</w:t>
      </w:r>
      <w:r w:rsidRPr="00C12026">
        <w:rPr>
          <w:rFonts w:cs="Tahoma"/>
          <w:szCs w:val="22"/>
          <w:lang w:val="el-GR"/>
        </w:rPr>
        <w:t xml:space="preserve"> εγκατάστασης και λειτουργίας συστήματος λογισμικού,</w:t>
      </w:r>
      <w:r>
        <w:rPr>
          <w:rFonts w:cs="Tahoma"/>
          <w:szCs w:val="22"/>
          <w:lang w:val="el-GR"/>
        </w:rPr>
        <w:t xml:space="preserve"> ως εξής</w:t>
      </w:r>
      <w:r w:rsidRPr="00C12026">
        <w:rPr>
          <w:rFonts w:cs="Tahoma"/>
          <w:szCs w:val="22"/>
          <w:lang w:val="el-GR"/>
        </w:rPr>
        <w:t>:</w:t>
      </w:r>
    </w:p>
    <w:p w14:paraId="68233F81" w14:textId="3A435296" w:rsidR="00857C2A" w:rsidRPr="00857C2A" w:rsidRDefault="00857C2A" w:rsidP="005975B6">
      <w:pPr>
        <w:pStyle w:val="aff0"/>
        <w:numPr>
          <w:ilvl w:val="0"/>
          <w:numId w:val="62"/>
        </w:numPr>
        <w:rPr>
          <w:rFonts w:cs="Tahoma"/>
          <w:szCs w:val="22"/>
          <w:lang w:val="el-GR"/>
        </w:rPr>
      </w:pPr>
      <w:r w:rsidRPr="00857C2A">
        <w:rPr>
          <w:rFonts w:cs="Tahoma"/>
          <w:szCs w:val="22"/>
          <w:lang w:val="el-GR"/>
        </w:rPr>
        <w:t>Δύο (2) έργα που αφορούν σε υλοποίηση και υποστήριξη εφαρμογής έξυπνων κινητών που να παράγει ή/και διανέμει σε πολίτες ή πελάτες ψηφιακά πιστοποιητικά ή έγγραφα, με παραγωγή – διανομή τουλάχιστον 1.500.000 ψηφιακών εγγράφων για τουλάχιστον ένα εκατομμύριο (1.000.000) τελικούς χρήστες</w:t>
      </w:r>
    </w:p>
    <w:p w14:paraId="2B4831EC" w14:textId="304F593F" w:rsidR="00857C2A" w:rsidRDefault="00857C2A" w:rsidP="005975B6">
      <w:pPr>
        <w:pStyle w:val="aff0"/>
        <w:numPr>
          <w:ilvl w:val="0"/>
          <w:numId w:val="62"/>
        </w:numPr>
        <w:rPr>
          <w:rFonts w:cs="Tahoma"/>
          <w:szCs w:val="22"/>
          <w:lang w:val="el-GR"/>
        </w:rPr>
      </w:pPr>
      <w:r w:rsidRPr="00857C2A">
        <w:rPr>
          <w:rFonts w:cs="Tahoma"/>
          <w:szCs w:val="22"/>
          <w:lang w:val="el-GR"/>
        </w:rPr>
        <w:t>Ένα (1) έργο που αφορά στην υλοποίηση και υποστήριξη συστήματος διαλειτουργικότητας για την υποστήριξη έξυπνης εφαρμογής κινητών συσκευών, η οποία έχει τουλάχιστον 1.000.000 τελικούς χρήστες.</w:t>
      </w:r>
    </w:p>
    <w:p w14:paraId="2E2D4A63" w14:textId="3051EF67" w:rsidR="00983064" w:rsidRPr="00857C2A" w:rsidRDefault="00857C2A" w:rsidP="00D40D30">
      <w:pPr>
        <w:rPr>
          <w:lang w:val="el-GR"/>
        </w:rPr>
      </w:pPr>
      <w:r w:rsidRPr="00E05F7B">
        <w:rPr>
          <w:lang w:val="el-GR"/>
        </w:rPr>
        <w:t xml:space="preserve">Ένα τουλάχιστον από τα έργα θα πρέπει να είναι </w:t>
      </w:r>
      <w:r w:rsidRPr="00043503">
        <w:rPr>
          <w:lang w:val="el-GR"/>
        </w:rPr>
        <w:t>συνολικής αξίας 100% του</w:t>
      </w:r>
      <w:r w:rsidRPr="00E05F7B">
        <w:rPr>
          <w:lang w:val="el-GR"/>
        </w:rPr>
        <w:t xml:space="preserve"> προϋπολογισμού της παρούσας σύμβασης, μη συμπεριλαμβανομένου ΦΠΑ.</w:t>
      </w:r>
      <w:r w:rsidRPr="00857C2A">
        <w:rPr>
          <w:lang w:val="el-GR"/>
        </w:rPr>
        <w:t xml:space="preserve"> </w:t>
      </w:r>
      <w:r w:rsidR="007049CF" w:rsidRPr="00857C2A">
        <w:rPr>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bookmarkStart w:id="91" w:name="_Toc45892575"/>
      <w:bookmarkStart w:id="92" w:name="_Toc45903891"/>
      <w:bookmarkEnd w:id="91"/>
      <w:bookmarkEnd w:id="92"/>
    </w:p>
    <w:p w14:paraId="1A8B8C30" w14:textId="77777777" w:rsidR="00B04B99" w:rsidRPr="00337A33" w:rsidRDefault="00B04B99" w:rsidP="00155B45">
      <w:pPr>
        <w:pStyle w:val="aff0"/>
        <w:suppressAutoHyphens w:val="0"/>
        <w:autoSpaceDE w:val="0"/>
        <w:autoSpaceDN w:val="0"/>
        <w:adjustRightInd w:val="0"/>
        <w:spacing w:before="0" w:line="252" w:lineRule="auto"/>
        <w:ind w:left="360"/>
        <w:contextualSpacing w:val="0"/>
        <w:rPr>
          <w:rFonts w:cs="Tahoma"/>
          <w:bCs/>
          <w:szCs w:val="22"/>
          <w:lang w:val="el-GR"/>
        </w:rPr>
      </w:pPr>
    </w:p>
    <w:p w14:paraId="768DC734" w14:textId="77777777" w:rsidR="008338F0" w:rsidRPr="00337A33" w:rsidRDefault="003355E7">
      <w:pPr>
        <w:pStyle w:val="4"/>
        <w:numPr>
          <w:ilvl w:val="2"/>
          <w:numId w:val="8"/>
        </w:numPr>
        <w:spacing w:before="0" w:after="120" w:line="252" w:lineRule="auto"/>
        <w:rPr>
          <w:rFonts w:ascii="Tahoma" w:hAnsi="Tahoma" w:cs="Tahoma"/>
          <w:szCs w:val="22"/>
          <w:lang w:val="el-GR"/>
        </w:rPr>
      </w:pPr>
      <w:bookmarkStart w:id="93" w:name="_Toc147328438"/>
      <w:bookmarkStart w:id="94" w:name="_Ref496541343"/>
      <w:bookmarkStart w:id="95" w:name="_Ref496541651"/>
      <w:bookmarkStart w:id="96" w:name="_Toc43378450"/>
      <w:r w:rsidRPr="00337A33">
        <w:rPr>
          <w:rFonts w:ascii="Tahoma" w:hAnsi="Tahoma" w:cs="Tahoma"/>
          <w:szCs w:val="22"/>
          <w:lang w:val="el-GR"/>
        </w:rPr>
        <w:t>Πρότυπα διασφάλισης ποιότητας</w:t>
      </w:r>
      <w:bookmarkEnd w:id="93"/>
      <w:r w:rsidRPr="00337A33">
        <w:rPr>
          <w:rFonts w:ascii="Tahoma" w:hAnsi="Tahoma" w:cs="Tahoma"/>
          <w:szCs w:val="22"/>
          <w:lang w:val="el-GR"/>
        </w:rPr>
        <w:t xml:space="preserve"> </w:t>
      </w:r>
      <w:bookmarkEnd w:id="94"/>
      <w:bookmarkEnd w:id="95"/>
      <w:bookmarkEnd w:id="96"/>
    </w:p>
    <w:p w14:paraId="382017D1" w14:textId="77777777" w:rsidR="001A779F" w:rsidRPr="001E6575" w:rsidRDefault="001A779F" w:rsidP="001A779F">
      <w:pPr>
        <w:rPr>
          <w:rFonts w:cs="Tahoma"/>
          <w:bCs/>
          <w:szCs w:val="22"/>
          <w:lang w:val="el-GR"/>
        </w:rPr>
      </w:pPr>
      <w:r w:rsidRPr="001E6575">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Pr="001E6575">
        <w:rPr>
          <w:lang w:val="el-GR"/>
        </w:rPr>
        <w:t xml:space="preserve"> </w:t>
      </w:r>
      <w:r w:rsidRPr="001E6575">
        <w:rPr>
          <w:rFonts w:cs="Tahoma"/>
          <w:bCs/>
          <w:szCs w:val="22"/>
          <w:lang w:val="el-GR"/>
        </w:rPr>
        <w:t>στο πεδίο εφαρμογής της ανάπτυξης και εγκατάστασης ολοκληρωμένων πληροφοριακών συστημάτων.</w:t>
      </w:r>
      <w:r w:rsidRPr="001E6575">
        <w:rPr>
          <w:lang w:val="el-GR"/>
        </w:rPr>
        <w:t xml:space="preserve"> </w:t>
      </w:r>
      <w:r w:rsidRPr="001E6575">
        <w:rPr>
          <w:rFonts w:cs="Tahoma"/>
          <w:bCs/>
          <w:szCs w:val="22"/>
          <w:lang w:val="el-GR"/>
        </w:rPr>
        <w:t xml:space="preserve">Συγκεκριμένα θα πρέπει οι </w:t>
      </w:r>
      <w:r>
        <w:rPr>
          <w:rFonts w:cs="Tahoma"/>
          <w:bCs/>
          <w:szCs w:val="22"/>
          <w:lang w:val="el-GR"/>
        </w:rPr>
        <w:t>οικονομικοί φορείς</w:t>
      </w:r>
      <w:r w:rsidRPr="001E6575">
        <w:rPr>
          <w:rFonts w:cs="Tahoma"/>
          <w:bCs/>
          <w:szCs w:val="22"/>
          <w:lang w:val="el-GR"/>
        </w:rPr>
        <w:t xml:space="preserve"> να διαθέτουν πιστοποίηση ISO 9001:2015 και ISO 27001:2013</w:t>
      </w:r>
      <w:r>
        <w:rPr>
          <w:rFonts w:cs="Tahoma"/>
          <w:bCs/>
          <w:szCs w:val="22"/>
          <w:lang w:val="el-GR"/>
        </w:rPr>
        <w:t xml:space="preserve"> ή ισοδύναμα.</w:t>
      </w:r>
    </w:p>
    <w:p w14:paraId="423E8591" w14:textId="77777777" w:rsidR="002F5250" w:rsidRPr="00155B45" w:rsidRDefault="002F5250" w:rsidP="00155B45">
      <w:pPr>
        <w:spacing w:before="0" w:line="252" w:lineRule="auto"/>
        <w:rPr>
          <w:rFonts w:cs="Tahoma"/>
          <w:bCs/>
          <w:szCs w:val="22"/>
          <w:lang w:val="el-GR"/>
        </w:rPr>
      </w:pPr>
    </w:p>
    <w:p w14:paraId="7396E0F1" w14:textId="77777777" w:rsidR="008338F0" w:rsidRPr="00155B45" w:rsidRDefault="003355E7">
      <w:pPr>
        <w:pStyle w:val="4"/>
        <w:numPr>
          <w:ilvl w:val="2"/>
          <w:numId w:val="8"/>
        </w:numPr>
        <w:spacing w:before="0" w:after="120" w:line="252" w:lineRule="auto"/>
        <w:rPr>
          <w:rFonts w:ascii="Tahoma" w:hAnsi="Tahoma" w:cs="Tahoma"/>
          <w:sz w:val="24"/>
          <w:szCs w:val="24"/>
          <w:lang w:val="el-GR"/>
        </w:rPr>
      </w:pPr>
      <w:bookmarkStart w:id="97" w:name="_Ref496541185"/>
      <w:bookmarkStart w:id="98" w:name="_Ref496541244"/>
      <w:bookmarkStart w:id="99" w:name="_Ref496541410"/>
      <w:bookmarkStart w:id="100" w:name="_Ref496541700"/>
      <w:bookmarkStart w:id="101" w:name="_Toc43378451"/>
      <w:bookmarkStart w:id="102" w:name="_Toc147328439"/>
      <w:r w:rsidRPr="00155B45">
        <w:rPr>
          <w:rFonts w:ascii="Tahoma" w:hAnsi="Tahoma" w:cs="Tahoma"/>
          <w:sz w:val="24"/>
          <w:szCs w:val="24"/>
          <w:lang w:val="el-GR"/>
        </w:rPr>
        <w:t>Στήριξη στην ικανότητα τρίτων</w:t>
      </w:r>
      <w:bookmarkEnd w:id="97"/>
      <w:bookmarkEnd w:id="98"/>
      <w:bookmarkEnd w:id="99"/>
      <w:bookmarkEnd w:id="100"/>
      <w:bookmarkEnd w:id="101"/>
      <w:r w:rsidRPr="00155B45">
        <w:rPr>
          <w:rFonts w:ascii="Tahoma" w:hAnsi="Tahoma" w:cs="Tahoma"/>
          <w:sz w:val="24"/>
          <w:szCs w:val="24"/>
          <w:lang w:val="el-GR"/>
        </w:rPr>
        <w:t xml:space="preserve"> </w:t>
      </w:r>
      <w:r w:rsidR="00FF2DFE">
        <w:rPr>
          <w:rFonts w:ascii="Tahoma" w:hAnsi="Tahoma" w:cs="Tahoma"/>
          <w:sz w:val="24"/>
          <w:szCs w:val="24"/>
          <w:lang w:val="el-GR"/>
        </w:rPr>
        <w:t>- Υπεργολαβία</w:t>
      </w:r>
      <w:bookmarkEnd w:id="102"/>
    </w:p>
    <w:p w14:paraId="7E407283" w14:textId="77777777" w:rsidR="00FF2DFE" w:rsidRPr="00987ED0" w:rsidRDefault="00FF2DFE" w:rsidP="00FF2DFE">
      <w:pPr>
        <w:pStyle w:val="4"/>
        <w:rPr>
          <w:rFonts w:ascii="Tahoma" w:hAnsi="Tahoma" w:cs="Tahoma"/>
          <w:lang w:val="el-GR"/>
        </w:rPr>
      </w:pPr>
      <w:bookmarkStart w:id="103" w:name="_Toc74566834"/>
      <w:bookmarkStart w:id="104" w:name="_Toc147328440"/>
      <w:r w:rsidRPr="00987ED0">
        <w:rPr>
          <w:rFonts w:ascii="Tahoma" w:hAnsi="Tahoma" w:cs="Tahoma"/>
          <w:lang w:val="el-GR"/>
        </w:rPr>
        <w:t>2.2.8.1 Στήριξη στην ικανότητα τρίτων</w:t>
      </w:r>
      <w:bookmarkEnd w:id="103"/>
      <w:bookmarkEnd w:id="104"/>
    </w:p>
    <w:p w14:paraId="0975FA43" w14:textId="176A85EE"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496541508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2.2.5</w:t>
      </w:r>
      <w:r>
        <w:fldChar w:fldCharType="end"/>
      </w:r>
      <w:r w:rsidRPr="00155B45">
        <w:rPr>
          <w:rFonts w:cs="Tahoma"/>
          <w:szCs w:val="22"/>
          <w:lang w:val="el-GR"/>
        </w:rPr>
        <w:t xml:space="preserve">) και τα σχετικά με την τεχνική και επαγγελματική ικανότητα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496541556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2.2.6</w:t>
      </w:r>
      <w: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E0E9AC2"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6153C3B7"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65882902" w14:textId="77777777" w:rsidR="00695491" w:rsidRPr="00155B45" w:rsidRDefault="00695491" w:rsidP="00155B45">
      <w:pPr>
        <w:spacing w:before="0" w:line="252" w:lineRule="auto"/>
        <w:rPr>
          <w:rFonts w:cs="Tahoma"/>
          <w:szCs w:val="22"/>
          <w:lang w:val="el-GR"/>
        </w:rPr>
      </w:pPr>
      <w:bookmarkStart w:id="105"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39A104A" w14:textId="77777777" w:rsidR="00695491" w:rsidRPr="00155B45" w:rsidRDefault="00695491" w:rsidP="00155B45">
      <w:pPr>
        <w:spacing w:before="0" w:line="252" w:lineRule="auto"/>
        <w:rPr>
          <w:rFonts w:cs="Tahoma"/>
          <w:szCs w:val="22"/>
          <w:lang w:val="el-GR"/>
        </w:rPr>
      </w:pPr>
      <w:r w:rsidRPr="00155B45">
        <w:rPr>
          <w:rFonts w:cs="Tahoma"/>
          <w:szCs w:val="22"/>
          <w:lang w:val="el-GR"/>
        </w:rPr>
        <w:t>Επισημαίνεται ότι σε περίπτωση που ο υποψήφιος Ανάδοχος αποτελεί Ένωση / Κοινοπραξία:</w:t>
      </w:r>
    </w:p>
    <w:p w14:paraId="386FA333" w14:textId="77777777" w:rsidR="00695491" w:rsidRPr="00155B45" w:rsidRDefault="00695491">
      <w:pPr>
        <w:numPr>
          <w:ilvl w:val="0"/>
          <w:numId w:val="15"/>
        </w:numPr>
        <w:suppressAutoHyphens w:val="0"/>
        <w:spacing w:before="0" w:line="252" w:lineRule="auto"/>
        <w:rPr>
          <w:rFonts w:cs="Tahoma"/>
          <w:szCs w:val="22"/>
          <w:lang w:val="el-GR"/>
        </w:rPr>
      </w:pPr>
      <w:r w:rsidRPr="00155B4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w:t>
      </w:r>
      <w:r w:rsidR="003F7354" w:rsidRPr="00155B45">
        <w:rPr>
          <w:rFonts w:cs="Tahoma"/>
          <w:szCs w:val="22"/>
          <w:lang w:val="el-GR"/>
        </w:rPr>
        <w:t>έλος της Ένωσης / Κοινοπραξίας</w:t>
      </w:r>
      <w:r w:rsidR="00A946EF">
        <w:rPr>
          <w:rFonts w:cs="Tahoma"/>
          <w:szCs w:val="22"/>
          <w:lang w:val="el-GR"/>
        </w:rPr>
        <w:t>.</w:t>
      </w:r>
    </w:p>
    <w:p w14:paraId="2DD4BDD6" w14:textId="77777777" w:rsidR="00695491" w:rsidRDefault="00695491">
      <w:pPr>
        <w:numPr>
          <w:ilvl w:val="0"/>
          <w:numId w:val="15"/>
        </w:numPr>
        <w:suppressAutoHyphens w:val="0"/>
        <w:spacing w:before="0" w:line="252" w:lineRule="auto"/>
        <w:rPr>
          <w:rFonts w:cs="Tahoma"/>
          <w:szCs w:val="22"/>
          <w:lang w:val="el-GR"/>
        </w:rPr>
      </w:pPr>
      <w:r w:rsidRPr="00155B45">
        <w:rPr>
          <w:rFonts w:cs="Tahoma"/>
          <w:szCs w:val="22"/>
          <w:lang w:val="el-GR"/>
        </w:rPr>
        <w:t>επιτρέπεται η μερική κάλυψη των προϋποθέσεων από τα Μέλη της, αρκεί όμως συνολικά-αθροιστικά να καλύπτονται όλες.</w:t>
      </w:r>
    </w:p>
    <w:p w14:paraId="55837A35" w14:textId="6E57FCD8" w:rsidR="002F4C36" w:rsidRPr="002F4C36" w:rsidRDefault="002F4C36">
      <w:pPr>
        <w:pStyle w:val="aff0"/>
        <w:numPr>
          <w:ilvl w:val="0"/>
          <w:numId w:val="15"/>
        </w:numPr>
        <w:rPr>
          <w:bCs/>
          <w:lang w:val="el-GR" w:eastAsia="ar-SA"/>
        </w:rPr>
      </w:pPr>
      <w:r w:rsidRPr="002F4C36">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C26F3" w:rsidRPr="002F4C36">
        <w:rPr>
          <w:bCs/>
          <w:lang w:val="el-GR" w:eastAsia="ar-SA"/>
        </w:rPr>
        <w:fldChar w:fldCharType="begin"/>
      </w:r>
      <w:r w:rsidRPr="002F4C36">
        <w:rPr>
          <w:bCs/>
          <w:lang w:val="el-GR" w:eastAsia="ar-SA"/>
        </w:rPr>
        <w:instrText xml:space="preserve"> REF _Ref496541356 \r \h </w:instrText>
      </w:r>
      <w:r w:rsidR="001C26F3" w:rsidRPr="002F4C36">
        <w:rPr>
          <w:bCs/>
          <w:lang w:val="el-GR" w:eastAsia="ar-SA"/>
        </w:rPr>
      </w:r>
      <w:r w:rsidR="001C26F3" w:rsidRPr="002F4C36">
        <w:rPr>
          <w:bCs/>
          <w:lang w:val="el-GR" w:eastAsia="ar-SA"/>
        </w:rPr>
        <w:fldChar w:fldCharType="separate"/>
      </w:r>
      <w:r w:rsidR="006271FB">
        <w:rPr>
          <w:bCs/>
          <w:cs/>
          <w:lang w:val="el-GR" w:eastAsia="ar-SA"/>
        </w:rPr>
        <w:t>‎</w:t>
      </w:r>
      <w:r w:rsidR="006271FB">
        <w:rPr>
          <w:bCs/>
          <w:lang w:val="el-GR" w:eastAsia="ar-SA"/>
        </w:rPr>
        <w:t>2.2.3</w:t>
      </w:r>
      <w:r w:rsidR="001C26F3" w:rsidRPr="002F4C36">
        <w:rPr>
          <w:bCs/>
          <w:lang w:val="el-GR" w:eastAsia="ar-SA"/>
        </w:rPr>
        <w:fldChar w:fldCharType="end"/>
      </w:r>
      <w:r w:rsidRPr="002F4C36">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2F4C36">
        <w:rPr>
          <w:bCs/>
          <w:color w:val="000000"/>
          <w:lang w:val="el-GR" w:eastAsia="ar-SA"/>
        </w:rPr>
        <w:t xml:space="preserve"> </w:t>
      </w:r>
      <w:r w:rsidRPr="002F4C36">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FF41753" w14:textId="77777777" w:rsidR="002F4C36" w:rsidRPr="002F4C36" w:rsidRDefault="002F4C36" w:rsidP="00987ED0">
      <w:pPr>
        <w:pStyle w:val="aff0"/>
        <w:ind w:left="360"/>
        <w:rPr>
          <w:rFonts w:cs="Tahoma"/>
          <w:szCs w:val="22"/>
          <w:lang w:val="el-GR"/>
        </w:rPr>
      </w:pPr>
    </w:p>
    <w:p w14:paraId="422F9D59" w14:textId="77777777" w:rsidR="002F4C36" w:rsidRPr="00987ED0" w:rsidRDefault="002F4C36">
      <w:pPr>
        <w:pStyle w:val="4"/>
        <w:numPr>
          <w:ilvl w:val="3"/>
          <w:numId w:val="20"/>
        </w:numPr>
        <w:rPr>
          <w:rFonts w:ascii="Tahoma" w:hAnsi="Tahoma" w:cs="Tahoma"/>
          <w:lang w:val="el-GR"/>
        </w:rPr>
      </w:pPr>
      <w:bookmarkStart w:id="106" w:name="_Toc74566835"/>
      <w:bookmarkStart w:id="107" w:name="_Toc147328441"/>
      <w:r w:rsidRPr="00987ED0">
        <w:rPr>
          <w:rFonts w:ascii="Tahoma" w:hAnsi="Tahoma" w:cs="Tahoma"/>
          <w:lang w:val="el-GR"/>
        </w:rPr>
        <w:lastRenderedPageBreak/>
        <w:t>Υπεργολαβία</w:t>
      </w:r>
      <w:bookmarkEnd w:id="106"/>
      <w:bookmarkEnd w:id="107"/>
      <w:r w:rsidRPr="00987ED0">
        <w:rPr>
          <w:rFonts w:ascii="Tahoma" w:hAnsi="Tahoma" w:cs="Tahoma"/>
          <w:lang w:val="el-GR"/>
        </w:rPr>
        <w:t xml:space="preserve"> </w:t>
      </w:r>
    </w:p>
    <w:p w14:paraId="37B44323" w14:textId="18579FAF"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C26F3" w:rsidRPr="002F4C36">
        <w:rPr>
          <w:bCs/>
          <w:lang w:val="el-GR"/>
        </w:rPr>
        <w:fldChar w:fldCharType="begin"/>
      </w:r>
      <w:r w:rsidRPr="002F4C36">
        <w:rPr>
          <w:bCs/>
          <w:lang w:val="el-GR"/>
        </w:rPr>
        <w:instrText xml:space="preserve"> REF _Ref496541356 \r \h </w:instrText>
      </w:r>
      <w:r w:rsidR="001C26F3" w:rsidRPr="002F4C36">
        <w:rPr>
          <w:bCs/>
          <w:lang w:val="el-GR"/>
        </w:rPr>
      </w:r>
      <w:r w:rsidR="001C26F3" w:rsidRPr="002F4C36">
        <w:rPr>
          <w:bCs/>
          <w:lang w:val="el-GR"/>
        </w:rPr>
        <w:fldChar w:fldCharType="separate"/>
      </w:r>
      <w:r w:rsidR="006271FB">
        <w:rPr>
          <w:bCs/>
          <w:cs/>
          <w:lang w:val="el-GR"/>
        </w:rPr>
        <w:t>‎</w:t>
      </w:r>
      <w:r w:rsidR="006271FB">
        <w:rPr>
          <w:bCs/>
          <w:lang w:val="el-GR"/>
        </w:rPr>
        <w:t>2.2.3</w:t>
      </w:r>
      <w:r w:rsidR="001C26F3" w:rsidRPr="002F4C36">
        <w:rPr>
          <w:bCs/>
          <w:lang w:val="el-GR"/>
        </w:rPr>
        <w:fldChar w:fldCharType="end"/>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C26F3" w:rsidRPr="002F4C36">
        <w:rPr>
          <w:bCs/>
          <w:lang w:val="el-GR"/>
        </w:rPr>
        <w:fldChar w:fldCharType="begin"/>
      </w:r>
      <w:r w:rsidRPr="002F4C36">
        <w:rPr>
          <w:bCs/>
          <w:lang w:val="el-GR"/>
        </w:rPr>
        <w:instrText xml:space="preserve"> REF _Ref496541356 \r \h </w:instrText>
      </w:r>
      <w:r w:rsidR="001C26F3" w:rsidRPr="002F4C36">
        <w:rPr>
          <w:bCs/>
          <w:lang w:val="el-GR"/>
        </w:rPr>
      </w:r>
      <w:r w:rsidR="001C26F3" w:rsidRPr="002F4C36">
        <w:rPr>
          <w:bCs/>
          <w:lang w:val="el-GR"/>
        </w:rPr>
        <w:fldChar w:fldCharType="separate"/>
      </w:r>
      <w:r w:rsidR="006271FB">
        <w:rPr>
          <w:bCs/>
          <w:cs/>
          <w:lang w:val="el-GR"/>
        </w:rPr>
        <w:t>‎</w:t>
      </w:r>
      <w:r w:rsidR="006271FB">
        <w:rPr>
          <w:bCs/>
          <w:lang w:val="el-GR"/>
        </w:rPr>
        <w:t>2.2.3</w:t>
      </w:r>
      <w:r w:rsidR="001C26F3" w:rsidRPr="002F4C36">
        <w:rPr>
          <w:bCs/>
          <w:lang w:val="el-GR"/>
        </w:rPr>
        <w:fldChar w:fldCharType="end"/>
      </w:r>
      <w:r w:rsidRPr="002F4C36">
        <w:rPr>
          <w:bCs/>
          <w:lang w:val="el-GR"/>
        </w:rPr>
        <w:t>.</w:t>
      </w:r>
    </w:p>
    <w:bookmarkEnd w:id="105"/>
    <w:p w14:paraId="19806D75" w14:textId="77777777" w:rsidR="008338F0" w:rsidRPr="00155B45" w:rsidRDefault="008338F0" w:rsidP="00155B45">
      <w:pPr>
        <w:spacing w:before="0" w:line="252" w:lineRule="auto"/>
        <w:rPr>
          <w:rFonts w:cs="Tahoma"/>
          <w:szCs w:val="22"/>
          <w:lang w:val="el-GR"/>
        </w:rPr>
      </w:pPr>
    </w:p>
    <w:p w14:paraId="6EF3EFE0" w14:textId="77777777" w:rsidR="008338F0" w:rsidRDefault="003355E7">
      <w:pPr>
        <w:pStyle w:val="4"/>
        <w:numPr>
          <w:ilvl w:val="2"/>
          <w:numId w:val="8"/>
        </w:numPr>
        <w:spacing w:before="0" w:after="120" w:line="252" w:lineRule="auto"/>
        <w:rPr>
          <w:rFonts w:ascii="Tahoma" w:hAnsi="Tahoma" w:cs="Tahoma"/>
          <w:szCs w:val="22"/>
          <w:lang w:val="el-GR"/>
        </w:rPr>
      </w:pPr>
      <w:bookmarkStart w:id="108" w:name="_Toc43378452"/>
      <w:bookmarkStart w:id="109" w:name="_Toc147328442"/>
      <w:r w:rsidRPr="00155B45">
        <w:rPr>
          <w:rFonts w:ascii="Tahoma" w:hAnsi="Tahoma" w:cs="Tahoma"/>
          <w:szCs w:val="22"/>
          <w:lang w:val="el-GR"/>
        </w:rPr>
        <w:t>Κανόνες απόδειξης ποιοτικής επιλογής</w:t>
      </w:r>
      <w:bookmarkEnd w:id="108"/>
      <w:bookmarkEnd w:id="109"/>
    </w:p>
    <w:p w14:paraId="1F46646E" w14:textId="132E903B" w:rsidR="005A372A" w:rsidRPr="0049623E" w:rsidRDefault="005A372A" w:rsidP="005A372A">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1C26F3">
        <w:rPr>
          <w:bCs/>
          <w:lang w:val="el-GR" w:eastAsia="ar-SA"/>
        </w:rPr>
        <w:fldChar w:fldCharType="begin"/>
      </w:r>
      <w:r>
        <w:rPr>
          <w:bCs/>
          <w:lang w:val="el-GR" w:eastAsia="ar-SA"/>
        </w:rPr>
        <w:instrText xml:space="preserve"> REF _Ref496541397 \r \h </w:instrText>
      </w:r>
      <w:r w:rsidR="001C26F3">
        <w:rPr>
          <w:bCs/>
          <w:lang w:val="el-GR" w:eastAsia="ar-SA"/>
        </w:rPr>
      </w:r>
      <w:r w:rsidR="001C26F3">
        <w:rPr>
          <w:bCs/>
          <w:lang w:val="el-GR" w:eastAsia="ar-SA"/>
        </w:rPr>
        <w:fldChar w:fldCharType="separate"/>
      </w:r>
      <w:r w:rsidR="006271FB">
        <w:rPr>
          <w:bCs/>
          <w:cs/>
          <w:lang w:val="el-GR" w:eastAsia="ar-SA"/>
        </w:rPr>
        <w:t>‎</w:t>
      </w:r>
      <w:r w:rsidR="006271FB">
        <w:rPr>
          <w:bCs/>
          <w:lang w:val="el-GR" w:eastAsia="ar-SA"/>
        </w:rPr>
        <w:t>2.2.1</w:t>
      </w:r>
      <w:r w:rsidR="001C26F3">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A8793C5" w14:textId="15FCA286"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1C26F3">
        <w:rPr>
          <w:lang w:val="el-GR" w:eastAsia="ar-SA"/>
        </w:rPr>
        <w:fldChar w:fldCharType="begin"/>
      </w:r>
      <w:r>
        <w:rPr>
          <w:lang w:val="el-GR" w:eastAsia="ar-SA"/>
        </w:rPr>
        <w:instrText xml:space="preserve"> REF _Ref496541356 \r \h </w:instrText>
      </w:r>
      <w:r w:rsidR="001C26F3">
        <w:rPr>
          <w:lang w:val="el-GR" w:eastAsia="ar-SA"/>
        </w:rPr>
      </w:r>
      <w:r w:rsidR="001C26F3">
        <w:rPr>
          <w:lang w:val="el-GR" w:eastAsia="ar-SA"/>
        </w:rPr>
        <w:fldChar w:fldCharType="separate"/>
      </w:r>
      <w:r w:rsidR="006271FB">
        <w:rPr>
          <w:cs/>
          <w:lang w:val="el-GR" w:eastAsia="ar-SA"/>
        </w:rPr>
        <w:t>‎</w:t>
      </w:r>
      <w:r w:rsidR="006271FB">
        <w:rPr>
          <w:lang w:val="el-GR" w:eastAsia="ar-SA"/>
        </w:rPr>
        <w:t>2.2.3</w:t>
      </w:r>
      <w:r w:rsidR="001C26F3">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1C26F3">
        <w:rPr>
          <w:bCs/>
          <w:lang w:val="el-GR" w:eastAsia="ar-SA"/>
        </w:rPr>
        <w:fldChar w:fldCharType="begin"/>
      </w:r>
      <w:r>
        <w:rPr>
          <w:bCs/>
          <w:lang w:val="el-GR" w:eastAsia="ar-SA"/>
        </w:rPr>
        <w:instrText xml:space="preserve"> REF _Ref496541309 \r \h </w:instrText>
      </w:r>
      <w:r w:rsidR="001C26F3">
        <w:rPr>
          <w:bCs/>
          <w:lang w:val="el-GR" w:eastAsia="ar-SA"/>
        </w:rPr>
      </w:r>
      <w:r w:rsidR="001C26F3">
        <w:rPr>
          <w:bCs/>
          <w:lang w:val="el-GR" w:eastAsia="ar-SA"/>
        </w:rPr>
        <w:fldChar w:fldCharType="separate"/>
      </w:r>
      <w:r w:rsidR="006271FB">
        <w:rPr>
          <w:bCs/>
          <w:cs/>
          <w:lang w:val="el-GR" w:eastAsia="ar-SA"/>
        </w:rPr>
        <w:t>‎</w:t>
      </w:r>
      <w:r w:rsidR="006271FB">
        <w:rPr>
          <w:bCs/>
          <w:lang w:val="el-GR" w:eastAsia="ar-SA"/>
        </w:rPr>
        <w:t>2.2.5</w:t>
      </w:r>
      <w:r w:rsidR="001C26F3">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6E3CD52A" w14:textId="794762B3"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sidR="001C26F3">
        <w:rPr>
          <w:lang w:val="el-GR" w:eastAsia="ar-SA"/>
        </w:rPr>
        <w:fldChar w:fldCharType="begin"/>
      </w:r>
      <w:r>
        <w:rPr>
          <w:lang w:val="el-GR" w:eastAsia="ar-SA"/>
        </w:rPr>
        <w:instrText xml:space="preserve"> REF _Ref496541356 \r \h </w:instrText>
      </w:r>
      <w:r w:rsidR="001C26F3">
        <w:rPr>
          <w:lang w:val="el-GR" w:eastAsia="ar-SA"/>
        </w:rPr>
      </w:r>
      <w:r w:rsidR="001C26F3">
        <w:rPr>
          <w:lang w:val="el-GR" w:eastAsia="ar-SA"/>
        </w:rPr>
        <w:fldChar w:fldCharType="separate"/>
      </w:r>
      <w:r w:rsidR="006271FB">
        <w:rPr>
          <w:cs/>
          <w:lang w:val="el-GR" w:eastAsia="ar-SA"/>
        </w:rPr>
        <w:t>‎</w:t>
      </w:r>
      <w:r w:rsidR="006271FB">
        <w:rPr>
          <w:lang w:val="el-GR" w:eastAsia="ar-SA"/>
        </w:rPr>
        <w:t>2.2.3</w:t>
      </w:r>
      <w:r w:rsidR="001C26F3">
        <w:rPr>
          <w:lang w:val="el-GR" w:eastAsia="ar-SA"/>
        </w:rPr>
        <w:fldChar w:fldCharType="end"/>
      </w:r>
      <w:r w:rsidR="001A2AE7">
        <w:rPr>
          <w:lang w:val="el-GR" w:eastAsia="ar-SA"/>
        </w:rPr>
        <w:t xml:space="preserve"> </w:t>
      </w:r>
      <w:r w:rsidRPr="0049623E">
        <w:rPr>
          <w:bCs/>
          <w:lang w:val="el-GR" w:eastAsia="ar-SA"/>
        </w:rPr>
        <w:t xml:space="preserve">της παρούσας. </w:t>
      </w:r>
    </w:p>
    <w:p w14:paraId="2ECA9BFA"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DCE9911" w14:textId="77777777" w:rsidR="002F4C36" w:rsidRPr="00987ED0" w:rsidRDefault="002F4C36" w:rsidP="00987ED0">
      <w:pPr>
        <w:rPr>
          <w:rStyle w:val="BodyTextChar"/>
          <w:lang w:val="el-GR"/>
        </w:rPr>
      </w:pPr>
    </w:p>
    <w:p w14:paraId="69D2F372" w14:textId="77777777" w:rsidR="008338F0" w:rsidRPr="00155B45" w:rsidRDefault="003355E7">
      <w:pPr>
        <w:pStyle w:val="4"/>
        <w:numPr>
          <w:ilvl w:val="3"/>
          <w:numId w:val="8"/>
        </w:numPr>
        <w:spacing w:before="0" w:after="120" w:line="252" w:lineRule="auto"/>
        <w:rPr>
          <w:rFonts w:ascii="Tahoma" w:hAnsi="Tahoma" w:cs="Tahoma"/>
          <w:szCs w:val="22"/>
          <w:lang w:val="el-GR"/>
        </w:rPr>
      </w:pPr>
      <w:bookmarkStart w:id="110" w:name="_Toc43378453"/>
      <w:bookmarkStart w:id="111" w:name="_Toc147328443"/>
      <w:r w:rsidRPr="00155B45">
        <w:rPr>
          <w:rFonts w:ascii="Tahoma" w:hAnsi="Tahoma" w:cs="Tahoma"/>
          <w:szCs w:val="22"/>
          <w:lang w:val="el-GR"/>
        </w:rPr>
        <w:t>Προκαταρκτική απόδειξη κατά την υποβολή προσφορών</w:t>
      </w:r>
      <w:bookmarkEnd w:id="110"/>
      <w:bookmarkEnd w:id="111"/>
      <w:r w:rsidRPr="00155B45">
        <w:rPr>
          <w:rFonts w:ascii="Tahoma" w:hAnsi="Tahoma" w:cs="Tahoma"/>
          <w:szCs w:val="22"/>
          <w:lang w:val="el-GR"/>
        </w:rPr>
        <w:t xml:space="preserve"> </w:t>
      </w:r>
    </w:p>
    <w:p w14:paraId="5CD2472F" w14:textId="768165C4" w:rsidR="005A372A" w:rsidRPr="00C229F3" w:rsidRDefault="003355E7" w:rsidP="005A372A">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496541356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w:t>
      </w:r>
      <w: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496541309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2.2.5</w:t>
      </w:r>
      <w:r>
        <w:fldChar w:fldCharType="end"/>
      </w:r>
      <w:r w:rsidR="00B622FA"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496541329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2.2.6</w:t>
      </w:r>
      <w:r>
        <w:fldChar w:fldCharType="end"/>
      </w:r>
      <w:r w:rsidR="00B622FA" w:rsidRPr="00155B45">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496541343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2.2.7</w:t>
      </w:r>
      <w:r>
        <w:fldChar w:fldCharType="end"/>
      </w:r>
      <w:r w:rsidR="00B622FA" w:rsidRPr="00155B45">
        <w:rPr>
          <w:rFonts w:cs="Tahoma"/>
          <w:szCs w:val="22"/>
          <w:lang w:val="el-GR"/>
        </w:rPr>
        <w:t xml:space="preserve">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510086970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lang w:val="el-GR"/>
        </w:rPr>
        <w:t>ΕΥΡΩΠΑΙΚΟ ΕΝΙΑΙΟ ΕΓΓΡΑΦΟ ΣΥΜΒΑΣΗΣ (ΕΕΕΣ)</w:t>
      </w:r>
      <w:r>
        <w:fldChar w:fldCharType="end"/>
      </w:r>
      <w:r w:rsidR="005A372A">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496624736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color w:val="000099"/>
          <w:szCs w:val="22"/>
          <w:lang w:val="el-GR"/>
        </w:rPr>
        <w:t xml:space="preserve">ΠΑΡΑΡΤΗΜΑ ΙII – </w:t>
      </w:r>
      <w:r>
        <w:fldChar w:fldCharType="end"/>
      </w:r>
      <w:r w:rsidR="001A2AE7">
        <w:rPr>
          <w:rFonts w:cs="Tahoma"/>
          <w:szCs w:val="22"/>
          <w:lang w:val="el-GR"/>
        </w:rPr>
        <w:t>ΕΥΡΩΠΑΪΚΟ ΕΝΙΑΙΟ ΕΓΓΡΑΦΟ ΣΥΜΒΑΣΗΣ (ΕΕΕΣ)</w:t>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δήλωση, με τις συνέπειες του ν. 1599/1986. </w:t>
      </w:r>
      <w:r w:rsidR="005A372A" w:rsidRPr="00B739BB">
        <w:rPr>
          <w:rFonts w:cs="Tahoma"/>
          <w:szCs w:val="22"/>
          <w:lang w:val="el-GR"/>
        </w:rPr>
        <w:t xml:space="preserve">Το ΕΕΕΣ </w:t>
      </w:r>
      <w:r w:rsidR="005A372A">
        <w:rPr>
          <w:lang w:val="el-GR"/>
        </w:rPr>
        <w:t xml:space="preserve">καταρτίζεται βάσει του τυποποιημένου εντύπου  </w:t>
      </w:r>
      <w:r w:rsidR="005A372A">
        <w:rPr>
          <w:lang w:val="el-GR"/>
        </w:rPr>
        <w:lastRenderedPageBreak/>
        <w:t>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Pr>
          <w:rStyle w:val="WW-FootnoteReference10"/>
          <w:lang w:val="el-GR"/>
        </w:rPr>
        <w:footnoteReference w:id="3"/>
      </w:r>
      <w:r w:rsidR="005A372A">
        <w:rPr>
          <w:lang w:val="el-GR"/>
        </w:rPr>
        <w:t>.</w:t>
      </w:r>
    </w:p>
    <w:p w14:paraId="0A01D010" w14:textId="77777777" w:rsidR="005A372A" w:rsidRPr="00B739BB" w:rsidRDefault="005A372A" w:rsidP="005A372A">
      <w:pPr>
        <w:rPr>
          <w:rFonts w:cs="Tahoma"/>
          <w:szCs w:val="22"/>
          <w:lang w:val="el-GR"/>
        </w:rPr>
      </w:pPr>
    </w:p>
    <w:p w14:paraId="02979E34"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0D9CE0B3" w14:textId="77777777"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664E229"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7451309" w14:textId="77777777" w:rsidR="005A372A" w:rsidRPr="00C229F3"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FF83FCC" w14:textId="77777777" w:rsidR="005A372A" w:rsidRPr="007A6693" w:rsidRDefault="005A372A" w:rsidP="005A372A">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1B454F1" w14:textId="77777777"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E2B879A" w14:textId="77777777" w:rsidR="005A372A" w:rsidRPr="00E14C02" w:rsidRDefault="005A372A" w:rsidP="005A372A">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szCs w:val="22"/>
          <w:lang w:val="el-GR" w:eastAsia="en-US"/>
        </w:rPr>
        <w:lastRenderedPageBreak/>
        <w:t xml:space="preserve">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4"/>
      </w:r>
      <w:r w:rsidRPr="00E14C02">
        <w:rPr>
          <w:rFonts w:eastAsia="Calibri" w:cs="Times New Roman"/>
          <w:szCs w:val="22"/>
          <w:lang w:val="el-GR" w:eastAsia="en-US"/>
        </w:rPr>
        <w:t>.</w:t>
      </w:r>
    </w:p>
    <w:p w14:paraId="46FE07EB" w14:textId="77777777" w:rsidR="005A372A" w:rsidRDefault="005A372A" w:rsidP="005A372A">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A82AE92" w14:textId="77777777" w:rsidR="003F7354" w:rsidRPr="00155B45" w:rsidRDefault="003F7354" w:rsidP="005A372A">
      <w:pPr>
        <w:spacing w:before="0" w:line="252" w:lineRule="auto"/>
        <w:rPr>
          <w:rFonts w:cs="Tahoma"/>
          <w:szCs w:val="22"/>
          <w:lang w:val="el-GR"/>
        </w:rPr>
      </w:pPr>
    </w:p>
    <w:p w14:paraId="226FD59B" w14:textId="77777777" w:rsidR="00FD7959" w:rsidRPr="00FD7959" w:rsidRDefault="00FD7959" w:rsidP="00FD7959">
      <w:pPr>
        <w:keepNext/>
        <w:numPr>
          <w:ilvl w:val="3"/>
          <w:numId w:val="0"/>
        </w:numPr>
        <w:spacing w:before="240" w:after="60"/>
        <w:ind w:left="864" w:hanging="864"/>
        <w:outlineLvl w:val="3"/>
        <w:rPr>
          <w:rFonts w:ascii="Calibri" w:hAnsi="Calibri"/>
          <w:b/>
          <w:bCs/>
          <w:szCs w:val="28"/>
          <w:lang w:val="el-GR"/>
        </w:rPr>
      </w:pPr>
      <w:bookmarkStart w:id="112" w:name="_Hlk35420523"/>
      <w:bookmarkStart w:id="113" w:name="_Ref40957856"/>
      <w:r>
        <w:rPr>
          <w:rFonts w:cs="Tahoma"/>
          <w:b/>
          <w:bCs/>
          <w:szCs w:val="22"/>
          <w:lang w:val="el-GR"/>
        </w:rPr>
        <w:t xml:space="preserve">2.2.9.2 </w:t>
      </w:r>
      <w:r w:rsidRPr="00FD7959">
        <w:rPr>
          <w:rFonts w:cs="Tahoma"/>
          <w:b/>
          <w:bCs/>
          <w:szCs w:val="22"/>
          <w:lang w:val="el-GR"/>
        </w:rPr>
        <w:t>Αποδεικτικά μέσα</w:t>
      </w:r>
      <w:r w:rsidRPr="00FD7959">
        <w:rPr>
          <w:rFonts w:ascii="Calibri" w:hAnsi="Calibri" w:cs="Times New Roman"/>
          <w:b/>
          <w:bCs/>
          <w:szCs w:val="28"/>
          <w:lang w:val="el-GR"/>
        </w:rPr>
        <w:t xml:space="preserve"> </w:t>
      </w:r>
      <w:r w:rsidRPr="00FD7959">
        <w:rPr>
          <w:rFonts w:ascii="Calibri" w:hAnsi="Calibri" w:cs="Times New Roman"/>
          <w:b/>
          <w:bCs/>
          <w:szCs w:val="28"/>
          <w:vertAlign w:val="superscript"/>
          <w:lang w:val="el-GR"/>
        </w:rPr>
        <w:footnoteReference w:id="5"/>
      </w:r>
      <w:bookmarkEnd w:id="112"/>
      <w:r w:rsidRPr="00FD7959">
        <w:rPr>
          <w:rFonts w:ascii="Calibri" w:hAnsi="Calibri" w:cs="Times New Roman"/>
          <w:b/>
          <w:bCs/>
          <w:szCs w:val="28"/>
          <w:lang w:val="el-GR"/>
        </w:rPr>
        <w:t xml:space="preserve">- </w:t>
      </w:r>
      <w:r w:rsidRPr="00FD7959">
        <w:rPr>
          <w:rFonts w:cs="Tahoma"/>
          <w:b/>
          <w:bCs/>
          <w:szCs w:val="22"/>
          <w:lang w:val="el-GR"/>
        </w:rPr>
        <w:t>Δικαιολογητικά προσωρινού αναδόχου</w:t>
      </w:r>
      <w:bookmarkEnd w:id="113"/>
    </w:p>
    <w:p w14:paraId="3762687C" w14:textId="77777777"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54F3A55"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5B7DAE30"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F904312" w14:textId="77777777"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5C6A0F5C"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BDC2625" w14:textId="32EC4A49"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1C26F3">
        <w:rPr>
          <w:lang w:val="el-GR"/>
        </w:rPr>
        <w:fldChar w:fldCharType="begin"/>
      </w:r>
      <w:r>
        <w:rPr>
          <w:lang w:val="el-GR"/>
        </w:rPr>
        <w:instrText xml:space="preserve"> REF _Ref496541356 \r \h </w:instrText>
      </w:r>
      <w:r w:rsidR="001C26F3">
        <w:rPr>
          <w:lang w:val="el-GR"/>
        </w:rPr>
      </w:r>
      <w:r w:rsidR="001C26F3">
        <w:rPr>
          <w:lang w:val="el-GR"/>
        </w:rPr>
        <w:fldChar w:fldCharType="separate"/>
      </w:r>
      <w:r w:rsidR="006271FB">
        <w:rPr>
          <w:cs/>
          <w:lang w:val="el-GR"/>
        </w:rPr>
        <w:t>‎</w:t>
      </w:r>
      <w:r w:rsidR="006271FB">
        <w:rPr>
          <w:lang w:val="el-GR"/>
        </w:rPr>
        <w:t>2.2.3</w:t>
      </w:r>
      <w:r w:rsidR="001C26F3">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B03E97" w14:textId="3E701F63"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6271FB">
        <w:rPr>
          <w:color w:val="000000"/>
          <w:cs/>
          <w:lang w:val="el-GR"/>
        </w:rPr>
        <w:t>‎</w:t>
      </w:r>
      <w:r w:rsidR="006271FB">
        <w:rPr>
          <w:color w:val="000000"/>
          <w:lang w:val="el-GR"/>
        </w:rPr>
        <w:t>2.2.3.3</w:t>
      </w:r>
      <w:r w:rsidR="001C26F3">
        <w:rPr>
          <w:color w:val="000000"/>
          <w:lang w:val="el-GR"/>
        </w:rPr>
        <w:fldChar w:fldCharType="end"/>
      </w:r>
      <w:r>
        <w:rPr>
          <w:color w:val="000000"/>
          <w:lang w:val="el-GR"/>
        </w:rPr>
        <w:t xml:space="preserve">, τα έγγραφα ή τα πιστοποιητικά μπορεί να αντικαθίστανται από </w:t>
      </w:r>
      <w:r>
        <w:rPr>
          <w:color w:val="000000"/>
          <w:lang w:val="el-GR"/>
        </w:rPr>
        <w:lastRenderedPageBreak/>
        <w:t xml:space="preserve">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6271FB">
        <w:rPr>
          <w:color w:val="000000"/>
          <w:cs/>
          <w:lang w:val="el-GR"/>
        </w:rPr>
        <w:t>‎</w:t>
      </w:r>
      <w:r w:rsidR="006271FB">
        <w:rPr>
          <w:color w:val="000000"/>
          <w:lang w:val="el-GR"/>
        </w:rPr>
        <w:t>2.2.3.3</w:t>
      </w:r>
      <w:r w:rsidR="001C26F3">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3F5E2F73" w14:textId="77777777" w:rsidR="00064A1B" w:rsidRPr="00BD65F6" w:rsidRDefault="00064A1B" w:rsidP="00064A1B">
      <w:pPr>
        <w:rPr>
          <w:lang w:val="el-GR"/>
        </w:rPr>
      </w:pPr>
      <w:r>
        <w:rPr>
          <w:color w:val="000000"/>
          <w:lang w:val="el-GR"/>
        </w:rPr>
        <w:t>Ειδικότερα οι οικονομικοί φορείς προσκομίζουν:</w:t>
      </w:r>
    </w:p>
    <w:p w14:paraId="1B4F2DB7"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47997E47"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1A2AE7">
        <w:rPr>
          <w:b/>
          <w:color w:val="000000"/>
          <w:lang w:val="el-GR"/>
        </w:rPr>
        <w:t>2.2.3.1</w:t>
      </w:r>
      <w:r w:rsidRPr="00C27CEC">
        <w:rPr>
          <w:color w:val="000000"/>
          <w:lang w:val="el-GR"/>
        </w:rPr>
        <w:t>,</w:t>
      </w:r>
    </w:p>
    <w:p w14:paraId="668E377E" w14:textId="7EEBB152"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503518036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b/>
          <w:bCs/>
          <w:color w:val="000000"/>
          <w:cs/>
          <w:lang w:val="el-GR"/>
        </w:rPr>
        <w:t>‎</w:t>
      </w:r>
      <w:r w:rsidR="006271FB">
        <w:rPr>
          <w:lang w:val="el-GR"/>
        </w:rPr>
        <w:t>2.2.3.2</w:t>
      </w:r>
      <w: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sidRPr="005609B2">
        <w:rPr>
          <w:color w:val="000000"/>
          <w:lang w:val="el-GR"/>
        </w:rPr>
        <w:t xml:space="preserve">  </w:t>
      </w:r>
    </w:p>
    <w:p w14:paraId="78F3C479"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AC53EC8" w14:textId="6E0A07F7" w:rsidR="00064A1B" w:rsidRPr="0078211A"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503518036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b/>
          <w:color w:val="000000"/>
          <w:cs/>
          <w:lang w:val="el-GR"/>
        </w:rPr>
        <w:t>‎</w:t>
      </w:r>
      <w:r w:rsidR="006271FB">
        <w:rPr>
          <w:lang w:val="el-GR"/>
        </w:rPr>
        <w:t>2.2.3.2</w:t>
      </w:r>
      <w: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p>
    <w:p w14:paraId="3C065CFE" w14:textId="6A2F4E2A"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503518036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b/>
          <w:bCs/>
          <w:color w:val="000000"/>
          <w:cs/>
          <w:lang w:val="el-GR"/>
        </w:rPr>
        <w:t>‎</w:t>
      </w:r>
      <w:r w:rsidR="006271FB">
        <w:rPr>
          <w:lang w:val="el-GR"/>
        </w:rPr>
        <w:t>2.2.3.2</w:t>
      </w:r>
      <w: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5B2A4A0C" w14:textId="4981BA1F"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503518036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b/>
          <w:color w:val="000000"/>
          <w:cs/>
          <w:lang w:val="el-GR"/>
        </w:rPr>
        <w:t>‎</w:t>
      </w:r>
      <w:r w:rsidR="006271FB">
        <w:rPr>
          <w:lang w:val="el-GR"/>
        </w:rPr>
        <w:t>2.2.3.2</w:t>
      </w:r>
      <w: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0679D08" w14:textId="4AE35618"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b/>
          <w:color w:val="000000"/>
          <w:cs/>
          <w:lang w:val="el-GR"/>
        </w:rPr>
        <w:t>‎</w:t>
      </w:r>
      <w:r w:rsidR="006271FB">
        <w:rPr>
          <w:lang w:val="el-GR"/>
        </w:rPr>
        <w:t>2.2.3.3</w:t>
      </w:r>
      <w: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1FFFA40"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74302185" w14:textId="77777777" w:rsidR="00064A1B" w:rsidRDefault="00064A1B" w:rsidP="00064A1B">
      <w:pPr>
        <w:rPr>
          <w:b/>
          <w:lang w:val="el-GR"/>
        </w:rPr>
      </w:pPr>
      <w:bookmarkStart w:id="11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1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Pr>
          <w:bCs/>
          <w:lang w:val="el-GR"/>
        </w:rPr>
        <w:lastRenderedPageBreak/>
        <w:t>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582E359"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958CD3C"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EC65309"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96C4AC0" w14:textId="2D8E54ED"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6271FB">
        <w:rPr>
          <w:color w:val="000000"/>
          <w:cs/>
          <w:lang w:val="el-GR"/>
        </w:rPr>
        <w:t>‎</w:t>
      </w:r>
      <w:r w:rsidR="006271FB">
        <w:rPr>
          <w:color w:val="000000"/>
          <w:lang w:val="el-GR"/>
        </w:rPr>
        <w:t>2.2.3.3</w:t>
      </w:r>
      <w:r w:rsidR="001C26F3">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A7C705C" w14:textId="2AD68E15"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1C26F3">
        <w:rPr>
          <w:lang w:val="el-GR"/>
        </w:rPr>
        <w:fldChar w:fldCharType="begin"/>
      </w:r>
      <w:r>
        <w:rPr>
          <w:lang w:val="el-GR"/>
        </w:rPr>
        <w:instrText xml:space="preserve"> REF _Ref496540821 \r \h </w:instrText>
      </w:r>
      <w:r w:rsidR="001C26F3">
        <w:rPr>
          <w:lang w:val="el-GR"/>
        </w:rPr>
      </w:r>
      <w:r w:rsidR="001C26F3">
        <w:rPr>
          <w:lang w:val="el-GR"/>
        </w:rPr>
        <w:fldChar w:fldCharType="separate"/>
      </w:r>
      <w:r w:rsidR="006271FB">
        <w:rPr>
          <w:cs/>
          <w:lang w:val="el-GR"/>
        </w:rPr>
        <w:t>‎</w:t>
      </w:r>
      <w:r w:rsidR="006271FB">
        <w:rPr>
          <w:lang w:val="el-GR"/>
        </w:rPr>
        <w:t>2.2.3.7</w:t>
      </w:r>
      <w:r w:rsidR="001C26F3">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2EF2D45" w14:textId="77777777" w:rsidR="00064A1B" w:rsidRDefault="00064A1B" w:rsidP="00155B45">
      <w:pPr>
        <w:spacing w:before="0" w:line="252" w:lineRule="auto"/>
        <w:rPr>
          <w:color w:val="000000"/>
          <w:lang w:val="el-GR"/>
        </w:rPr>
      </w:pPr>
    </w:p>
    <w:p w14:paraId="0CA8A495" w14:textId="77777777"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B74DC" w:rsidRPr="006B74DC">
        <w:rPr>
          <w:rFonts w:cs="Tahoma"/>
          <w:b/>
          <w:szCs w:val="22"/>
          <w:lang w:val="el-GR"/>
        </w:rPr>
        <w:t>2.2.4</w:t>
      </w:r>
      <w:r w:rsidRPr="00155B45">
        <w:rPr>
          <w:rFonts w:cs="Tahoma"/>
          <w:b/>
          <w:szCs w:val="22"/>
          <w:lang w:val="el-GR"/>
        </w:rPr>
        <w:t xml:space="preserve"> (απόδειξη καταλληλόλητας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271FB" w14:paraId="6E14BC77" w14:textId="77777777" w:rsidTr="291BABE6">
        <w:trPr>
          <w:trHeight w:val="711"/>
        </w:trPr>
        <w:tc>
          <w:tcPr>
            <w:tcW w:w="675" w:type="dxa"/>
            <w:shd w:val="clear" w:color="auto" w:fill="D9D9D9" w:themeFill="background1" w:themeFillShade="D9"/>
          </w:tcPr>
          <w:p w14:paraId="3CBEACE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9FC5D1A" w14:textId="77777777" w:rsidR="00915C7C" w:rsidRPr="00155B45" w:rsidRDefault="7A393C84" w:rsidP="00155B45">
            <w:pPr>
              <w:pStyle w:val="Tabletext"/>
              <w:spacing w:before="0" w:line="252" w:lineRule="auto"/>
              <w:jc w:val="both"/>
              <w:rPr>
                <w:rFonts w:cs="Tahoma"/>
                <w:b/>
                <w:bCs/>
                <w:sz w:val="22"/>
                <w:szCs w:val="22"/>
              </w:rPr>
            </w:pPr>
            <w:r w:rsidRPr="291BABE6">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485B60B4" w:rsidRPr="291BABE6">
              <w:rPr>
                <w:rFonts w:cs="Tahoma"/>
                <w:b/>
                <w:bCs/>
                <w:sz w:val="22"/>
                <w:szCs w:val="22"/>
              </w:rPr>
              <w:t>.</w:t>
            </w:r>
          </w:p>
          <w:p w14:paraId="618CB551"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6271FB" w14:paraId="5FC9A323" w14:textId="77777777" w:rsidTr="291BABE6">
        <w:trPr>
          <w:trHeight w:val="637"/>
        </w:trPr>
        <w:tc>
          <w:tcPr>
            <w:tcW w:w="675" w:type="dxa"/>
          </w:tcPr>
          <w:p w14:paraId="2C8F0B7B"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06B8370B"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4244DC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5584649C" w14:textId="77777777" w:rsidR="0041248A" w:rsidRPr="00155B45" w:rsidRDefault="0041248A" w:rsidP="00155B45">
      <w:pPr>
        <w:spacing w:before="0" w:line="252" w:lineRule="auto"/>
        <w:rPr>
          <w:rFonts w:cs="Tahoma"/>
          <w:b/>
          <w:szCs w:val="22"/>
          <w:lang w:val="el-GR"/>
        </w:rPr>
      </w:pPr>
    </w:p>
    <w:p w14:paraId="531487EB" w14:textId="77777777" w:rsidR="00282306" w:rsidRPr="00155B45" w:rsidRDefault="00282306" w:rsidP="00155B45">
      <w:pPr>
        <w:spacing w:before="0" w:line="252" w:lineRule="auto"/>
        <w:rPr>
          <w:rFonts w:cs="Tahoma"/>
          <w:bCs/>
          <w:szCs w:val="22"/>
          <w:lang w:val="el-GR"/>
        </w:rPr>
      </w:pPr>
      <w:bookmarkStart w:id="115" w:name="_Hlk35424944"/>
      <w:r w:rsidRPr="00155B45">
        <w:rPr>
          <w:rFonts w:cs="Tahoma"/>
          <w:bCs/>
          <w:szCs w:val="22"/>
          <w:lang w:val="el-GR"/>
        </w:rPr>
        <w:lastRenderedPageBreak/>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15"/>
    <w:p w14:paraId="55AF14A4" w14:textId="479BB63A"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496541508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b/>
          <w:szCs w:val="22"/>
          <w:cs/>
          <w:lang w:val="el-GR"/>
        </w:rPr>
        <w:t>‎</w:t>
      </w:r>
      <w:r w:rsidR="006271FB">
        <w:rPr>
          <w:lang w:val="el-GR"/>
        </w:rPr>
        <w:t>2.2.5</w:t>
      </w:r>
      <w: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271FB" w14:paraId="1CEF1898" w14:textId="77777777" w:rsidTr="009C5EA6">
        <w:trPr>
          <w:trHeight w:val="711"/>
        </w:trPr>
        <w:tc>
          <w:tcPr>
            <w:tcW w:w="675" w:type="dxa"/>
            <w:shd w:val="clear" w:color="auto" w:fill="D9D9D9"/>
          </w:tcPr>
          <w:p w14:paraId="38B7C25A"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7CA7CA50" w14:textId="67840293" w:rsidR="00D56132" w:rsidRPr="00155B45" w:rsidRDefault="00D56132" w:rsidP="00155B45">
            <w:pPr>
              <w:autoSpaceDE w:val="0"/>
              <w:autoSpaceDN w:val="0"/>
              <w:adjustRightInd w:val="0"/>
              <w:spacing w:before="0" w:line="252" w:lineRule="auto"/>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μέσο</w:t>
            </w:r>
            <w:r w:rsidRPr="00155B45">
              <w:rPr>
                <w:rFonts w:cs="Tahoma"/>
                <w:b/>
                <w:szCs w:val="22"/>
                <w:lang w:val="el-GR" w:eastAsia="el-GR"/>
              </w:rPr>
              <w:t xml:space="preserve"> γενικό ετήσιο κύκλο εργασιών για τις τρεις τελευταίες οικονομικές χρήσεις </w:t>
            </w:r>
            <w:r w:rsidR="00D62361" w:rsidRPr="00332F94">
              <w:rPr>
                <w:rFonts w:cs="Tahoma"/>
                <w:b/>
                <w:szCs w:val="22"/>
                <w:lang w:val="el-GR" w:eastAsia="el-GR"/>
              </w:rPr>
              <w:t>(</w:t>
            </w:r>
            <w:r w:rsidR="00D62361" w:rsidRPr="006C17A2">
              <w:rPr>
                <w:rFonts w:cs="Tahoma"/>
                <w:b/>
                <w:szCs w:val="22"/>
                <w:lang w:val="el-GR" w:eastAsia="el-GR"/>
              </w:rPr>
              <w:t>20</w:t>
            </w:r>
            <w:r w:rsidR="0064614E">
              <w:rPr>
                <w:rFonts w:cs="Tahoma"/>
                <w:b/>
                <w:szCs w:val="22"/>
                <w:lang w:val="el-GR" w:eastAsia="el-GR"/>
              </w:rPr>
              <w:t>20</w:t>
            </w:r>
            <w:r w:rsidR="00D62361" w:rsidRPr="006C17A2">
              <w:rPr>
                <w:rFonts w:cs="Tahoma"/>
                <w:b/>
                <w:szCs w:val="22"/>
                <w:lang w:val="el-GR" w:eastAsia="el-GR"/>
              </w:rPr>
              <w:t>–20</w:t>
            </w:r>
            <w:r w:rsidR="0064614E">
              <w:rPr>
                <w:rFonts w:cs="Tahoma"/>
                <w:b/>
                <w:szCs w:val="22"/>
                <w:lang w:val="el-GR" w:eastAsia="el-GR"/>
              </w:rPr>
              <w:t>21</w:t>
            </w:r>
            <w:r w:rsidR="006B74DC" w:rsidRPr="006B74DC">
              <w:rPr>
                <w:rFonts w:cs="Tahoma"/>
                <w:b/>
                <w:szCs w:val="22"/>
                <w:lang w:val="el-GR" w:eastAsia="el-GR"/>
              </w:rPr>
              <w:t>-20</w:t>
            </w:r>
            <w:r w:rsidR="0064614E">
              <w:rPr>
                <w:rFonts w:cs="Tahoma"/>
                <w:b/>
                <w:szCs w:val="22"/>
                <w:lang w:val="el-GR" w:eastAsia="el-GR"/>
              </w:rPr>
              <w:t>22</w:t>
            </w:r>
            <w:r w:rsidR="00D62361" w:rsidRPr="00332F94">
              <w:rPr>
                <w:rFonts w:cs="Tahoma"/>
                <w:b/>
                <w:szCs w:val="22"/>
                <w:lang w:val="el-GR" w:eastAsia="el-GR"/>
              </w:rPr>
              <w:t>)</w:t>
            </w:r>
            <w:r w:rsidR="00D332F2">
              <w:rPr>
                <w:rFonts w:cs="Tahoma"/>
                <w:b/>
                <w:szCs w:val="22"/>
                <w:lang w:val="el-GR" w:eastAsia="el-GR"/>
              </w:rPr>
              <w:t xml:space="preserve"> </w:t>
            </w:r>
            <w:r w:rsidRPr="00155B45">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155B45">
              <w:rPr>
                <w:rFonts w:cs="Tahoma"/>
                <w:b/>
                <w:szCs w:val="22"/>
                <w:lang w:val="el-GR" w:eastAsia="el-GR"/>
              </w:rPr>
              <w:t>,</w:t>
            </w:r>
            <w:r w:rsidR="005403A1" w:rsidRPr="00155B45">
              <w:rPr>
                <w:rFonts w:cs="Tahoma"/>
                <w:b/>
                <w:szCs w:val="22"/>
                <w:lang w:val="el-GR" w:eastAsia="el-GR"/>
              </w:rPr>
              <w:t xml:space="preserve"> </w:t>
            </w:r>
            <w:r w:rsidR="005403A1" w:rsidRPr="00155B45">
              <w:rPr>
                <w:rFonts w:cs="Tahoma"/>
                <w:b/>
                <w:szCs w:val="22"/>
                <w:lang w:val="el-GR"/>
              </w:rPr>
              <w:t>κατ’ ελάχιστον</w:t>
            </w:r>
            <w:r w:rsidR="005403A1" w:rsidRPr="00155B45">
              <w:rPr>
                <w:rFonts w:cs="Tahoma"/>
                <w:bCs/>
                <w:szCs w:val="22"/>
                <w:lang w:val="el-GR"/>
              </w:rPr>
              <w:t xml:space="preserve"> </w:t>
            </w:r>
            <w:r w:rsidR="0020341A" w:rsidRPr="00155B45">
              <w:rPr>
                <w:rFonts w:cs="Tahoma"/>
                <w:b/>
                <w:szCs w:val="22"/>
                <w:lang w:val="el-GR"/>
              </w:rPr>
              <w:t>ίσο με</w:t>
            </w:r>
            <w:r w:rsidR="0020341A" w:rsidRPr="00155B45">
              <w:rPr>
                <w:rFonts w:cs="Tahoma"/>
                <w:bCs/>
                <w:szCs w:val="22"/>
                <w:lang w:val="el-GR"/>
              </w:rPr>
              <w:t xml:space="preserve"> </w:t>
            </w:r>
            <w:r w:rsidRPr="00155B45">
              <w:rPr>
                <w:rFonts w:cs="Tahoma"/>
                <w:b/>
                <w:szCs w:val="22"/>
                <w:lang w:val="el-GR" w:eastAsia="el-GR"/>
              </w:rPr>
              <w:t xml:space="preserve">το </w:t>
            </w:r>
            <w:r w:rsidR="00F52F4E" w:rsidRPr="00155B45">
              <w:rPr>
                <w:rFonts w:cs="Tahoma"/>
                <w:b/>
                <w:szCs w:val="22"/>
                <w:lang w:val="el-GR" w:eastAsia="el-GR"/>
              </w:rPr>
              <w:t>200</w:t>
            </w:r>
            <w:r w:rsidRPr="00155B45">
              <w:rPr>
                <w:rFonts w:cs="Tahoma"/>
                <w:b/>
                <w:szCs w:val="22"/>
                <w:lang w:val="el-GR" w:eastAsia="el-GR"/>
              </w:rPr>
              <w:t>% του προϋπολογισμού του υπό ανάθεση Έργου, για το οπο</w:t>
            </w:r>
            <w:r w:rsidR="00621A10" w:rsidRPr="00155B45">
              <w:rPr>
                <w:rFonts w:cs="Tahoma"/>
                <w:b/>
                <w:szCs w:val="22"/>
                <w:lang w:val="el-GR" w:eastAsia="el-GR"/>
              </w:rPr>
              <w:t>ίο</w:t>
            </w:r>
            <w:r w:rsidRPr="00155B45">
              <w:rPr>
                <w:rFonts w:cs="Tahoma"/>
                <w:b/>
                <w:szCs w:val="22"/>
                <w:lang w:val="el-GR" w:eastAsia="el-GR"/>
              </w:rPr>
              <w:t xml:space="preserve"> υποβάλλει προσφορά.</w:t>
            </w:r>
            <w:r w:rsidRPr="00155B45">
              <w:rPr>
                <w:rFonts w:cs="Tahoma"/>
                <w:szCs w:val="22"/>
                <w:lang w:val="el-GR"/>
              </w:rPr>
              <w:t xml:space="preserve"> </w:t>
            </w:r>
          </w:p>
          <w:p w14:paraId="4C09542D"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6271FB" w14:paraId="53B9402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B8F3552"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FFD43CF" w14:textId="77777777" w:rsidR="00545564" w:rsidRDefault="00545564" w:rsidP="00545564">
            <w:pPr>
              <w:rPr>
                <w:rFonts w:cs="Tahoma"/>
                <w:szCs w:val="22"/>
                <w:lang w:val="el-GR" w:eastAsia="en-US"/>
              </w:rPr>
            </w:pPr>
            <w:r w:rsidRPr="0078211A">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21F3ECF" w14:textId="77777777" w:rsidR="007F0698" w:rsidRPr="00155B45" w:rsidRDefault="007F0698" w:rsidP="00155B45">
            <w:pPr>
              <w:autoSpaceDE w:val="0"/>
              <w:autoSpaceDN w:val="0"/>
              <w:adjustRightInd w:val="0"/>
              <w:spacing w:before="0" w:line="252" w:lineRule="auto"/>
              <w:rPr>
                <w:rFonts w:cs="Tahoma"/>
                <w:b/>
                <w:szCs w:val="22"/>
                <w:lang w:val="el-GR" w:eastAsia="el-GR"/>
              </w:rPr>
            </w:pPr>
            <w:r w:rsidRPr="00F47E3F">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4DFC1F0" w14:textId="77777777" w:rsidR="00D56132" w:rsidRPr="00155B45" w:rsidRDefault="00D56132" w:rsidP="00155B45">
      <w:pPr>
        <w:spacing w:before="0" w:line="252" w:lineRule="auto"/>
        <w:rPr>
          <w:rFonts w:cs="Tahoma"/>
          <w:b/>
          <w:szCs w:val="22"/>
          <w:lang w:val="el-GR"/>
        </w:rPr>
      </w:pPr>
    </w:p>
    <w:p w14:paraId="171FC186" w14:textId="1E2A184B"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496541556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b/>
          <w:szCs w:val="22"/>
          <w:cs/>
          <w:lang w:val="el-GR"/>
        </w:rPr>
        <w:t>‎</w:t>
      </w:r>
      <w:r w:rsidR="006271FB">
        <w:rPr>
          <w:lang w:val="el-GR"/>
        </w:rPr>
        <w:t>2.2.6</w:t>
      </w:r>
      <w: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271FB" w14:paraId="6556BA61" w14:textId="77777777" w:rsidTr="00994E9A">
        <w:trPr>
          <w:trHeight w:val="788"/>
        </w:trPr>
        <w:tc>
          <w:tcPr>
            <w:tcW w:w="675" w:type="dxa"/>
            <w:shd w:val="clear" w:color="auto" w:fill="D9D9D9"/>
          </w:tcPr>
          <w:p w14:paraId="384FE109"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6B78E850" w14:textId="2B3CB303"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1C26F3"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1C26F3" w:rsidRPr="00155B45">
              <w:rPr>
                <w:rFonts w:cs="Tahoma"/>
                <w:b/>
                <w:sz w:val="22"/>
                <w:szCs w:val="22"/>
              </w:rPr>
            </w:r>
            <w:r w:rsidR="001C26F3" w:rsidRPr="00155B45">
              <w:rPr>
                <w:rFonts w:cs="Tahoma"/>
                <w:b/>
                <w:sz w:val="22"/>
                <w:szCs w:val="22"/>
              </w:rPr>
              <w:fldChar w:fldCharType="separate"/>
            </w:r>
            <w:r w:rsidR="006271FB">
              <w:rPr>
                <w:rFonts w:cs="Tahoma"/>
                <w:b/>
                <w:sz w:val="22"/>
                <w:szCs w:val="22"/>
                <w:cs/>
              </w:rPr>
              <w:t>‎</w:t>
            </w:r>
            <w:r w:rsidR="006271FB">
              <w:rPr>
                <w:rFonts w:cs="Tahoma"/>
                <w:b/>
                <w:sz w:val="22"/>
                <w:szCs w:val="22"/>
              </w:rPr>
              <w:t>2.2.6.1</w:t>
            </w:r>
            <w:r w:rsidR="001C26F3"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1875414C"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6271FB" w14:paraId="5536B354" w14:textId="77777777" w:rsidTr="009C5EA6">
        <w:tc>
          <w:tcPr>
            <w:tcW w:w="675" w:type="dxa"/>
          </w:tcPr>
          <w:p w14:paraId="4B38F6CD"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6360EEF6" w14:textId="77777777"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ή συμμετείχε με ποσοστό μεγαλύτερο ή ίσο του</w:t>
            </w:r>
            <w:r w:rsidR="00F65159" w:rsidRPr="00155B45">
              <w:rPr>
                <w:rFonts w:cs="Tahoma"/>
                <w:sz w:val="22"/>
                <w:szCs w:val="22"/>
              </w:rPr>
              <w:t xml:space="preserve"> 50</w:t>
            </w:r>
            <w:r w:rsidR="002A37B5" w:rsidRPr="00155B45">
              <w:rPr>
                <w:rFonts w:cs="Tahoma"/>
                <w:sz w:val="22"/>
                <w:szCs w:val="22"/>
              </w:rPr>
              <w:t xml:space="preserve">% </w:t>
            </w:r>
            <w:r w:rsidRPr="00155B45">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271FB" w14:paraId="0E27F7E0" w14:textId="77777777" w:rsidTr="00D332F2">
              <w:tc>
                <w:tcPr>
                  <w:tcW w:w="171" w:type="pct"/>
                  <w:shd w:val="clear" w:color="auto" w:fill="D9D9D9"/>
                  <w:tcMar>
                    <w:left w:w="0" w:type="dxa"/>
                    <w:right w:w="0" w:type="dxa"/>
                  </w:tcMar>
                </w:tcPr>
                <w:p w14:paraId="18BC4111"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0918D9A8"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1962C98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7DD98B5D"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1DC47AC1"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15A5FD4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1BF26B5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lastRenderedPageBreak/>
                    <w:t>(αντικείμενο)</w:t>
                  </w:r>
                </w:p>
              </w:tc>
              <w:tc>
                <w:tcPr>
                  <w:tcW w:w="845" w:type="pct"/>
                  <w:shd w:val="clear" w:color="auto" w:fill="D9D9D9"/>
                  <w:tcMar>
                    <w:left w:w="0" w:type="dxa"/>
                    <w:right w:w="0" w:type="dxa"/>
                  </w:tcMar>
                </w:tcPr>
                <w:p w14:paraId="3E0D3E60"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lastRenderedPageBreak/>
                    <w:t>ΠΟΣΟΣΤΟ ΣΥΜΜΕΤΟΧΗΣ</w:t>
                  </w:r>
                </w:p>
                <w:p w14:paraId="1D1ECB2F"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4165898A"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lastRenderedPageBreak/>
                    <w:t>(προϋπολογισμός)</w:t>
                  </w:r>
                </w:p>
              </w:tc>
              <w:tc>
                <w:tcPr>
                  <w:tcW w:w="781" w:type="pct"/>
                  <w:shd w:val="clear" w:color="auto" w:fill="D9D9D9"/>
                  <w:tcMar>
                    <w:left w:w="0" w:type="dxa"/>
                    <w:right w:w="0" w:type="dxa"/>
                  </w:tcMar>
                </w:tcPr>
                <w:p w14:paraId="6F5A4733"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lastRenderedPageBreak/>
                    <w:t>ΣΤΟΙΧΕΙΟ ΤΕΚΜΗΡΙΩΣΗΣ</w:t>
                  </w:r>
                </w:p>
                <w:p w14:paraId="756A681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6271FB" w14:paraId="18F63DA6" w14:textId="77777777" w:rsidTr="009C5EA6">
              <w:tc>
                <w:tcPr>
                  <w:tcW w:w="171" w:type="pct"/>
                </w:tcPr>
                <w:p w14:paraId="2E5D04C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18DD755"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798AADD2"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583B383D"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72E96C2D"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7FE7E963"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EF182A8"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122E6570" w14:textId="77777777" w:rsidR="007340CA" w:rsidRPr="00155B45" w:rsidRDefault="007340CA" w:rsidP="00155B45">
                  <w:pPr>
                    <w:tabs>
                      <w:tab w:val="left" w:pos="-2268"/>
                    </w:tabs>
                    <w:spacing w:before="0" w:line="252" w:lineRule="auto"/>
                    <w:rPr>
                      <w:rFonts w:cs="Tahoma"/>
                      <w:b/>
                      <w:szCs w:val="22"/>
                      <w:lang w:val="el-GR"/>
                    </w:rPr>
                  </w:pPr>
                </w:p>
              </w:tc>
            </w:tr>
          </w:tbl>
          <w:p w14:paraId="39A7D97B" w14:textId="77777777" w:rsidR="00D332F2" w:rsidRPr="008F7314" w:rsidRDefault="00D332F2" w:rsidP="00155B45">
            <w:pPr>
              <w:spacing w:before="0" w:line="252" w:lineRule="auto"/>
              <w:rPr>
                <w:rFonts w:cs="Tahoma"/>
                <w:szCs w:val="22"/>
                <w:lang w:val="el-GR"/>
              </w:rPr>
            </w:pPr>
          </w:p>
          <w:p w14:paraId="774F04CB"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2D77DA08" w14:textId="77777777" w:rsidR="00A117E7" w:rsidRPr="00603221" w:rsidRDefault="00A117E7">
            <w:pPr>
              <w:numPr>
                <w:ilvl w:val="0"/>
                <w:numId w:val="7"/>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69F4292A" w14:textId="77777777" w:rsidR="00A117E7" w:rsidRPr="00603221" w:rsidRDefault="00A117E7">
            <w:pPr>
              <w:numPr>
                <w:ilvl w:val="0"/>
                <w:numId w:val="7"/>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56DC1C4E" w14:textId="77777777" w:rsidR="007340CA" w:rsidRPr="00D332F2" w:rsidRDefault="007340CA" w:rsidP="00E10D65">
            <w:pPr>
              <w:suppressAutoHyphens w:val="0"/>
              <w:spacing w:before="0" w:line="252" w:lineRule="auto"/>
              <w:ind w:left="62"/>
              <w:rPr>
                <w:rFonts w:cs="Tahoma"/>
                <w:szCs w:val="22"/>
                <w:lang w:val="el-GR"/>
              </w:rPr>
            </w:pPr>
          </w:p>
        </w:tc>
      </w:tr>
    </w:tbl>
    <w:p w14:paraId="2E8A72EF" w14:textId="77777777" w:rsidR="00814752" w:rsidRPr="00155B45" w:rsidRDefault="00814752" w:rsidP="00155B45">
      <w:pPr>
        <w:spacing w:before="0" w:line="252" w:lineRule="auto"/>
        <w:rPr>
          <w:rFonts w:cs="Tahoma"/>
          <w:b/>
          <w:bCs/>
          <w:szCs w:val="22"/>
          <w:lang w:val="el-GR"/>
        </w:rPr>
      </w:pPr>
    </w:p>
    <w:p w14:paraId="1068175D" w14:textId="32E9BF03"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496541651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b/>
          <w:szCs w:val="22"/>
          <w:cs/>
          <w:lang w:val="el-GR"/>
        </w:rPr>
        <w:t>‎</w:t>
      </w:r>
      <w:r w:rsidR="006271FB">
        <w:rPr>
          <w:lang w:val="el-GR"/>
        </w:rPr>
        <w:t>2.2.7</w:t>
      </w:r>
      <w: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271FB" w14:paraId="2E7BDCC6" w14:textId="77777777" w:rsidTr="009C5EA6">
        <w:trPr>
          <w:trHeight w:val="711"/>
        </w:trPr>
        <w:tc>
          <w:tcPr>
            <w:tcW w:w="675" w:type="dxa"/>
            <w:shd w:val="clear" w:color="auto" w:fill="D9D9D9"/>
          </w:tcPr>
          <w:p w14:paraId="04550AC7"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D8B2C6A" w14:textId="77777777" w:rsidR="00994E9A" w:rsidRPr="00155B45" w:rsidRDefault="00BD358F" w:rsidP="00155B45">
            <w:pPr>
              <w:autoSpaceDE w:val="0"/>
              <w:autoSpaceDN w:val="0"/>
              <w:adjustRightInd w:val="0"/>
              <w:spacing w:before="0" w:line="252" w:lineRule="auto"/>
              <w:rPr>
                <w:rFonts w:cs="Tahoma"/>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να διαθέτουν οργανωμένο σύστημα </w:t>
            </w:r>
            <w:r w:rsidR="00CD5BAC" w:rsidRPr="00155B45">
              <w:rPr>
                <w:rFonts w:cs="Tahoma"/>
                <w:b/>
                <w:szCs w:val="22"/>
                <w:lang w:val="el-GR"/>
              </w:rPr>
              <w:t>Δ</w:t>
            </w:r>
            <w:r w:rsidRPr="00155B45">
              <w:rPr>
                <w:rFonts w:cs="Tahoma"/>
                <w:b/>
                <w:szCs w:val="22"/>
                <w:lang w:val="el-GR"/>
              </w:rPr>
              <w:t>ιαχείρισης Ποιότητας</w:t>
            </w:r>
            <w:r w:rsidR="00CD5BAC" w:rsidRPr="00155B45">
              <w:rPr>
                <w:rFonts w:cs="Tahoma"/>
                <w:b/>
                <w:bCs/>
                <w:szCs w:val="22"/>
                <w:lang w:val="el-GR"/>
              </w:rPr>
              <w:t>.</w:t>
            </w:r>
            <w:r w:rsidR="00F65159" w:rsidRPr="00155B45">
              <w:rPr>
                <w:rFonts w:cs="Tahoma"/>
                <w:b/>
                <w:bCs/>
                <w:szCs w:val="22"/>
                <w:lang w:val="el-GR"/>
              </w:rPr>
              <w:t xml:space="preserve"> </w:t>
            </w:r>
          </w:p>
          <w:p w14:paraId="6F33BA38"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6271FB" w14:paraId="5C551079" w14:textId="77777777" w:rsidTr="009C5EA6">
        <w:trPr>
          <w:trHeight w:val="1480"/>
        </w:trPr>
        <w:tc>
          <w:tcPr>
            <w:tcW w:w="675" w:type="dxa"/>
          </w:tcPr>
          <w:p w14:paraId="60D15718"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5A071247" w14:textId="77777777"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4665D443" w14:textId="77777777" w:rsidR="00221291" w:rsidRPr="00155B45" w:rsidRDefault="00221291" w:rsidP="00155B45">
      <w:pPr>
        <w:spacing w:before="0" w:line="252" w:lineRule="auto"/>
        <w:rPr>
          <w:rFonts w:cs="Tahoma"/>
          <w:b/>
          <w:bCs/>
          <w:szCs w:val="22"/>
          <w:lang w:val="el-GR"/>
        </w:rPr>
      </w:pPr>
    </w:p>
    <w:p w14:paraId="4B8CF42B"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797FE9B0"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B34FD7F"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AEDD503" w14:textId="7777777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111D92A" w14:textId="77777777" w:rsidR="00635013" w:rsidRDefault="00635013" w:rsidP="00635013">
      <w:pPr>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74C4EA82"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1657DA7"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D925664"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2093BA8"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7426349" w14:textId="77777777"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8E7DDC2"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233271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F6F0EAB"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2929F3F"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DF407A9" w14:textId="77777777" w:rsidR="00661F16" w:rsidRDefault="00661F16" w:rsidP="00635013">
      <w:pPr>
        <w:spacing w:before="0" w:line="252" w:lineRule="auto"/>
        <w:rPr>
          <w:rFonts w:cs="Tahoma"/>
          <w:szCs w:val="22"/>
          <w:lang w:val="el-GR"/>
        </w:rPr>
      </w:pPr>
    </w:p>
    <w:p w14:paraId="65D694B7" w14:textId="77777777" w:rsidR="00661F16" w:rsidRPr="002B2F6A" w:rsidRDefault="00661F16" w:rsidP="00661F16">
      <w:pPr>
        <w:rPr>
          <w:rFonts w:cs="Tahoma"/>
          <w:szCs w:val="22"/>
          <w:lang w:val="el-GR"/>
        </w:rPr>
      </w:pPr>
      <w:r w:rsidRPr="002B2F6A">
        <w:rPr>
          <w:rFonts w:cs="Tahoma"/>
          <w:b/>
          <w:bCs/>
          <w:szCs w:val="22"/>
          <w:lang w:val="el-GR"/>
        </w:rPr>
        <w:lastRenderedPageBreak/>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41424C4"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3D36FCF" w14:textId="77777777" w:rsidR="00EB1543" w:rsidRPr="00155B45" w:rsidRDefault="00EB1543" w:rsidP="00635013">
      <w:pPr>
        <w:spacing w:before="0" w:line="252" w:lineRule="auto"/>
        <w:rPr>
          <w:rFonts w:cs="Tahoma"/>
          <w:szCs w:val="22"/>
          <w:lang w:val="el-GR"/>
        </w:rPr>
      </w:pPr>
    </w:p>
    <w:p w14:paraId="217534BD" w14:textId="7341C15D"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496541700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2.2.8</w:t>
      </w:r>
      <w: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2874F6A7"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A271CCA"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9884D19"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3D027825" w14:textId="77777777" w:rsidR="00C40FB9" w:rsidRDefault="00C40FB9" w:rsidP="00155B45">
      <w:pPr>
        <w:spacing w:before="0" w:line="252" w:lineRule="auto"/>
        <w:rPr>
          <w:rFonts w:cs="Tahoma"/>
          <w:szCs w:val="22"/>
          <w:lang w:val="el-GR"/>
        </w:rPr>
      </w:pPr>
    </w:p>
    <w:p w14:paraId="22C808E5"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F0A10C8" w14:textId="77777777" w:rsidR="00661F16" w:rsidRPr="00603221" w:rsidRDefault="00661F16" w:rsidP="00661F16">
      <w:pPr>
        <w:rPr>
          <w:rFonts w:cs="Tahoma"/>
          <w:color w:val="000000"/>
          <w:szCs w:val="22"/>
          <w:lang w:val="el-GR"/>
        </w:rPr>
      </w:pPr>
    </w:p>
    <w:p w14:paraId="7032AF75" w14:textId="77777777" w:rsidR="00661F16" w:rsidRPr="0055664F" w:rsidRDefault="00661F16" w:rsidP="00661F16">
      <w:pPr>
        <w:rPr>
          <w:lang w:val="el-GR"/>
        </w:rPr>
      </w:pPr>
      <w:r>
        <w:rPr>
          <w:b/>
          <w:bCs/>
          <w:lang w:val="el-GR"/>
        </w:rPr>
        <w:t xml:space="preserve">Β.11. </w:t>
      </w:r>
      <w:r w:rsidRPr="0055664F">
        <w:rPr>
          <w:lang w:val="el-GR"/>
        </w:rPr>
        <w:t>Επισημαίνεται ότι γίνονται αποδεκτές:</w:t>
      </w:r>
    </w:p>
    <w:p w14:paraId="6381FD6F" w14:textId="77777777" w:rsidR="00661F16" w:rsidRPr="0055664F" w:rsidRDefault="00661F16">
      <w:pPr>
        <w:numPr>
          <w:ilvl w:val="0"/>
          <w:numId w:val="21"/>
        </w:numPr>
        <w:spacing w:before="0"/>
        <w:rPr>
          <w:lang w:val="el-GR"/>
        </w:rPr>
      </w:pPr>
      <w:r w:rsidRPr="0055664F">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CE474C0" w14:textId="77777777" w:rsidR="00661F16" w:rsidRPr="0055664F" w:rsidRDefault="00661F16">
      <w:pPr>
        <w:numPr>
          <w:ilvl w:val="0"/>
          <w:numId w:val="21"/>
        </w:numPr>
        <w:spacing w:before="0"/>
        <w:rPr>
          <w:rFonts w:cs="Tahoma"/>
          <w:szCs w:val="22"/>
          <w:lang w:val="el-GR"/>
        </w:rPr>
      </w:pPr>
      <w:r w:rsidRPr="0055664F">
        <w:rPr>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335FB308" w14:textId="77777777" w:rsidR="00661F16" w:rsidRPr="00155B45" w:rsidRDefault="00661F16" w:rsidP="00155B45">
      <w:pPr>
        <w:spacing w:before="0" w:line="252" w:lineRule="auto"/>
        <w:rPr>
          <w:rFonts w:cs="Tahoma"/>
          <w:szCs w:val="22"/>
          <w:lang w:val="el-GR"/>
        </w:rPr>
      </w:pPr>
    </w:p>
    <w:p w14:paraId="7964061B" w14:textId="77777777" w:rsidR="00C33C73" w:rsidRPr="00155B45" w:rsidRDefault="00C33C73">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16" w:name="_Toc43378455"/>
      <w:bookmarkStart w:id="117" w:name="_Toc147328444"/>
      <w:r w:rsidRPr="00155B45">
        <w:rPr>
          <w:rFonts w:ascii="Tahoma" w:hAnsi="Tahoma" w:cs="Tahoma"/>
          <w:sz w:val="22"/>
          <w:lang w:val="el-GR"/>
        </w:rPr>
        <w:t>Κριτήρια Ανάθεσης</w:t>
      </w:r>
      <w:bookmarkEnd w:id="116"/>
      <w:bookmarkEnd w:id="117"/>
      <w:r w:rsidRPr="00155B45">
        <w:rPr>
          <w:rFonts w:ascii="Tahoma" w:hAnsi="Tahoma" w:cs="Tahoma"/>
          <w:sz w:val="22"/>
          <w:lang w:val="el-GR"/>
        </w:rPr>
        <w:t xml:space="preserve"> </w:t>
      </w:r>
    </w:p>
    <w:p w14:paraId="0D4B2F99" w14:textId="77777777" w:rsidR="008338F0" w:rsidRPr="00345863" w:rsidRDefault="003355E7">
      <w:pPr>
        <w:pStyle w:val="4"/>
        <w:numPr>
          <w:ilvl w:val="2"/>
          <w:numId w:val="8"/>
        </w:numPr>
        <w:spacing w:before="0" w:after="120" w:line="252" w:lineRule="auto"/>
        <w:rPr>
          <w:rFonts w:ascii="Tahoma" w:hAnsi="Tahoma" w:cs="Tahoma"/>
          <w:szCs w:val="22"/>
          <w:lang w:val="el-GR"/>
        </w:rPr>
      </w:pPr>
      <w:bookmarkStart w:id="118" w:name="_Ref496542191"/>
      <w:bookmarkStart w:id="119" w:name="_Toc43378456"/>
      <w:bookmarkStart w:id="120" w:name="_Toc147328445"/>
      <w:r w:rsidRPr="00345863">
        <w:rPr>
          <w:rFonts w:ascii="Tahoma" w:hAnsi="Tahoma" w:cs="Tahoma"/>
          <w:szCs w:val="22"/>
          <w:lang w:val="el-GR"/>
        </w:rPr>
        <w:t>Κριτήριο ανάθεσης</w:t>
      </w:r>
      <w:bookmarkEnd w:id="118"/>
      <w:bookmarkEnd w:id="119"/>
      <w:bookmarkEnd w:id="120"/>
    </w:p>
    <w:p w14:paraId="186DC8BE" w14:textId="77777777" w:rsidR="008338F0" w:rsidRDefault="003355E7" w:rsidP="00155B45">
      <w:pPr>
        <w:spacing w:before="0" w:line="252" w:lineRule="auto"/>
        <w:rPr>
          <w:rFonts w:cs="Tahoma"/>
          <w:szCs w:val="22"/>
          <w:lang w:val="el-GR"/>
        </w:rPr>
      </w:pPr>
      <w:r w:rsidRPr="00155B45">
        <w:rPr>
          <w:rFonts w:cs="Tahoma"/>
          <w:szCs w:val="22"/>
          <w:lang w:val="el-GR"/>
        </w:rPr>
        <w:t xml:space="preserve">Κριτήριο ανάθεσης της Σύμβασης είναι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155B45">
        <w:rPr>
          <w:rFonts w:cs="Tahoma"/>
          <w:szCs w:val="22"/>
          <w:lang w:val="el-GR"/>
        </w:rPr>
        <w:t xml:space="preserve"> η οποία εκτιμάται βάσει των κάτωθι κριτηρίων: </w:t>
      </w:r>
    </w:p>
    <w:p w14:paraId="46BAD16D" w14:textId="77777777" w:rsidR="00F70922" w:rsidRDefault="00F70922" w:rsidP="00F70922">
      <w:pPr>
        <w:spacing w:before="0" w:line="252" w:lineRule="auto"/>
        <w:rPr>
          <w:rFonts w:cs="Tahoma"/>
          <w:szCs w:val="22"/>
          <w:lang w:val="el-GR"/>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140"/>
        <w:gridCol w:w="2250"/>
        <w:gridCol w:w="2520"/>
      </w:tblGrid>
      <w:tr w:rsidR="0037491A" w:rsidRPr="006271FB" w14:paraId="62FFF857" w14:textId="77777777" w:rsidTr="00F30CAB">
        <w:trPr>
          <w:trHeight w:val="513"/>
        </w:trPr>
        <w:tc>
          <w:tcPr>
            <w:tcW w:w="715" w:type="dxa"/>
            <w:shd w:val="clear" w:color="auto" w:fill="BFBFBF" w:themeFill="background1" w:themeFillShade="BF"/>
            <w:vAlign w:val="center"/>
            <w:hideMark/>
          </w:tcPr>
          <w:p w14:paraId="0801297A" w14:textId="77777777" w:rsidR="0037491A" w:rsidRPr="007D1443" w:rsidRDefault="0037491A" w:rsidP="00F30CAB">
            <w:pPr>
              <w:spacing w:after="0"/>
              <w:jc w:val="center"/>
              <w:rPr>
                <w:rFonts w:cs="Tahoma"/>
                <w:b/>
                <w:szCs w:val="22"/>
                <w:lang w:val="el-GR" w:eastAsia="el-GR"/>
              </w:rPr>
            </w:pPr>
            <w:bookmarkStart w:id="121" w:name="_Hlk508365047"/>
            <w:r w:rsidRPr="007D1443">
              <w:rPr>
                <w:rFonts w:cs="Tahoma"/>
                <w:b/>
                <w:szCs w:val="22"/>
                <w:lang w:val="el-GR" w:eastAsia="el-GR"/>
              </w:rPr>
              <w:t>Α/Α</w:t>
            </w:r>
          </w:p>
        </w:tc>
        <w:tc>
          <w:tcPr>
            <w:tcW w:w="4140" w:type="dxa"/>
            <w:shd w:val="clear" w:color="auto" w:fill="BFBFBF" w:themeFill="background1" w:themeFillShade="BF"/>
            <w:vAlign w:val="center"/>
            <w:hideMark/>
          </w:tcPr>
          <w:p w14:paraId="2FA0EFDC"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Κριτήρια Αξιολόγησης</w:t>
            </w:r>
          </w:p>
        </w:tc>
        <w:tc>
          <w:tcPr>
            <w:tcW w:w="2250" w:type="dxa"/>
            <w:shd w:val="clear" w:color="auto" w:fill="BFBFBF" w:themeFill="background1" w:themeFillShade="BF"/>
            <w:vAlign w:val="center"/>
            <w:hideMark/>
          </w:tcPr>
          <w:p w14:paraId="4C1E89C9"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 xml:space="preserve">Συντελεστής βαρύτητας </w:t>
            </w:r>
          </w:p>
        </w:tc>
        <w:tc>
          <w:tcPr>
            <w:tcW w:w="2520" w:type="dxa"/>
            <w:shd w:val="clear" w:color="auto" w:fill="BFBFBF" w:themeFill="background1" w:themeFillShade="BF"/>
          </w:tcPr>
          <w:p w14:paraId="4A98CD12"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Παραπομπή σε παρ. απαίτησης της διακήρυξης</w:t>
            </w:r>
          </w:p>
        </w:tc>
      </w:tr>
      <w:tr w:rsidR="0037491A" w:rsidRPr="007D1443" w14:paraId="1BC0B216" w14:textId="77777777" w:rsidTr="00F30CAB">
        <w:trPr>
          <w:trHeight w:val="315"/>
        </w:trPr>
        <w:tc>
          <w:tcPr>
            <w:tcW w:w="715" w:type="dxa"/>
            <w:shd w:val="clear" w:color="auto" w:fill="F7CAAC" w:themeFill="accent2" w:themeFillTint="66"/>
            <w:vAlign w:val="center"/>
          </w:tcPr>
          <w:p w14:paraId="10E7026B" w14:textId="77777777" w:rsidR="0037491A" w:rsidRPr="007D1443" w:rsidRDefault="0037491A" w:rsidP="005975B6">
            <w:pPr>
              <w:pStyle w:val="aff0"/>
              <w:numPr>
                <w:ilvl w:val="0"/>
                <w:numId w:val="27"/>
              </w:numPr>
              <w:spacing w:after="0"/>
              <w:ind w:left="0" w:firstLine="0"/>
              <w:jc w:val="center"/>
              <w:rPr>
                <w:rFonts w:cs="Tahoma"/>
                <w:b/>
                <w:szCs w:val="22"/>
                <w:lang w:val="el-GR" w:eastAsia="el-GR"/>
              </w:rPr>
            </w:pPr>
          </w:p>
        </w:tc>
        <w:tc>
          <w:tcPr>
            <w:tcW w:w="4140" w:type="dxa"/>
            <w:shd w:val="clear" w:color="auto" w:fill="F7CAAC" w:themeFill="accent2" w:themeFillTint="66"/>
            <w:vAlign w:val="center"/>
          </w:tcPr>
          <w:p w14:paraId="09546A10" w14:textId="31B96F81" w:rsidR="0037491A" w:rsidRPr="007D1443" w:rsidRDefault="0037491A" w:rsidP="00F30CAB">
            <w:pPr>
              <w:spacing w:after="0"/>
              <w:rPr>
                <w:rFonts w:cs="Tahoma"/>
                <w:b/>
                <w:szCs w:val="22"/>
                <w:lang w:val="el-GR" w:eastAsia="el-GR"/>
              </w:rPr>
            </w:pPr>
            <w:r w:rsidRPr="007D1443">
              <w:rPr>
                <w:rFonts w:cs="Tahoma"/>
                <w:b/>
                <w:szCs w:val="22"/>
                <w:lang w:val="el-GR" w:eastAsia="el-GR"/>
              </w:rPr>
              <w:t>Γενικές Αρχές &amp; Απαιτήσεις</w:t>
            </w:r>
          </w:p>
        </w:tc>
        <w:tc>
          <w:tcPr>
            <w:tcW w:w="2250" w:type="dxa"/>
            <w:shd w:val="clear" w:color="auto" w:fill="F7CAAC" w:themeFill="accent2" w:themeFillTint="66"/>
            <w:vAlign w:val="center"/>
          </w:tcPr>
          <w:p w14:paraId="06759B38" w14:textId="3A48DB48" w:rsidR="0037491A" w:rsidRPr="007D1443" w:rsidDel="0036745A" w:rsidRDefault="00365E3B" w:rsidP="00F30CAB">
            <w:pPr>
              <w:spacing w:after="0"/>
              <w:jc w:val="center"/>
              <w:rPr>
                <w:rFonts w:cs="Tahoma"/>
                <w:b/>
                <w:szCs w:val="22"/>
                <w:lang w:val="el-GR" w:eastAsia="el-GR"/>
              </w:rPr>
            </w:pPr>
            <w:r>
              <w:rPr>
                <w:rFonts w:cs="Tahoma"/>
                <w:b/>
                <w:szCs w:val="22"/>
                <w:lang w:val="el-GR" w:eastAsia="el-GR"/>
              </w:rPr>
              <w:t>15</w:t>
            </w:r>
            <w:r w:rsidR="0037491A" w:rsidRPr="007D1443">
              <w:rPr>
                <w:rFonts w:cs="Tahoma"/>
                <w:b/>
                <w:szCs w:val="22"/>
                <w:lang w:val="el-GR" w:eastAsia="el-GR"/>
              </w:rPr>
              <w:t>%</w:t>
            </w:r>
          </w:p>
        </w:tc>
        <w:tc>
          <w:tcPr>
            <w:tcW w:w="2520" w:type="dxa"/>
            <w:shd w:val="clear" w:color="auto" w:fill="F7CAAC" w:themeFill="accent2" w:themeFillTint="66"/>
          </w:tcPr>
          <w:p w14:paraId="68D057AF" w14:textId="77777777" w:rsidR="0037491A" w:rsidRPr="007D1443" w:rsidRDefault="0037491A" w:rsidP="00F30CAB">
            <w:pPr>
              <w:spacing w:after="0"/>
              <w:rPr>
                <w:rFonts w:cs="Tahoma"/>
                <w:b/>
                <w:szCs w:val="22"/>
                <w:lang w:val="el-GR" w:eastAsia="el-GR"/>
              </w:rPr>
            </w:pPr>
          </w:p>
        </w:tc>
      </w:tr>
      <w:tr w:rsidR="0037491A" w:rsidRPr="007D1443" w14:paraId="1364F82B" w14:textId="77777777" w:rsidTr="00F30CAB">
        <w:trPr>
          <w:trHeight w:val="315"/>
        </w:trPr>
        <w:tc>
          <w:tcPr>
            <w:tcW w:w="715" w:type="dxa"/>
            <w:shd w:val="clear" w:color="auto" w:fill="auto"/>
            <w:vAlign w:val="center"/>
          </w:tcPr>
          <w:p w14:paraId="4A7CC3D8"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2F7204BF" w14:textId="77777777" w:rsidR="0037491A" w:rsidRPr="007D1443" w:rsidRDefault="0037491A" w:rsidP="00F30CAB">
            <w:pPr>
              <w:spacing w:after="0"/>
              <w:rPr>
                <w:rFonts w:cs="Tahoma"/>
                <w:szCs w:val="22"/>
                <w:lang w:val="el-GR" w:eastAsia="el-GR"/>
              </w:rPr>
            </w:pPr>
            <w:r w:rsidRPr="007D1443">
              <w:rPr>
                <w:rFonts w:cs="Tahoma"/>
                <w:szCs w:val="22"/>
                <w:lang w:val="el-GR" w:eastAsia="el-GR"/>
              </w:rPr>
              <w:t>Κατανόηση Έργου</w:t>
            </w:r>
          </w:p>
        </w:tc>
        <w:tc>
          <w:tcPr>
            <w:tcW w:w="2250" w:type="dxa"/>
            <w:shd w:val="clear" w:color="auto" w:fill="auto"/>
            <w:vAlign w:val="center"/>
          </w:tcPr>
          <w:p w14:paraId="442CCD9B" w14:textId="14F743C2" w:rsidR="0037491A" w:rsidRPr="007D1443" w:rsidRDefault="00161E6E" w:rsidP="00F30CAB">
            <w:pPr>
              <w:spacing w:after="0"/>
              <w:jc w:val="center"/>
              <w:rPr>
                <w:rFonts w:cs="Tahoma"/>
                <w:b/>
                <w:szCs w:val="22"/>
                <w:lang w:val="el-GR" w:eastAsia="el-GR"/>
              </w:rPr>
            </w:pPr>
            <w:r>
              <w:rPr>
                <w:rFonts w:cs="Tahoma"/>
                <w:szCs w:val="22"/>
                <w:lang w:val="el-GR" w:eastAsia="el-GR"/>
              </w:rPr>
              <w:t>6</w:t>
            </w:r>
            <w:r w:rsidR="0037491A" w:rsidRPr="007D1443">
              <w:rPr>
                <w:rFonts w:cs="Tahoma"/>
                <w:szCs w:val="22"/>
                <w:lang w:val="el-GR" w:eastAsia="el-GR"/>
              </w:rPr>
              <w:t>%</w:t>
            </w:r>
          </w:p>
        </w:tc>
        <w:tc>
          <w:tcPr>
            <w:tcW w:w="2520" w:type="dxa"/>
            <w:shd w:val="clear" w:color="auto" w:fill="auto"/>
          </w:tcPr>
          <w:p w14:paraId="085E2B66" w14:textId="1158A514" w:rsidR="0037491A" w:rsidRDefault="006271FB" w:rsidP="00F30CAB">
            <w:pPr>
              <w:spacing w:after="0"/>
              <w:rPr>
                <w:rFonts w:cs="Tahoma"/>
                <w:szCs w:val="22"/>
                <w:lang w:val="el-GR" w:eastAsia="el-GR"/>
              </w:rPr>
            </w:pPr>
            <w:hyperlink w:anchor="_ΠΕΡΙΒΑΛΛΟΝ_ΤΗΣ_ΣΥΜΒΑΣΗΣ" w:history="1">
              <w:r w:rsidR="0037491A" w:rsidRPr="00C0310A">
                <w:rPr>
                  <w:rStyle w:val="-"/>
                  <w:rFonts w:cs="Tahoma"/>
                  <w:szCs w:val="22"/>
                  <w:lang w:val="el-GR" w:eastAsia="el-GR"/>
                </w:rPr>
                <w:t>Παράρτημα Ι:</w:t>
              </w:r>
              <w:r w:rsidR="00365E3B" w:rsidRPr="00C0310A">
                <w:rPr>
                  <w:rStyle w:val="-"/>
                  <w:rFonts w:cs="Tahoma"/>
                  <w:szCs w:val="22"/>
                  <w:lang w:val="el-GR" w:eastAsia="el-GR"/>
                </w:rPr>
                <w:t>1</w:t>
              </w:r>
            </w:hyperlink>
            <w:r w:rsidR="00365E3B">
              <w:rPr>
                <w:rFonts w:cs="Tahoma"/>
                <w:szCs w:val="22"/>
                <w:lang w:val="el-GR" w:eastAsia="el-GR"/>
              </w:rPr>
              <w:t>,</w:t>
            </w:r>
          </w:p>
          <w:p w14:paraId="6072138D" w14:textId="4875BF83" w:rsidR="00365E3B" w:rsidRPr="00B21753" w:rsidRDefault="006271FB" w:rsidP="00F30CAB">
            <w:pPr>
              <w:spacing w:after="0"/>
              <w:rPr>
                <w:rFonts w:cs="Tahoma"/>
                <w:szCs w:val="22"/>
                <w:lang w:val="el-GR" w:eastAsia="el-GR"/>
              </w:rPr>
            </w:pPr>
            <w:hyperlink w:anchor="_ΠΕΡΙΓΡΑΦΗ_ΦΥΣΙΚΟΥ_ΑΝΤΙΚΕΙΜΕΝΟΥ" w:history="1">
              <w:r w:rsidR="00365E3B" w:rsidRPr="00C0310A">
                <w:rPr>
                  <w:rStyle w:val="-"/>
                  <w:rFonts w:cs="Tahoma"/>
                  <w:szCs w:val="22"/>
                  <w:lang w:val="el-GR" w:eastAsia="el-GR"/>
                </w:rPr>
                <w:t>Παράρτημα Ι:2</w:t>
              </w:r>
            </w:hyperlink>
          </w:p>
        </w:tc>
      </w:tr>
      <w:tr w:rsidR="0037491A" w:rsidRPr="007D1443" w14:paraId="6FE59B94" w14:textId="77777777" w:rsidTr="00F30CAB">
        <w:trPr>
          <w:trHeight w:val="315"/>
        </w:trPr>
        <w:tc>
          <w:tcPr>
            <w:tcW w:w="715" w:type="dxa"/>
            <w:shd w:val="clear" w:color="auto" w:fill="auto"/>
            <w:vAlign w:val="center"/>
          </w:tcPr>
          <w:p w14:paraId="0F938973"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hideMark/>
          </w:tcPr>
          <w:p w14:paraId="2A0CCCE8" w14:textId="799DE573" w:rsidR="0037491A" w:rsidRPr="007D1443" w:rsidRDefault="0037491A" w:rsidP="00F30CAB">
            <w:pPr>
              <w:spacing w:after="0"/>
              <w:rPr>
                <w:rFonts w:cs="Tahoma"/>
                <w:szCs w:val="22"/>
                <w:lang w:val="el-GR" w:eastAsia="el-GR"/>
              </w:rPr>
            </w:pPr>
            <w:r w:rsidRPr="007D1443">
              <w:rPr>
                <w:rFonts w:cs="Tahoma"/>
                <w:szCs w:val="22"/>
                <w:lang w:val="el-GR" w:eastAsia="el-GR"/>
              </w:rPr>
              <w:t xml:space="preserve">Αρχιτεκτονική </w:t>
            </w:r>
          </w:p>
        </w:tc>
        <w:tc>
          <w:tcPr>
            <w:tcW w:w="2250" w:type="dxa"/>
            <w:shd w:val="clear" w:color="auto" w:fill="auto"/>
            <w:vAlign w:val="center"/>
            <w:hideMark/>
          </w:tcPr>
          <w:p w14:paraId="481DA8BD" w14:textId="2B33D9F4" w:rsidR="0037491A" w:rsidRPr="007D1443" w:rsidRDefault="00161E6E" w:rsidP="00F30CAB">
            <w:pPr>
              <w:spacing w:after="0"/>
              <w:jc w:val="center"/>
              <w:rPr>
                <w:rFonts w:cs="Tahoma"/>
                <w:szCs w:val="22"/>
                <w:lang w:val="el-GR" w:eastAsia="el-GR"/>
              </w:rPr>
            </w:pPr>
            <w:r>
              <w:rPr>
                <w:rFonts w:cs="Tahoma"/>
                <w:szCs w:val="22"/>
                <w:lang w:val="el-GR" w:eastAsia="el-GR"/>
              </w:rPr>
              <w:t>6</w:t>
            </w:r>
            <w:r w:rsidR="0037491A" w:rsidRPr="007D1443">
              <w:rPr>
                <w:rFonts w:cs="Tahoma"/>
                <w:szCs w:val="22"/>
                <w:lang w:val="el-GR" w:eastAsia="el-GR"/>
              </w:rPr>
              <w:t>%</w:t>
            </w:r>
          </w:p>
        </w:tc>
        <w:tc>
          <w:tcPr>
            <w:tcW w:w="2520" w:type="dxa"/>
          </w:tcPr>
          <w:p w14:paraId="34DF26F0" w14:textId="597F2A8B" w:rsidR="0037491A" w:rsidRPr="007D1443" w:rsidRDefault="006271FB" w:rsidP="00F30CAB">
            <w:pPr>
              <w:spacing w:after="0"/>
              <w:rPr>
                <w:rFonts w:cs="Tahoma"/>
                <w:szCs w:val="22"/>
                <w:lang w:val="el-GR" w:eastAsia="el-GR"/>
              </w:rPr>
            </w:pPr>
            <w:hyperlink w:anchor="_Αρχιτεκτονική_1" w:history="1">
              <w:r w:rsidR="0037491A" w:rsidRPr="00C0310A">
                <w:rPr>
                  <w:rStyle w:val="-"/>
                </w:rPr>
                <w:t xml:space="preserve">Παράρτημα Ι: </w:t>
              </w:r>
              <w:r w:rsidR="00365E3B" w:rsidRPr="00C0310A">
                <w:rPr>
                  <w:rStyle w:val="-"/>
                  <w:lang w:val="el-GR"/>
                </w:rPr>
                <w:t>3</w:t>
              </w:r>
            </w:hyperlink>
          </w:p>
        </w:tc>
      </w:tr>
      <w:tr w:rsidR="0037491A" w:rsidRPr="007D1443" w14:paraId="711B4CC9" w14:textId="77777777" w:rsidTr="00F30CAB">
        <w:trPr>
          <w:trHeight w:val="315"/>
        </w:trPr>
        <w:tc>
          <w:tcPr>
            <w:tcW w:w="715" w:type="dxa"/>
            <w:shd w:val="clear" w:color="auto" w:fill="auto"/>
            <w:vAlign w:val="center"/>
          </w:tcPr>
          <w:p w14:paraId="568E672A"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30188D67" w14:textId="77777777" w:rsidR="0037491A" w:rsidRPr="007D1443" w:rsidRDefault="0037491A" w:rsidP="00F30CAB">
            <w:pPr>
              <w:spacing w:after="0"/>
              <w:rPr>
                <w:rFonts w:cs="Tahoma"/>
                <w:szCs w:val="22"/>
                <w:lang w:val="el-GR" w:eastAsia="el-GR"/>
              </w:rPr>
            </w:pPr>
            <w:r>
              <w:rPr>
                <w:rFonts w:cs="Tahoma"/>
                <w:szCs w:val="22"/>
                <w:lang w:val="el-GR" w:eastAsia="el-GR"/>
              </w:rPr>
              <w:t>Κάλυψη Οριζοντίων απαιτήσεων του Έργου</w:t>
            </w:r>
            <w:r w:rsidRPr="007D1443">
              <w:rPr>
                <w:rFonts w:cs="Tahoma"/>
                <w:szCs w:val="22"/>
                <w:lang w:val="el-GR" w:eastAsia="el-GR"/>
              </w:rPr>
              <w:t xml:space="preserve"> </w:t>
            </w:r>
          </w:p>
        </w:tc>
        <w:tc>
          <w:tcPr>
            <w:tcW w:w="2250" w:type="dxa"/>
            <w:shd w:val="clear" w:color="auto" w:fill="auto"/>
            <w:vAlign w:val="center"/>
          </w:tcPr>
          <w:p w14:paraId="38F56569" w14:textId="745FA02E" w:rsidR="0037491A" w:rsidRPr="007D1443" w:rsidRDefault="00365E3B" w:rsidP="00F30CAB">
            <w:pPr>
              <w:spacing w:after="0"/>
              <w:jc w:val="center"/>
              <w:rPr>
                <w:rFonts w:cs="Tahoma"/>
                <w:szCs w:val="22"/>
                <w:lang w:val="el-GR" w:eastAsia="el-GR"/>
              </w:rPr>
            </w:pPr>
            <w:r>
              <w:rPr>
                <w:rFonts w:cs="Tahoma"/>
                <w:szCs w:val="22"/>
                <w:lang w:val="el-GR" w:eastAsia="el-GR"/>
              </w:rPr>
              <w:t>3</w:t>
            </w:r>
            <w:r w:rsidR="0037491A" w:rsidRPr="007D1443">
              <w:rPr>
                <w:rFonts w:cs="Tahoma"/>
                <w:szCs w:val="22"/>
                <w:lang w:val="el-GR" w:eastAsia="el-GR"/>
              </w:rPr>
              <w:t>%</w:t>
            </w:r>
          </w:p>
        </w:tc>
        <w:tc>
          <w:tcPr>
            <w:tcW w:w="2520" w:type="dxa"/>
          </w:tcPr>
          <w:p w14:paraId="39404171" w14:textId="00209633" w:rsidR="0037491A" w:rsidRPr="007D1443" w:rsidRDefault="006271FB" w:rsidP="00F30CAB">
            <w:pPr>
              <w:spacing w:after="0"/>
              <w:rPr>
                <w:rFonts w:cs="Tahoma"/>
                <w:szCs w:val="22"/>
                <w:lang w:val="el-GR" w:eastAsia="el-GR"/>
              </w:rPr>
            </w:pPr>
            <w:hyperlink w:anchor="_Οριζόντιες_Απαιτήσεις_1" w:history="1">
              <w:r w:rsidR="0037491A" w:rsidRPr="00C0310A">
                <w:rPr>
                  <w:rStyle w:val="-"/>
                </w:rPr>
                <w:t xml:space="preserve">Παράρτημα Ι: </w:t>
              </w:r>
              <w:r w:rsidR="00365E3B" w:rsidRPr="00C0310A">
                <w:rPr>
                  <w:rStyle w:val="-"/>
                  <w:lang w:val="el-GR"/>
                </w:rPr>
                <w:t>5</w:t>
              </w:r>
            </w:hyperlink>
          </w:p>
        </w:tc>
      </w:tr>
      <w:tr w:rsidR="0037491A" w:rsidRPr="007D1443" w14:paraId="1CFF7BA1" w14:textId="77777777" w:rsidTr="00F30CAB">
        <w:trPr>
          <w:trHeight w:val="315"/>
        </w:trPr>
        <w:tc>
          <w:tcPr>
            <w:tcW w:w="715" w:type="dxa"/>
            <w:shd w:val="clear" w:color="auto" w:fill="F7CAAC" w:themeFill="accent2" w:themeFillTint="66"/>
            <w:vAlign w:val="center"/>
            <w:hideMark/>
          </w:tcPr>
          <w:p w14:paraId="3F5DB8D3" w14:textId="77777777" w:rsidR="0037491A" w:rsidRPr="007D1443" w:rsidRDefault="0037491A" w:rsidP="005975B6">
            <w:pPr>
              <w:pStyle w:val="aff0"/>
              <w:numPr>
                <w:ilvl w:val="0"/>
                <w:numId w:val="27"/>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09884F99" w14:textId="77777777" w:rsidR="0037491A" w:rsidRPr="007D1443" w:rsidRDefault="0037491A" w:rsidP="00F30CAB">
            <w:pPr>
              <w:spacing w:after="0"/>
              <w:rPr>
                <w:rFonts w:cs="Tahoma"/>
                <w:b/>
                <w:szCs w:val="22"/>
                <w:lang w:val="el-GR" w:eastAsia="el-GR"/>
              </w:rPr>
            </w:pPr>
            <w:r w:rsidRPr="007D1443">
              <w:rPr>
                <w:rFonts w:cs="Tahoma"/>
                <w:b/>
                <w:szCs w:val="22"/>
                <w:lang w:val="el-GR" w:eastAsia="el-GR"/>
              </w:rPr>
              <w:t>Λειτουργικές Δυνατότητες Συστήματος</w:t>
            </w:r>
          </w:p>
        </w:tc>
        <w:tc>
          <w:tcPr>
            <w:tcW w:w="2250" w:type="dxa"/>
            <w:shd w:val="clear" w:color="auto" w:fill="F7CAAC" w:themeFill="accent2" w:themeFillTint="66"/>
            <w:vAlign w:val="center"/>
            <w:hideMark/>
          </w:tcPr>
          <w:p w14:paraId="4D6244FF" w14:textId="635A7AC9" w:rsidR="0037491A" w:rsidRPr="007D1443" w:rsidRDefault="00365E3B" w:rsidP="00F30CAB">
            <w:pPr>
              <w:spacing w:after="0"/>
              <w:jc w:val="center"/>
              <w:rPr>
                <w:rFonts w:cs="Tahoma"/>
                <w:b/>
                <w:szCs w:val="22"/>
                <w:lang w:val="el-GR" w:eastAsia="el-GR"/>
              </w:rPr>
            </w:pPr>
            <w:r>
              <w:rPr>
                <w:rFonts w:cs="Tahoma"/>
                <w:b/>
                <w:szCs w:val="22"/>
                <w:lang w:val="el-GR" w:eastAsia="el-GR"/>
              </w:rPr>
              <w:t>25</w:t>
            </w:r>
            <w:r w:rsidR="0037491A" w:rsidRPr="007D1443">
              <w:rPr>
                <w:rFonts w:cs="Tahoma"/>
                <w:b/>
                <w:szCs w:val="22"/>
                <w:lang w:val="el-GR" w:eastAsia="el-GR"/>
              </w:rPr>
              <w:t>%</w:t>
            </w:r>
          </w:p>
        </w:tc>
        <w:tc>
          <w:tcPr>
            <w:tcW w:w="2520" w:type="dxa"/>
            <w:shd w:val="clear" w:color="auto" w:fill="F7CAAC" w:themeFill="accent2" w:themeFillTint="66"/>
          </w:tcPr>
          <w:p w14:paraId="4DFDCF1D" w14:textId="77777777" w:rsidR="0037491A" w:rsidRPr="007D1443" w:rsidRDefault="0037491A" w:rsidP="00F30CAB">
            <w:pPr>
              <w:spacing w:after="0"/>
              <w:rPr>
                <w:rFonts w:cs="Tahoma"/>
                <w:szCs w:val="22"/>
                <w:lang w:val="el-GR" w:eastAsia="el-GR"/>
              </w:rPr>
            </w:pPr>
          </w:p>
        </w:tc>
      </w:tr>
      <w:tr w:rsidR="0037491A" w:rsidRPr="00B21753" w14:paraId="0A22EE19" w14:textId="77777777" w:rsidTr="00F30CAB">
        <w:trPr>
          <w:trHeight w:val="315"/>
        </w:trPr>
        <w:tc>
          <w:tcPr>
            <w:tcW w:w="715" w:type="dxa"/>
            <w:shd w:val="clear" w:color="auto" w:fill="auto"/>
            <w:vAlign w:val="center"/>
            <w:hideMark/>
          </w:tcPr>
          <w:p w14:paraId="10369F24"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1A83DEC7" w14:textId="56A35A8E" w:rsidR="0037491A" w:rsidRPr="00B17AEE" w:rsidRDefault="00365E3B" w:rsidP="00F30CAB">
            <w:pPr>
              <w:spacing w:after="0"/>
              <w:rPr>
                <w:rFonts w:cs="Tahoma"/>
                <w:szCs w:val="22"/>
                <w:lang w:val="en-US" w:eastAsia="el-GR"/>
              </w:rPr>
            </w:pPr>
            <w:r>
              <w:rPr>
                <w:rFonts w:cs="Tahoma"/>
                <w:szCs w:val="22"/>
                <w:lang w:val="el-GR" w:eastAsia="el-GR"/>
              </w:rPr>
              <w:t>Λειτουργικές Απαιτήσεις Ψηφιακής Εφαρμογής</w:t>
            </w:r>
          </w:p>
        </w:tc>
        <w:tc>
          <w:tcPr>
            <w:tcW w:w="2250" w:type="dxa"/>
            <w:shd w:val="clear" w:color="auto" w:fill="auto"/>
            <w:vAlign w:val="center"/>
            <w:hideMark/>
          </w:tcPr>
          <w:p w14:paraId="500642B2" w14:textId="46373FBE" w:rsidR="0037491A" w:rsidRPr="007D1443" w:rsidRDefault="00693B46" w:rsidP="00F30CAB">
            <w:pPr>
              <w:spacing w:after="0"/>
              <w:jc w:val="center"/>
              <w:rPr>
                <w:rFonts w:cs="Tahoma"/>
                <w:szCs w:val="22"/>
                <w:lang w:val="el-GR" w:eastAsia="el-GR"/>
              </w:rPr>
            </w:pPr>
            <w:r>
              <w:rPr>
                <w:rFonts w:cs="Tahoma"/>
                <w:szCs w:val="22"/>
                <w:lang w:val="en-US" w:eastAsia="el-GR"/>
              </w:rPr>
              <w:t>1</w:t>
            </w:r>
            <w:r w:rsidR="00D85EFB">
              <w:rPr>
                <w:rFonts w:cs="Tahoma"/>
                <w:szCs w:val="22"/>
                <w:lang w:val="el-GR" w:eastAsia="el-GR"/>
              </w:rPr>
              <w:t>3</w:t>
            </w:r>
            <w:r w:rsidR="0037491A" w:rsidRPr="007D1443">
              <w:rPr>
                <w:rFonts w:cs="Tahoma"/>
                <w:szCs w:val="22"/>
                <w:lang w:val="el-GR" w:eastAsia="el-GR"/>
              </w:rPr>
              <w:t>%</w:t>
            </w:r>
          </w:p>
        </w:tc>
        <w:tc>
          <w:tcPr>
            <w:tcW w:w="2520" w:type="dxa"/>
          </w:tcPr>
          <w:p w14:paraId="1B398EAB" w14:textId="5001D32A" w:rsidR="0037491A" w:rsidRPr="00B21753" w:rsidRDefault="006271FB" w:rsidP="00F30CAB">
            <w:pPr>
              <w:spacing w:after="0"/>
              <w:jc w:val="left"/>
              <w:rPr>
                <w:rFonts w:cs="Tahoma"/>
                <w:szCs w:val="22"/>
                <w:lang w:val="el-GR" w:eastAsia="el-GR"/>
              </w:rPr>
            </w:pPr>
            <w:hyperlink w:anchor="_Λειτουργικές_Απαιτήσεις_Ψηφιακής" w:history="1">
              <w:r w:rsidR="0037491A" w:rsidRPr="00C0310A">
                <w:rPr>
                  <w:rStyle w:val="-"/>
                  <w:rFonts w:cs="Tahoma"/>
                  <w:szCs w:val="22"/>
                  <w:lang w:val="el-GR" w:eastAsia="el-GR"/>
                </w:rPr>
                <w:t>Παράρτημα Ι:</w:t>
              </w:r>
              <w:r w:rsidR="0064614E" w:rsidRPr="00C0310A">
                <w:rPr>
                  <w:rStyle w:val="-"/>
                  <w:rFonts w:cs="Tahoma"/>
                  <w:szCs w:val="22"/>
                  <w:lang w:val="el-GR" w:eastAsia="el-GR"/>
                </w:rPr>
                <w:t>4.1</w:t>
              </w:r>
            </w:hyperlink>
            <w:r w:rsidR="0037491A" w:rsidRPr="00B21753">
              <w:rPr>
                <w:rFonts w:cs="Tahoma"/>
                <w:szCs w:val="22"/>
                <w:lang w:val="el-GR" w:eastAsia="el-GR"/>
              </w:rPr>
              <w:t xml:space="preserve"> </w:t>
            </w:r>
          </w:p>
        </w:tc>
      </w:tr>
      <w:tr w:rsidR="0037491A" w:rsidRPr="00B21753" w14:paraId="6876ABED" w14:textId="77777777" w:rsidTr="00F30CAB">
        <w:trPr>
          <w:trHeight w:val="315"/>
        </w:trPr>
        <w:tc>
          <w:tcPr>
            <w:tcW w:w="715" w:type="dxa"/>
            <w:shd w:val="clear" w:color="auto" w:fill="auto"/>
            <w:vAlign w:val="center"/>
          </w:tcPr>
          <w:p w14:paraId="7914DC7E"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305BBC72" w14:textId="6237959B" w:rsidR="0037491A" w:rsidRPr="00B21753" w:rsidRDefault="00365E3B" w:rsidP="00F30CAB">
            <w:pPr>
              <w:spacing w:after="0"/>
              <w:rPr>
                <w:rFonts w:cs="Tahoma"/>
                <w:szCs w:val="22"/>
                <w:lang w:val="el-GR" w:eastAsia="el-GR"/>
              </w:rPr>
            </w:pPr>
            <w:r>
              <w:rPr>
                <w:rFonts w:cs="Tahoma"/>
                <w:szCs w:val="22"/>
                <w:lang w:val="el-GR" w:eastAsia="el-GR"/>
              </w:rPr>
              <w:t xml:space="preserve">Λειτουργικές Απαιτήσεις </w:t>
            </w:r>
            <w:r w:rsidR="00C0310A">
              <w:rPr>
                <w:rFonts w:cs="Tahoma"/>
                <w:szCs w:val="22"/>
                <w:lang w:val="el-GR" w:eastAsia="el-GR"/>
              </w:rPr>
              <w:t>Διαλειτουργικότητας</w:t>
            </w:r>
          </w:p>
        </w:tc>
        <w:tc>
          <w:tcPr>
            <w:tcW w:w="2250" w:type="dxa"/>
            <w:shd w:val="clear" w:color="auto" w:fill="auto"/>
            <w:vAlign w:val="center"/>
          </w:tcPr>
          <w:p w14:paraId="4A591FD4" w14:textId="09317A96" w:rsidR="0037491A" w:rsidRPr="007D1443" w:rsidRDefault="00693B46" w:rsidP="00F30CAB">
            <w:pPr>
              <w:spacing w:after="0"/>
              <w:jc w:val="center"/>
              <w:rPr>
                <w:rFonts w:cs="Tahoma"/>
                <w:szCs w:val="22"/>
                <w:lang w:val="el-GR" w:eastAsia="el-GR"/>
              </w:rPr>
            </w:pPr>
            <w:r>
              <w:rPr>
                <w:rFonts w:cs="Tahoma"/>
                <w:szCs w:val="22"/>
                <w:lang w:val="en-US" w:eastAsia="el-GR"/>
              </w:rPr>
              <w:t>1</w:t>
            </w:r>
            <w:r w:rsidR="00D85EFB">
              <w:rPr>
                <w:rFonts w:cs="Tahoma"/>
                <w:szCs w:val="22"/>
                <w:lang w:val="el-GR" w:eastAsia="el-GR"/>
              </w:rPr>
              <w:t>2</w:t>
            </w:r>
            <w:r w:rsidR="0037491A" w:rsidRPr="007D1443">
              <w:rPr>
                <w:rFonts w:cs="Tahoma"/>
                <w:szCs w:val="22"/>
                <w:lang w:val="el-GR" w:eastAsia="el-GR"/>
              </w:rPr>
              <w:t>%</w:t>
            </w:r>
          </w:p>
        </w:tc>
        <w:tc>
          <w:tcPr>
            <w:tcW w:w="2520" w:type="dxa"/>
          </w:tcPr>
          <w:p w14:paraId="5826ED9E" w14:textId="269CDC08" w:rsidR="0037491A" w:rsidRPr="00B21753" w:rsidRDefault="006271FB" w:rsidP="00F30CAB">
            <w:pPr>
              <w:spacing w:after="0"/>
              <w:jc w:val="left"/>
              <w:rPr>
                <w:rFonts w:cs="Tahoma"/>
                <w:szCs w:val="22"/>
                <w:lang w:val="el-GR" w:eastAsia="el-GR"/>
              </w:rPr>
            </w:pPr>
            <w:hyperlink w:anchor="_Λειτουργικές_Απαιτήσεις_Διαλειτουργ" w:history="1">
              <w:r w:rsidR="0037491A" w:rsidRPr="00C0310A">
                <w:rPr>
                  <w:rStyle w:val="-"/>
                  <w:rFonts w:cs="Tahoma"/>
                  <w:szCs w:val="22"/>
                  <w:lang w:val="el-GR" w:eastAsia="el-GR"/>
                </w:rPr>
                <w:t>Παράρτημα Ι:</w:t>
              </w:r>
              <w:r w:rsidR="0064614E" w:rsidRPr="00C0310A">
                <w:rPr>
                  <w:rStyle w:val="-"/>
                  <w:rFonts w:cs="Tahoma"/>
                  <w:szCs w:val="22"/>
                  <w:lang w:val="el-GR" w:eastAsia="el-GR"/>
                </w:rPr>
                <w:t>4.2</w:t>
              </w:r>
            </w:hyperlink>
          </w:p>
        </w:tc>
      </w:tr>
      <w:tr w:rsidR="0037491A" w:rsidRPr="00B21753" w14:paraId="3A4D6AB9" w14:textId="77777777" w:rsidTr="00F30CAB">
        <w:trPr>
          <w:trHeight w:val="315"/>
        </w:trPr>
        <w:tc>
          <w:tcPr>
            <w:tcW w:w="715" w:type="dxa"/>
            <w:shd w:val="clear" w:color="auto" w:fill="F7CAAC" w:themeFill="accent2" w:themeFillTint="66"/>
            <w:vAlign w:val="center"/>
            <w:hideMark/>
          </w:tcPr>
          <w:p w14:paraId="1DF3362C" w14:textId="77777777" w:rsidR="0037491A" w:rsidRPr="007D1443" w:rsidRDefault="0037491A" w:rsidP="005975B6">
            <w:pPr>
              <w:pStyle w:val="aff0"/>
              <w:numPr>
                <w:ilvl w:val="0"/>
                <w:numId w:val="27"/>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1671EF4F" w14:textId="77777777" w:rsidR="0037491A" w:rsidRPr="007D1443" w:rsidRDefault="0037491A" w:rsidP="00F30CAB">
            <w:pPr>
              <w:spacing w:after="0"/>
              <w:rPr>
                <w:rFonts w:cs="Tahoma"/>
                <w:b/>
                <w:szCs w:val="22"/>
                <w:lang w:val="el-GR" w:eastAsia="el-GR"/>
              </w:rPr>
            </w:pPr>
            <w:r w:rsidRPr="007D1443">
              <w:rPr>
                <w:rFonts w:cs="Tahoma"/>
                <w:b/>
                <w:szCs w:val="22"/>
                <w:lang w:val="el-GR" w:eastAsia="el-GR"/>
              </w:rPr>
              <w:t>Προσφερόμενες υπηρεσίες</w:t>
            </w:r>
          </w:p>
        </w:tc>
        <w:tc>
          <w:tcPr>
            <w:tcW w:w="2250" w:type="dxa"/>
            <w:shd w:val="clear" w:color="auto" w:fill="F7CAAC" w:themeFill="accent2" w:themeFillTint="66"/>
            <w:vAlign w:val="center"/>
            <w:hideMark/>
          </w:tcPr>
          <w:p w14:paraId="2BF65B74" w14:textId="1CADC7F6" w:rsidR="0037491A" w:rsidRPr="007D1443" w:rsidRDefault="000D175D" w:rsidP="00F30CAB">
            <w:pPr>
              <w:spacing w:after="0"/>
              <w:jc w:val="center"/>
              <w:rPr>
                <w:rFonts w:cs="Tahoma"/>
                <w:b/>
                <w:szCs w:val="22"/>
                <w:lang w:val="el-GR" w:eastAsia="el-GR"/>
              </w:rPr>
            </w:pPr>
            <w:r>
              <w:rPr>
                <w:rFonts w:cs="Tahoma"/>
                <w:b/>
                <w:szCs w:val="22"/>
                <w:lang w:val="el-GR" w:eastAsia="el-GR"/>
              </w:rPr>
              <w:t>10</w:t>
            </w:r>
            <w:r w:rsidR="0037491A" w:rsidRPr="007D1443">
              <w:rPr>
                <w:rFonts w:cs="Tahoma"/>
                <w:b/>
                <w:szCs w:val="22"/>
                <w:lang w:val="el-GR" w:eastAsia="el-GR"/>
              </w:rPr>
              <w:t>%</w:t>
            </w:r>
          </w:p>
        </w:tc>
        <w:tc>
          <w:tcPr>
            <w:tcW w:w="2520" w:type="dxa"/>
            <w:shd w:val="clear" w:color="auto" w:fill="F7CAAC" w:themeFill="accent2" w:themeFillTint="66"/>
          </w:tcPr>
          <w:p w14:paraId="251F3BFF" w14:textId="77777777" w:rsidR="0037491A" w:rsidRPr="007D1443" w:rsidRDefault="0037491A" w:rsidP="00F30CAB">
            <w:pPr>
              <w:spacing w:after="0"/>
              <w:rPr>
                <w:rFonts w:cs="Tahoma"/>
                <w:szCs w:val="22"/>
                <w:lang w:val="el-GR" w:eastAsia="el-GR"/>
              </w:rPr>
            </w:pPr>
          </w:p>
        </w:tc>
      </w:tr>
      <w:tr w:rsidR="0037491A" w:rsidRPr="007D1443" w14:paraId="09010BBD" w14:textId="77777777" w:rsidTr="00F30CAB">
        <w:trPr>
          <w:trHeight w:val="315"/>
        </w:trPr>
        <w:tc>
          <w:tcPr>
            <w:tcW w:w="715" w:type="dxa"/>
            <w:shd w:val="clear" w:color="auto" w:fill="auto"/>
            <w:vAlign w:val="center"/>
            <w:hideMark/>
          </w:tcPr>
          <w:p w14:paraId="470400D1"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bookmarkStart w:id="122" w:name="_Hlk508035586"/>
          </w:p>
        </w:tc>
        <w:tc>
          <w:tcPr>
            <w:tcW w:w="4140" w:type="dxa"/>
            <w:shd w:val="clear" w:color="auto" w:fill="auto"/>
            <w:vAlign w:val="center"/>
            <w:hideMark/>
          </w:tcPr>
          <w:p w14:paraId="7FA021F2" w14:textId="4FD3FF8D" w:rsidR="0037491A" w:rsidRPr="007D1443" w:rsidRDefault="0037491A" w:rsidP="00F30CAB">
            <w:pPr>
              <w:spacing w:after="0"/>
              <w:rPr>
                <w:rFonts w:cs="Tahoma"/>
                <w:szCs w:val="22"/>
                <w:lang w:val="el-GR" w:eastAsia="el-GR"/>
              </w:rPr>
            </w:pPr>
            <w:r>
              <w:rPr>
                <w:rFonts w:cs="Tahoma"/>
                <w:szCs w:val="22"/>
                <w:lang w:val="el-GR" w:eastAsia="el-GR"/>
              </w:rPr>
              <w:t>Μελέτη Εφαρμογής – Ανάλυση Απαιτήσεων</w:t>
            </w:r>
            <w:r w:rsidRPr="007D1443">
              <w:rPr>
                <w:rFonts w:cs="Tahoma"/>
                <w:szCs w:val="22"/>
                <w:lang w:val="el-GR" w:eastAsia="el-GR"/>
              </w:rPr>
              <w:t xml:space="preserve"> </w:t>
            </w:r>
          </w:p>
        </w:tc>
        <w:tc>
          <w:tcPr>
            <w:tcW w:w="2250" w:type="dxa"/>
            <w:shd w:val="clear" w:color="auto" w:fill="auto"/>
            <w:vAlign w:val="center"/>
            <w:hideMark/>
          </w:tcPr>
          <w:p w14:paraId="3D4340D1" w14:textId="0443A263" w:rsidR="0037491A" w:rsidRPr="00B21753" w:rsidRDefault="00365E3B" w:rsidP="00F30CAB">
            <w:pPr>
              <w:spacing w:after="0"/>
              <w:jc w:val="center"/>
              <w:rPr>
                <w:rFonts w:cs="Tahoma"/>
                <w:szCs w:val="22"/>
                <w:lang w:val="el-GR" w:eastAsia="el-GR"/>
              </w:rPr>
            </w:pPr>
            <w:r>
              <w:rPr>
                <w:rFonts w:cs="Tahoma"/>
                <w:szCs w:val="22"/>
                <w:lang w:val="el-GR" w:eastAsia="el-GR"/>
              </w:rPr>
              <w:t>6</w:t>
            </w:r>
            <w:r w:rsidR="0037491A" w:rsidRPr="007D1443">
              <w:rPr>
                <w:rFonts w:cs="Tahoma"/>
                <w:szCs w:val="22"/>
                <w:lang w:val="el-GR" w:eastAsia="el-GR"/>
              </w:rPr>
              <w:t>%</w:t>
            </w:r>
          </w:p>
        </w:tc>
        <w:tc>
          <w:tcPr>
            <w:tcW w:w="2520" w:type="dxa"/>
          </w:tcPr>
          <w:p w14:paraId="581A6E29" w14:textId="1D5A6249" w:rsidR="0037491A" w:rsidRPr="000A2959" w:rsidRDefault="006271FB" w:rsidP="00F30CAB">
            <w:pPr>
              <w:spacing w:after="0"/>
              <w:rPr>
                <w:rFonts w:cs="Tahoma"/>
                <w:szCs w:val="22"/>
                <w:lang w:val="el-GR" w:eastAsia="el-GR"/>
              </w:rPr>
            </w:pPr>
            <w:hyperlink w:anchor="_Μελέτη_Εφαρμογής_-_1" w:history="1">
              <w:r w:rsidR="0037491A" w:rsidRPr="00C0310A">
                <w:rPr>
                  <w:rStyle w:val="-"/>
                  <w:rFonts w:cs="Tahoma"/>
                  <w:szCs w:val="22"/>
                  <w:lang w:val="el-GR" w:eastAsia="el-GR"/>
                </w:rPr>
                <w:t xml:space="preserve">Παράρτημα Ι: </w:t>
              </w:r>
              <w:r w:rsidR="000A2959" w:rsidRPr="00C0310A">
                <w:rPr>
                  <w:rStyle w:val="-"/>
                  <w:lang w:val="el-GR"/>
                </w:rPr>
                <w:t>6.1</w:t>
              </w:r>
            </w:hyperlink>
          </w:p>
        </w:tc>
      </w:tr>
      <w:bookmarkEnd w:id="122"/>
      <w:tr w:rsidR="0037491A" w:rsidRPr="007D1443" w14:paraId="00652E9B" w14:textId="77777777" w:rsidTr="00F30CAB">
        <w:trPr>
          <w:trHeight w:val="74"/>
        </w:trPr>
        <w:tc>
          <w:tcPr>
            <w:tcW w:w="715" w:type="dxa"/>
            <w:shd w:val="clear" w:color="auto" w:fill="auto"/>
            <w:vAlign w:val="center"/>
          </w:tcPr>
          <w:p w14:paraId="68FDC5A4"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6A941724" w14:textId="77777777" w:rsidR="0037491A" w:rsidRDefault="0037491A" w:rsidP="00F30CAB">
            <w:pPr>
              <w:spacing w:after="0"/>
              <w:jc w:val="left"/>
              <w:rPr>
                <w:rFonts w:cs="Tahoma"/>
                <w:szCs w:val="22"/>
                <w:lang w:val="el-GR" w:eastAsia="el-GR"/>
              </w:rPr>
            </w:pPr>
            <w:r>
              <w:rPr>
                <w:rFonts w:cs="Tahoma"/>
                <w:szCs w:val="22"/>
                <w:lang w:val="el-GR" w:eastAsia="el-GR"/>
              </w:rPr>
              <w:t>Υπηρεσίες Φάσης Δοκιμαστικής Λειτουργίας</w:t>
            </w:r>
          </w:p>
        </w:tc>
        <w:tc>
          <w:tcPr>
            <w:tcW w:w="2250" w:type="dxa"/>
            <w:shd w:val="clear" w:color="auto" w:fill="auto"/>
            <w:vAlign w:val="center"/>
          </w:tcPr>
          <w:p w14:paraId="4E48B5DD" w14:textId="2A05A15D" w:rsidR="0037491A" w:rsidRPr="007D1443" w:rsidRDefault="00365E3B" w:rsidP="00F30CAB">
            <w:pPr>
              <w:spacing w:after="0"/>
              <w:jc w:val="center"/>
              <w:rPr>
                <w:rFonts w:cs="Tahoma"/>
                <w:szCs w:val="22"/>
                <w:lang w:val="el-GR" w:eastAsia="el-GR"/>
              </w:rPr>
            </w:pPr>
            <w:r>
              <w:rPr>
                <w:rFonts w:cs="Tahoma"/>
                <w:szCs w:val="22"/>
                <w:lang w:val="el-GR" w:eastAsia="el-GR"/>
              </w:rPr>
              <w:t>2</w:t>
            </w:r>
            <w:r w:rsidR="0037491A">
              <w:rPr>
                <w:rFonts w:cs="Tahoma"/>
                <w:szCs w:val="22"/>
                <w:lang w:val="el-GR" w:eastAsia="el-GR"/>
              </w:rPr>
              <w:t>%</w:t>
            </w:r>
          </w:p>
        </w:tc>
        <w:tc>
          <w:tcPr>
            <w:tcW w:w="2520" w:type="dxa"/>
          </w:tcPr>
          <w:p w14:paraId="5675CDCE" w14:textId="02EC1434" w:rsidR="0037491A" w:rsidRPr="000A2959" w:rsidRDefault="006271FB" w:rsidP="00F30CAB">
            <w:pPr>
              <w:spacing w:after="0"/>
              <w:rPr>
                <w:rFonts w:cs="Tahoma"/>
                <w:szCs w:val="22"/>
                <w:lang w:val="el-GR" w:eastAsia="el-GR"/>
              </w:rPr>
            </w:pPr>
            <w:hyperlink w:anchor="_Υπηρεσίες_Φάσης_Δοκιμαστικής_1" w:history="1">
              <w:r w:rsidR="0037491A" w:rsidRPr="00C0310A">
                <w:rPr>
                  <w:rStyle w:val="-"/>
                  <w:rFonts w:cs="Tahoma"/>
                  <w:szCs w:val="22"/>
                  <w:lang w:val="el-GR" w:eastAsia="el-GR"/>
                </w:rPr>
                <w:t>Παράρτημα Ι:</w:t>
              </w:r>
              <w:r w:rsidR="000A2959" w:rsidRPr="00C0310A">
                <w:rPr>
                  <w:rStyle w:val="-"/>
                  <w:lang w:val="el-GR"/>
                </w:rPr>
                <w:t>6.</w:t>
              </w:r>
              <w:r w:rsidR="000D175D" w:rsidRPr="00C0310A">
                <w:rPr>
                  <w:rStyle w:val="-"/>
                  <w:lang w:val="el-GR"/>
                </w:rPr>
                <w:t>3</w:t>
              </w:r>
            </w:hyperlink>
          </w:p>
        </w:tc>
      </w:tr>
      <w:tr w:rsidR="0037491A" w:rsidRPr="007D1443" w14:paraId="588AB228" w14:textId="77777777" w:rsidTr="00F30CAB">
        <w:trPr>
          <w:trHeight w:val="315"/>
        </w:trPr>
        <w:tc>
          <w:tcPr>
            <w:tcW w:w="715" w:type="dxa"/>
            <w:shd w:val="clear" w:color="auto" w:fill="auto"/>
            <w:vAlign w:val="center"/>
          </w:tcPr>
          <w:p w14:paraId="44B9B0D2"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hideMark/>
          </w:tcPr>
          <w:p w14:paraId="22C15131" w14:textId="4C42B831" w:rsidR="0037491A" w:rsidRPr="00B34E77" w:rsidRDefault="0037491A" w:rsidP="00F30CAB">
            <w:pPr>
              <w:spacing w:after="0"/>
              <w:rPr>
                <w:rFonts w:cs="Tahoma"/>
                <w:szCs w:val="22"/>
                <w:lang w:val="el-GR" w:eastAsia="el-GR"/>
              </w:rPr>
            </w:pPr>
            <w:r w:rsidRPr="00B34E77">
              <w:rPr>
                <w:rFonts w:cs="Tahoma"/>
                <w:szCs w:val="22"/>
                <w:lang w:val="el-GR" w:eastAsia="el-GR"/>
              </w:rPr>
              <w:t xml:space="preserve">Υπηρεσίες Συντήρησης </w:t>
            </w:r>
          </w:p>
        </w:tc>
        <w:tc>
          <w:tcPr>
            <w:tcW w:w="2250" w:type="dxa"/>
            <w:shd w:val="clear" w:color="auto" w:fill="auto"/>
            <w:vAlign w:val="center"/>
            <w:hideMark/>
          </w:tcPr>
          <w:p w14:paraId="6D54920D" w14:textId="326BA065" w:rsidR="0037491A" w:rsidRPr="00B34E77" w:rsidRDefault="00365E3B" w:rsidP="00F30CAB">
            <w:pPr>
              <w:spacing w:after="0"/>
              <w:jc w:val="center"/>
              <w:rPr>
                <w:rFonts w:cs="Tahoma"/>
                <w:szCs w:val="22"/>
                <w:lang w:val="el-GR" w:eastAsia="el-GR"/>
              </w:rPr>
            </w:pPr>
            <w:r>
              <w:rPr>
                <w:rFonts w:cs="Tahoma"/>
                <w:szCs w:val="22"/>
                <w:lang w:val="el-GR" w:eastAsia="el-GR"/>
              </w:rPr>
              <w:t>2</w:t>
            </w:r>
            <w:r w:rsidR="0037491A" w:rsidRPr="00B34E77">
              <w:rPr>
                <w:rFonts w:cs="Tahoma"/>
                <w:szCs w:val="22"/>
                <w:lang w:val="el-GR" w:eastAsia="el-GR"/>
              </w:rPr>
              <w:t>%</w:t>
            </w:r>
          </w:p>
        </w:tc>
        <w:tc>
          <w:tcPr>
            <w:tcW w:w="2520" w:type="dxa"/>
          </w:tcPr>
          <w:p w14:paraId="6073E0FA" w14:textId="564890B7" w:rsidR="0037491A" w:rsidRPr="00B21753" w:rsidRDefault="006271FB" w:rsidP="00F30CAB">
            <w:pPr>
              <w:spacing w:after="0"/>
              <w:rPr>
                <w:rFonts w:cs="Tahoma"/>
                <w:szCs w:val="22"/>
                <w:lang w:val="el-GR" w:eastAsia="el-GR"/>
              </w:rPr>
            </w:pPr>
            <w:hyperlink w:anchor="_Υπηρεσίες_Συντήρησης" w:history="1">
              <w:r w:rsidR="0037491A" w:rsidRPr="00C0310A">
                <w:rPr>
                  <w:rStyle w:val="-"/>
                  <w:rFonts w:cs="Tahoma"/>
                  <w:szCs w:val="22"/>
                  <w:lang w:val="el-GR" w:eastAsia="el-GR"/>
                </w:rPr>
                <w:t>Παράρτημα Ι:</w:t>
              </w:r>
              <w:r w:rsidR="000A2959" w:rsidRPr="00C0310A">
                <w:rPr>
                  <w:rStyle w:val="-"/>
                  <w:lang w:val="el-GR"/>
                </w:rPr>
                <w:t>6.</w:t>
              </w:r>
              <w:r w:rsidR="000D175D" w:rsidRPr="00C0310A">
                <w:rPr>
                  <w:rStyle w:val="-"/>
                  <w:lang w:val="el-GR"/>
                </w:rPr>
                <w:t>2</w:t>
              </w:r>
            </w:hyperlink>
          </w:p>
        </w:tc>
      </w:tr>
      <w:tr w:rsidR="0037491A" w:rsidRPr="007D1443" w14:paraId="5358D797" w14:textId="77777777" w:rsidTr="00F30CAB">
        <w:trPr>
          <w:trHeight w:val="315"/>
        </w:trPr>
        <w:tc>
          <w:tcPr>
            <w:tcW w:w="715" w:type="dxa"/>
            <w:shd w:val="clear" w:color="auto" w:fill="F7CAAC" w:themeFill="accent2" w:themeFillTint="66"/>
            <w:vAlign w:val="center"/>
            <w:hideMark/>
          </w:tcPr>
          <w:p w14:paraId="5BE1927A" w14:textId="77777777" w:rsidR="0037491A" w:rsidRPr="007D1443" w:rsidRDefault="0037491A" w:rsidP="005975B6">
            <w:pPr>
              <w:pStyle w:val="aff0"/>
              <w:numPr>
                <w:ilvl w:val="0"/>
                <w:numId w:val="27"/>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77BD4C60" w14:textId="11980D17" w:rsidR="0037491A" w:rsidRPr="007D1443" w:rsidRDefault="000A2959" w:rsidP="00F30CAB">
            <w:pPr>
              <w:spacing w:after="0"/>
              <w:rPr>
                <w:rFonts w:cs="Tahoma"/>
                <w:b/>
                <w:szCs w:val="22"/>
                <w:lang w:val="el-GR" w:eastAsia="el-GR"/>
              </w:rPr>
            </w:pPr>
            <w:r>
              <w:rPr>
                <w:rFonts w:cs="Tahoma"/>
                <w:b/>
                <w:szCs w:val="22"/>
                <w:lang w:val="el-GR" w:eastAsia="el-GR"/>
              </w:rPr>
              <w:t>Μεθοδολογία Διοίκησης και Υλοποίησης</w:t>
            </w:r>
          </w:p>
        </w:tc>
        <w:tc>
          <w:tcPr>
            <w:tcW w:w="2250" w:type="dxa"/>
            <w:shd w:val="clear" w:color="auto" w:fill="F7CAAC" w:themeFill="accent2" w:themeFillTint="66"/>
            <w:vAlign w:val="center"/>
            <w:hideMark/>
          </w:tcPr>
          <w:p w14:paraId="3427FAF5" w14:textId="2706E376" w:rsidR="0037491A" w:rsidRPr="007D1443" w:rsidRDefault="000A2959" w:rsidP="00F30CAB">
            <w:pPr>
              <w:spacing w:after="0"/>
              <w:jc w:val="center"/>
              <w:rPr>
                <w:rFonts w:cs="Tahoma"/>
                <w:b/>
                <w:szCs w:val="22"/>
                <w:lang w:val="el-GR" w:eastAsia="el-GR"/>
              </w:rPr>
            </w:pPr>
            <w:r>
              <w:rPr>
                <w:rFonts w:cs="Tahoma"/>
                <w:b/>
                <w:szCs w:val="22"/>
                <w:lang w:val="el-GR" w:eastAsia="el-GR"/>
              </w:rPr>
              <w:t>5</w:t>
            </w:r>
            <w:r w:rsidR="0037491A">
              <w:rPr>
                <w:rFonts w:cs="Tahoma"/>
                <w:b/>
                <w:szCs w:val="22"/>
                <w:lang w:val="el-GR" w:eastAsia="el-GR"/>
              </w:rPr>
              <w:t>0</w:t>
            </w:r>
            <w:r w:rsidR="0037491A" w:rsidRPr="007D1443">
              <w:rPr>
                <w:rFonts w:cs="Tahoma"/>
                <w:b/>
                <w:szCs w:val="22"/>
                <w:lang w:val="el-GR" w:eastAsia="el-GR"/>
              </w:rPr>
              <w:t>%</w:t>
            </w:r>
          </w:p>
        </w:tc>
        <w:tc>
          <w:tcPr>
            <w:tcW w:w="2520" w:type="dxa"/>
            <w:shd w:val="clear" w:color="auto" w:fill="F7CAAC" w:themeFill="accent2" w:themeFillTint="66"/>
          </w:tcPr>
          <w:p w14:paraId="7CD35B0C" w14:textId="77777777" w:rsidR="0037491A" w:rsidRPr="007D1443" w:rsidRDefault="0037491A" w:rsidP="00F30CAB">
            <w:pPr>
              <w:spacing w:after="0"/>
              <w:rPr>
                <w:rFonts w:cs="Tahoma"/>
                <w:szCs w:val="22"/>
                <w:lang w:val="el-GR" w:eastAsia="el-GR"/>
              </w:rPr>
            </w:pPr>
          </w:p>
        </w:tc>
      </w:tr>
      <w:tr w:rsidR="0037491A" w:rsidRPr="007D1443" w14:paraId="693636EF" w14:textId="77777777" w:rsidTr="00F30CAB">
        <w:trPr>
          <w:trHeight w:val="315"/>
        </w:trPr>
        <w:tc>
          <w:tcPr>
            <w:tcW w:w="715" w:type="dxa"/>
            <w:shd w:val="clear" w:color="auto" w:fill="auto"/>
            <w:vAlign w:val="center"/>
          </w:tcPr>
          <w:p w14:paraId="12539BFE" w14:textId="77777777" w:rsidR="0037491A" w:rsidRPr="007D1443" w:rsidRDefault="0037491A"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47E23E72" w14:textId="6D841055" w:rsidR="0037491A" w:rsidRPr="000A2959" w:rsidRDefault="000A2959" w:rsidP="000A2959">
            <w:pPr>
              <w:spacing w:after="0"/>
              <w:rPr>
                <w:rFonts w:cs="Tahoma"/>
                <w:szCs w:val="22"/>
                <w:lang w:val="el-GR" w:eastAsia="el-GR"/>
              </w:rPr>
            </w:pPr>
            <w:r>
              <w:rPr>
                <w:rFonts w:cs="Tahoma"/>
                <w:szCs w:val="22"/>
                <w:lang w:val="el-GR" w:eastAsia="el-GR"/>
              </w:rPr>
              <w:t>Μεθοδολογία Υλοποίησης Έργου</w:t>
            </w:r>
          </w:p>
        </w:tc>
        <w:tc>
          <w:tcPr>
            <w:tcW w:w="2250" w:type="dxa"/>
            <w:shd w:val="clear" w:color="auto" w:fill="auto"/>
            <w:vAlign w:val="center"/>
          </w:tcPr>
          <w:p w14:paraId="4D82891C" w14:textId="75B828BD" w:rsidR="0037491A" w:rsidRPr="00AE1A74" w:rsidRDefault="000A2959" w:rsidP="00F30CAB">
            <w:pPr>
              <w:spacing w:after="0"/>
              <w:jc w:val="center"/>
              <w:rPr>
                <w:rFonts w:cs="Tahoma"/>
                <w:szCs w:val="22"/>
                <w:lang w:val="en-US" w:eastAsia="el-GR"/>
              </w:rPr>
            </w:pPr>
            <w:r>
              <w:rPr>
                <w:rFonts w:cs="Tahoma"/>
                <w:szCs w:val="22"/>
                <w:lang w:val="el-GR" w:eastAsia="el-GR"/>
              </w:rPr>
              <w:t>15</w:t>
            </w:r>
            <w:r w:rsidR="0037491A">
              <w:rPr>
                <w:rFonts w:cs="Tahoma"/>
                <w:szCs w:val="22"/>
                <w:lang w:val="en-US" w:eastAsia="el-GR"/>
              </w:rPr>
              <w:t>%</w:t>
            </w:r>
          </w:p>
        </w:tc>
        <w:tc>
          <w:tcPr>
            <w:tcW w:w="2520" w:type="dxa"/>
          </w:tcPr>
          <w:p w14:paraId="1FE283BD" w14:textId="35907EEB" w:rsidR="0037491A" w:rsidRDefault="006271FB" w:rsidP="00F30CAB">
            <w:pPr>
              <w:spacing w:after="0"/>
              <w:rPr>
                <w:lang w:val="el-GR"/>
              </w:rPr>
            </w:pPr>
            <w:hyperlink w:anchor="_Εισαγωγή" w:history="1">
              <w:r w:rsidR="0037491A" w:rsidRPr="00C0310A">
                <w:rPr>
                  <w:rStyle w:val="-"/>
                  <w:rFonts w:cs="Tahoma"/>
                  <w:szCs w:val="22"/>
                  <w:lang w:val="el-GR" w:eastAsia="el-GR"/>
                </w:rPr>
                <w:t xml:space="preserve">Παράρτημα Ι: </w:t>
              </w:r>
              <w:r w:rsidR="000A2959" w:rsidRPr="00C0310A">
                <w:rPr>
                  <w:rStyle w:val="-"/>
                  <w:lang w:val="el-GR"/>
                </w:rPr>
                <w:t>7.1</w:t>
              </w:r>
            </w:hyperlink>
            <w:r w:rsidR="000A2959">
              <w:rPr>
                <w:lang w:val="el-GR"/>
              </w:rPr>
              <w:t>,</w:t>
            </w:r>
          </w:p>
          <w:p w14:paraId="644453DA" w14:textId="6DD9F875" w:rsidR="000A2959" w:rsidRDefault="006271FB" w:rsidP="00F30CAB">
            <w:pPr>
              <w:spacing w:after="0"/>
              <w:rPr>
                <w:lang w:val="el-GR"/>
              </w:rPr>
            </w:pPr>
            <w:hyperlink w:anchor="_Χρονοδιάγραμμα_1" w:history="1">
              <w:r w:rsidR="000A2959" w:rsidRPr="00C0310A">
                <w:rPr>
                  <w:rStyle w:val="-"/>
                  <w:rFonts w:cs="Tahoma"/>
                  <w:szCs w:val="22"/>
                  <w:lang w:val="el-GR" w:eastAsia="el-GR"/>
                </w:rPr>
                <w:t xml:space="preserve">Παράρτημα Ι: </w:t>
              </w:r>
              <w:r w:rsidR="000A2959" w:rsidRPr="00C0310A">
                <w:rPr>
                  <w:rStyle w:val="-"/>
                  <w:lang w:val="el-GR"/>
                </w:rPr>
                <w:t>7.2</w:t>
              </w:r>
            </w:hyperlink>
            <w:r w:rsidR="000A2959">
              <w:rPr>
                <w:lang w:val="el-GR"/>
              </w:rPr>
              <w:t>,</w:t>
            </w:r>
          </w:p>
          <w:p w14:paraId="7704864B" w14:textId="155C9F8C" w:rsidR="000A2959" w:rsidRDefault="006271FB" w:rsidP="00F30CAB">
            <w:pPr>
              <w:spacing w:after="0"/>
              <w:rPr>
                <w:lang w:val="el-GR"/>
              </w:rPr>
            </w:pPr>
            <w:hyperlink w:anchor="_Toc55222724" w:history="1">
              <w:r w:rsidR="000A2959" w:rsidRPr="00C0310A">
                <w:rPr>
                  <w:rStyle w:val="-"/>
                  <w:rFonts w:cs="Tahoma"/>
                  <w:szCs w:val="22"/>
                  <w:lang w:val="el-GR" w:eastAsia="el-GR"/>
                </w:rPr>
                <w:t xml:space="preserve">Παράρτημα Ι: </w:t>
              </w:r>
              <w:r w:rsidR="000A2959" w:rsidRPr="00C0310A">
                <w:rPr>
                  <w:rStyle w:val="-"/>
                  <w:lang w:val="el-GR"/>
                </w:rPr>
                <w:t>7.3</w:t>
              </w:r>
            </w:hyperlink>
            <w:r w:rsidR="000A2959">
              <w:rPr>
                <w:lang w:val="el-GR"/>
              </w:rPr>
              <w:t>,</w:t>
            </w:r>
          </w:p>
          <w:p w14:paraId="1480579F" w14:textId="6552BEB8" w:rsidR="000A2959" w:rsidRDefault="006271FB" w:rsidP="00F30CAB">
            <w:pPr>
              <w:spacing w:after="0"/>
              <w:rPr>
                <w:lang w:val="el-GR"/>
              </w:rPr>
            </w:pPr>
            <w:hyperlink w:anchor="_Τόπος_υλοποίησης/_παροχής" w:history="1">
              <w:r w:rsidR="000A2959" w:rsidRPr="00C0310A">
                <w:rPr>
                  <w:rStyle w:val="-"/>
                  <w:rFonts w:cs="Tahoma"/>
                  <w:szCs w:val="22"/>
                  <w:lang w:val="el-GR" w:eastAsia="el-GR"/>
                </w:rPr>
                <w:t xml:space="preserve">Παράρτημα Ι: </w:t>
              </w:r>
              <w:r w:rsidR="000A2959" w:rsidRPr="00C0310A">
                <w:rPr>
                  <w:rStyle w:val="-"/>
                  <w:lang w:val="el-GR"/>
                </w:rPr>
                <w:t>7.4</w:t>
              </w:r>
            </w:hyperlink>
            <w:r w:rsidR="000A2959">
              <w:rPr>
                <w:lang w:val="el-GR"/>
              </w:rPr>
              <w:t>,</w:t>
            </w:r>
          </w:p>
          <w:p w14:paraId="23D2CE04" w14:textId="73DF9AC1" w:rsidR="000A2959" w:rsidRPr="000A2959" w:rsidRDefault="006271FB" w:rsidP="00F30CAB">
            <w:pPr>
              <w:spacing w:after="0"/>
              <w:rPr>
                <w:rFonts w:cs="Tahoma"/>
                <w:szCs w:val="22"/>
                <w:lang w:val="el-GR" w:eastAsia="el-GR"/>
              </w:rPr>
            </w:pPr>
            <w:hyperlink w:anchor="_Συντήρηση_-_Τεχνική" w:history="1">
              <w:r w:rsidR="000A2959" w:rsidRPr="00C0310A">
                <w:rPr>
                  <w:rStyle w:val="-"/>
                  <w:rFonts w:cs="Tahoma"/>
                  <w:szCs w:val="22"/>
                  <w:lang w:val="el-GR" w:eastAsia="el-GR"/>
                </w:rPr>
                <w:t xml:space="preserve">Παράρτημα Ι: </w:t>
              </w:r>
              <w:r w:rsidR="000A2959" w:rsidRPr="00C0310A">
                <w:rPr>
                  <w:rStyle w:val="-"/>
                  <w:lang w:val="el-GR"/>
                </w:rPr>
                <w:t>7.5</w:t>
              </w:r>
            </w:hyperlink>
          </w:p>
        </w:tc>
      </w:tr>
      <w:tr w:rsidR="000A2959" w:rsidRPr="007D1443" w14:paraId="5571E103" w14:textId="77777777" w:rsidTr="00F30CAB">
        <w:trPr>
          <w:trHeight w:val="315"/>
        </w:trPr>
        <w:tc>
          <w:tcPr>
            <w:tcW w:w="715" w:type="dxa"/>
            <w:shd w:val="clear" w:color="auto" w:fill="auto"/>
            <w:vAlign w:val="center"/>
          </w:tcPr>
          <w:p w14:paraId="42703EB3" w14:textId="77777777" w:rsidR="000A2959" w:rsidRPr="007D1443" w:rsidRDefault="000A2959"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67222F91" w14:textId="1C742596" w:rsidR="000A2959" w:rsidRDefault="000A2959" w:rsidP="000A2959">
            <w:pPr>
              <w:spacing w:after="0"/>
              <w:rPr>
                <w:rFonts w:cs="Tahoma"/>
                <w:szCs w:val="22"/>
                <w:lang w:val="el-GR" w:eastAsia="el-GR"/>
              </w:rPr>
            </w:pPr>
            <w:r>
              <w:rPr>
                <w:rFonts w:cs="Tahoma"/>
                <w:szCs w:val="22"/>
                <w:lang w:val="el-GR" w:eastAsia="el-GR"/>
              </w:rPr>
              <w:t xml:space="preserve">Μεθοδολογία </w:t>
            </w:r>
            <w:r w:rsidR="00C0310A">
              <w:rPr>
                <w:rFonts w:cs="Tahoma"/>
                <w:szCs w:val="22"/>
                <w:lang w:val="el-GR" w:eastAsia="el-GR"/>
              </w:rPr>
              <w:t>Διοίκησης</w:t>
            </w:r>
            <w:r>
              <w:rPr>
                <w:rFonts w:cs="Tahoma"/>
                <w:szCs w:val="22"/>
                <w:lang w:val="el-GR" w:eastAsia="el-GR"/>
              </w:rPr>
              <w:t xml:space="preserve"> Έργου</w:t>
            </w:r>
          </w:p>
        </w:tc>
        <w:tc>
          <w:tcPr>
            <w:tcW w:w="2250" w:type="dxa"/>
            <w:shd w:val="clear" w:color="auto" w:fill="auto"/>
            <w:vAlign w:val="center"/>
          </w:tcPr>
          <w:p w14:paraId="2587C603" w14:textId="57990B83" w:rsidR="000A2959" w:rsidRPr="000A2959" w:rsidRDefault="000A2959" w:rsidP="00F30CAB">
            <w:pPr>
              <w:spacing w:after="0"/>
              <w:jc w:val="center"/>
              <w:rPr>
                <w:rFonts w:cs="Tahoma"/>
                <w:szCs w:val="22"/>
                <w:lang w:val="el-GR" w:eastAsia="el-GR"/>
              </w:rPr>
            </w:pPr>
            <w:r>
              <w:rPr>
                <w:rFonts w:cs="Tahoma"/>
                <w:szCs w:val="22"/>
                <w:lang w:val="el-GR" w:eastAsia="el-GR"/>
              </w:rPr>
              <w:t>15%</w:t>
            </w:r>
          </w:p>
        </w:tc>
        <w:tc>
          <w:tcPr>
            <w:tcW w:w="2520" w:type="dxa"/>
          </w:tcPr>
          <w:p w14:paraId="64C42FFD" w14:textId="34778389" w:rsidR="000A2959" w:rsidRPr="00B21753" w:rsidRDefault="006271FB" w:rsidP="00F30CAB">
            <w:pPr>
              <w:spacing w:after="0"/>
              <w:rPr>
                <w:rFonts w:cs="Tahoma"/>
                <w:szCs w:val="22"/>
                <w:lang w:val="el-GR" w:eastAsia="el-GR"/>
              </w:rPr>
            </w:pPr>
            <w:hyperlink w:anchor="_Εισαγωγή" w:history="1">
              <w:r w:rsidR="000A2959" w:rsidRPr="00C0310A">
                <w:rPr>
                  <w:rStyle w:val="-"/>
                  <w:rFonts w:cs="Tahoma"/>
                  <w:szCs w:val="22"/>
                  <w:lang w:val="el-GR" w:eastAsia="el-GR"/>
                </w:rPr>
                <w:t xml:space="preserve">Παράρτημα Ι: </w:t>
              </w:r>
              <w:r w:rsidR="000A2959" w:rsidRPr="00C0310A">
                <w:rPr>
                  <w:rStyle w:val="-"/>
                  <w:lang w:val="el-GR"/>
                </w:rPr>
                <w:t>7.1</w:t>
              </w:r>
            </w:hyperlink>
          </w:p>
        </w:tc>
      </w:tr>
      <w:tr w:rsidR="000A2959" w:rsidRPr="007D1443" w14:paraId="33BC856B" w14:textId="77777777" w:rsidTr="00F30CAB">
        <w:trPr>
          <w:trHeight w:val="315"/>
        </w:trPr>
        <w:tc>
          <w:tcPr>
            <w:tcW w:w="715" w:type="dxa"/>
            <w:shd w:val="clear" w:color="auto" w:fill="auto"/>
            <w:vAlign w:val="center"/>
          </w:tcPr>
          <w:p w14:paraId="4EB0727B" w14:textId="77777777" w:rsidR="000A2959" w:rsidRPr="007D1443" w:rsidRDefault="000A2959" w:rsidP="005975B6">
            <w:pPr>
              <w:pStyle w:val="aff0"/>
              <w:numPr>
                <w:ilvl w:val="1"/>
                <w:numId w:val="27"/>
              </w:numPr>
              <w:spacing w:after="0"/>
              <w:ind w:left="0" w:firstLine="0"/>
              <w:jc w:val="center"/>
              <w:rPr>
                <w:rFonts w:cs="Tahoma"/>
                <w:szCs w:val="22"/>
                <w:lang w:val="el-GR" w:eastAsia="el-GR"/>
              </w:rPr>
            </w:pPr>
          </w:p>
        </w:tc>
        <w:tc>
          <w:tcPr>
            <w:tcW w:w="4140" w:type="dxa"/>
            <w:shd w:val="clear" w:color="auto" w:fill="auto"/>
            <w:vAlign w:val="center"/>
          </w:tcPr>
          <w:p w14:paraId="6224BD4F" w14:textId="7C8BB94E" w:rsidR="000A2959" w:rsidRDefault="000A2959" w:rsidP="000A2959">
            <w:pPr>
              <w:spacing w:after="0"/>
              <w:rPr>
                <w:rFonts w:cs="Tahoma"/>
                <w:szCs w:val="22"/>
                <w:lang w:val="el-GR" w:eastAsia="el-GR"/>
              </w:rPr>
            </w:pPr>
            <w:r>
              <w:rPr>
                <w:rFonts w:cs="Tahoma"/>
                <w:szCs w:val="22"/>
                <w:lang w:val="el-GR" w:eastAsia="el-GR"/>
              </w:rPr>
              <w:t>Ομάδα Έργου/Σχήμα Διοίκησης</w:t>
            </w:r>
          </w:p>
        </w:tc>
        <w:tc>
          <w:tcPr>
            <w:tcW w:w="2250" w:type="dxa"/>
            <w:shd w:val="clear" w:color="auto" w:fill="auto"/>
            <w:vAlign w:val="center"/>
          </w:tcPr>
          <w:p w14:paraId="367F7DBB" w14:textId="3F2EE57A" w:rsidR="000A2959" w:rsidRPr="000A2959" w:rsidRDefault="000A2959" w:rsidP="00F30CAB">
            <w:pPr>
              <w:spacing w:after="0"/>
              <w:jc w:val="center"/>
              <w:rPr>
                <w:rFonts w:cs="Tahoma"/>
                <w:szCs w:val="22"/>
                <w:lang w:val="el-GR" w:eastAsia="el-GR"/>
              </w:rPr>
            </w:pPr>
            <w:r>
              <w:rPr>
                <w:rFonts w:cs="Tahoma"/>
                <w:szCs w:val="22"/>
                <w:lang w:val="el-GR" w:eastAsia="el-GR"/>
              </w:rPr>
              <w:t>20%</w:t>
            </w:r>
          </w:p>
        </w:tc>
        <w:tc>
          <w:tcPr>
            <w:tcW w:w="2520" w:type="dxa"/>
          </w:tcPr>
          <w:p w14:paraId="54073657" w14:textId="7A369437" w:rsidR="000A2959" w:rsidRPr="00293D1E" w:rsidRDefault="006271FB" w:rsidP="00F30CAB">
            <w:pPr>
              <w:spacing w:after="0"/>
              <w:rPr>
                <w:rFonts w:cs="Tahoma"/>
                <w:szCs w:val="22"/>
                <w:lang w:val="el-GR" w:eastAsia="el-GR"/>
              </w:rPr>
            </w:pPr>
            <w:hyperlink w:anchor="_Ομάδα_Έργου" w:history="1">
              <w:r w:rsidR="000A2959" w:rsidRPr="00C0310A">
                <w:rPr>
                  <w:rStyle w:val="-"/>
                  <w:rFonts w:cs="Tahoma"/>
                  <w:szCs w:val="22"/>
                  <w:lang w:val="el-GR" w:eastAsia="el-GR"/>
                </w:rPr>
                <w:t xml:space="preserve">Παράρτημα Ι: </w:t>
              </w:r>
              <w:r w:rsidR="000A2959" w:rsidRPr="00C0310A">
                <w:rPr>
                  <w:rStyle w:val="-"/>
                  <w:lang w:val="el-GR"/>
                </w:rPr>
                <w:t>7.6</w:t>
              </w:r>
            </w:hyperlink>
          </w:p>
        </w:tc>
      </w:tr>
      <w:tr w:rsidR="0037491A" w:rsidRPr="007D1443" w14:paraId="348CDB5C" w14:textId="77777777" w:rsidTr="00F30CAB">
        <w:trPr>
          <w:trHeight w:val="315"/>
        </w:trPr>
        <w:tc>
          <w:tcPr>
            <w:tcW w:w="715" w:type="dxa"/>
            <w:shd w:val="clear" w:color="000000" w:fill="B3B3B3"/>
            <w:vAlign w:val="center"/>
            <w:hideMark/>
          </w:tcPr>
          <w:p w14:paraId="5FE6539A" w14:textId="77777777" w:rsidR="0037491A" w:rsidRPr="007D1443" w:rsidRDefault="0037491A" w:rsidP="00F30CAB">
            <w:pPr>
              <w:spacing w:after="0"/>
              <w:jc w:val="center"/>
              <w:rPr>
                <w:rFonts w:cs="Tahoma"/>
                <w:b/>
                <w:szCs w:val="22"/>
                <w:lang w:val="el-GR" w:eastAsia="el-GR"/>
              </w:rPr>
            </w:pPr>
          </w:p>
        </w:tc>
        <w:tc>
          <w:tcPr>
            <w:tcW w:w="4140" w:type="dxa"/>
            <w:shd w:val="clear" w:color="000000" w:fill="B3B3B3"/>
            <w:vAlign w:val="center"/>
            <w:hideMark/>
          </w:tcPr>
          <w:p w14:paraId="2222208D" w14:textId="77777777" w:rsidR="0037491A" w:rsidRPr="007D1443" w:rsidRDefault="0037491A" w:rsidP="00F30CAB">
            <w:pPr>
              <w:spacing w:after="0"/>
              <w:rPr>
                <w:rFonts w:cs="Tahoma"/>
                <w:b/>
                <w:szCs w:val="22"/>
                <w:lang w:val="el-GR" w:eastAsia="el-GR"/>
              </w:rPr>
            </w:pPr>
            <w:r w:rsidRPr="007D1443">
              <w:rPr>
                <w:rFonts w:cs="Tahoma"/>
                <w:b/>
                <w:szCs w:val="22"/>
                <w:lang w:val="el-GR" w:eastAsia="el-GR"/>
              </w:rPr>
              <w:t>ΣΥΝΟΛΟ</w:t>
            </w:r>
          </w:p>
        </w:tc>
        <w:tc>
          <w:tcPr>
            <w:tcW w:w="2250" w:type="dxa"/>
            <w:shd w:val="clear" w:color="000000" w:fill="B3B3B3"/>
            <w:vAlign w:val="center"/>
            <w:hideMark/>
          </w:tcPr>
          <w:p w14:paraId="12478064"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100%</w:t>
            </w:r>
          </w:p>
        </w:tc>
        <w:tc>
          <w:tcPr>
            <w:tcW w:w="2520" w:type="dxa"/>
            <w:shd w:val="clear" w:color="000000" w:fill="B3B3B3"/>
          </w:tcPr>
          <w:p w14:paraId="5C153486" w14:textId="77777777" w:rsidR="0037491A" w:rsidRPr="007D1443" w:rsidRDefault="0037491A" w:rsidP="00F30CAB">
            <w:pPr>
              <w:spacing w:after="0"/>
              <w:rPr>
                <w:rFonts w:cs="Tahoma"/>
                <w:b/>
                <w:szCs w:val="22"/>
                <w:lang w:val="el-GR" w:eastAsia="el-GR"/>
              </w:rPr>
            </w:pPr>
          </w:p>
        </w:tc>
      </w:tr>
      <w:bookmarkEnd w:id="121"/>
    </w:tbl>
    <w:p w14:paraId="1AC83ABB" w14:textId="77777777" w:rsidR="00F70922" w:rsidRPr="00155B45" w:rsidRDefault="00F70922" w:rsidP="00F70922">
      <w:pPr>
        <w:spacing w:before="0" w:line="252" w:lineRule="auto"/>
        <w:rPr>
          <w:rFonts w:cs="Tahoma"/>
          <w:szCs w:val="22"/>
          <w:lang w:val="el-GR"/>
        </w:rPr>
      </w:pPr>
    </w:p>
    <w:p w14:paraId="0E81D767" w14:textId="77777777" w:rsidR="004D086B" w:rsidRDefault="004D086B" w:rsidP="00F70922">
      <w:pPr>
        <w:rPr>
          <w:rFonts w:cs="Tahoma"/>
          <w:lang w:val="el-GR"/>
        </w:rPr>
      </w:pPr>
    </w:p>
    <w:p w14:paraId="26313820" w14:textId="77777777" w:rsidR="00A93644" w:rsidRPr="00EC570B" w:rsidRDefault="00A93644" w:rsidP="00A93644">
      <w:pPr>
        <w:rPr>
          <w:rFonts w:cs="Tahoma"/>
          <w:b/>
          <w:bCs/>
          <w:szCs w:val="22"/>
          <w:u w:val="single"/>
          <w:lang w:val="el-GR"/>
        </w:rPr>
      </w:pPr>
      <w:r w:rsidRPr="00EC570B">
        <w:rPr>
          <w:rFonts w:cs="Tahoma"/>
          <w:b/>
          <w:bCs/>
          <w:szCs w:val="22"/>
          <w:u w:val="single"/>
          <w:lang w:val="el-GR"/>
        </w:rPr>
        <w:t>Επεξήγηση Κριτηρίων</w:t>
      </w:r>
    </w:p>
    <w:p w14:paraId="4942F5D2" w14:textId="77777777" w:rsidR="00A93644" w:rsidRDefault="00A93644" w:rsidP="00A93644">
      <w:pPr>
        <w:pStyle w:val="af7"/>
        <w:rPr>
          <w:rFonts w:cs="Tahoma"/>
          <w:b/>
          <w:szCs w:val="22"/>
          <w:lang w:val="el-GR"/>
        </w:rPr>
      </w:pPr>
    </w:p>
    <w:p w14:paraId="28DD5D18" w14:textId="77777777" w:rsidR="00A93644" w:rsidRPr="00EC570B" w:rsidRDefault="00A93644" w:rsidP="00A93644">
      <w:pPr>
        <w:pStyle w:val="af7"/>
        <w:rPr>
          <w:rFonts w:cs="Tahoma"/>
          <w:b/>
          <w:szCs w:val="22"/>
          <w:lang w:val="el-GR"/>
        </w:rPr>
      </w:pPr>
      <w:r w:rsidRPr="00D34235">
        <w:rPr>
          <w:rFonts w:cs="Tahoma"/>
          <w:b/>
          <w:szCs w:val="22"/>
          <w:lang w:val="el-GR"/>
        </w:rPr>
        <w:t>Ομάδα 1 -     Γενικές Αρχές &amp; Απαιτήσεις</w:t>
      </w:r>
    </w:p>
    <w:p w14:paraId="4F493976" w14:textId="77777777" w:rsidR="00A93644" w:rsidRPr="00C0310A" w:rsidRDefault="00A93644" w:rsidP="00A93644">
      <w:pPr>
        <w:pStyle w:val="af7"/>
        <w:rPr>
          <w:rFonts w:cs="Tahoma"/>
          <w:bCs/>
          <w:szCs w:val="22"/>
          <w:lang w:val="en-US"/>
        </w:rPr>
      </w:pPr>
    </w:p>
    <w:p w14:paraId="472E323E" w14:textId="77777777" w:rsidR="00A93644" w:rsidRPr="00EC570B" w:rsidRDefault="00A93644" w:rsidP="00A93644">
      <w:pPr>
        <w:pStyle w:val="af7"/>
        <w:rPr>
          <w:rFonts w:cs="Tahoma"/>
          <w:b/>
          <w:szCs w:val="22"/>
          <w:lang w:val="el-GR"/>
        </w:rPr>
      </w:pPr>
      <w:r w:rsidRPr="00EC570B">
        <w:rPr>
          <w:rFonts w:cs="Tahoma"/>
          <w:b/>
          <w:szCs w:val="22"/>
          <w:lang w:val="el-GR"/>
        </w:rPr>
        <w:t>1.1 Κατανόηση Έργου</w:t>
      </w:r>
    </w:p>
    <w:p w14:paraId="524A4E36" w14:textId="77777777" w:rsidR="00A93644" w:rsidRPr="00736B48" w:rsidRDefault="00A93644" w:rsidP="005975B6">
      <w:pPr>
        <w:pStyle w:val="af7"/>
        <w:numPr>
          <w:ilvl w:val="0"/>
          <w:numId w:val="28"/>
        </w:numPr>
        <w:rPr>
          <w:rFonts w:cs="Tahoma"/>
          <w:bCs/>
          <w:szCs w:val="22"/>
          <w:lang w:val="el-GR"/>
        </w:rPr>
      </w:pPr>
      <w:r w:rsidRPr="00736B48">
        <w:rPr>
          <w:rFonts w:cs="Tahoma"/>
          <w:bCs/>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7A757B8" w14:textId="77777777" w:rsidR="00A93644" w:rsidRPr="00736B48" w:rsidRDefault="00A93644" w:rsidP="005975B6">
      <w:pPr>
        <w:pStyle w:val="af7"/>
        <w:numPr>
          <w:ilvl w:val="0"/>
          <w:numId w:val="28"/>
        </w:numPr>
        <w:rPr>
          <w:rFonts w:cs="Tahoma"/>
          <w:bCs/>
          <w:szCs w:val="22"/>
          <w:lang w:val="el-GR"/>
        </w:rPr>
      </w:pPr>
      <w:r w:rsidRPr="00736B48">
        <w:rPr>
          <w:rFonts w:cs="Tahoma"/>
          <w:bCs/>
          <w:szCs w:val="22"/>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9DCE91D" w14:textId="77777777" w:rsidR="00A93644" w:rsidRPr="00736B48" w:rsidRDefault="00A93644" w:rsidP="005975B6">
      <w:pPr>
        <w:pStyle w:val="af7"/>
        <w:numPr>
          <w:ilvl w:val="0"/>
          <w:numId w:val="28"/>
        </w:numPr>
        <w:rPr>
          <w:rFonts w:cs="Tahoma"/>
          <w:bCs/>
          <w:szCs w:val="22"/>
          <w:lang w:val="el-GR"/>
        </w:rPr>
      </w:pPr>
      <w:r w:rsidRPr="00736B48">
        <w:rPr>
          <w:rFonts w:cs="Tahoma"/>
          <w:bCs/>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AE7CB02" w14:textId="61A56C95" w:rsidR="00A93644" w:rsidRDefault="00A93644" w:rsidP="005975B6">
      <w:pPr>
        <w:pStyle w:val="af7"/>
        <w:numPr>
          <w:ilvl w:val="0"/>
          <w:numId w:val="28"/>
        </w:numPr>
        <w:rPr>
          <w:rFonts w:cs="Tahoma"/>
          <w:bCs/>
          <w:szCs w:val="22"/>
          <w:lang w:val="el-GR"/>
        </w:rPr>
      </w:pPr>
      <w:r w:rsidRPr="00736B48">
        <w:rPr>
          <w:rFonts w:cs="Tahoma"/>
          <w:bCs/>
          <w:szCs w:val="22"/>
          <w:lang w:val="el-GR"/>
        </w:rPr>
        <w:t xml:space="preserve">Η </w:t>
      </w:r>
      <w:r w:rsidR="00297868">
        <w:rPr>
          <w:rFonts w:cs="Tahoma"/>
          <w:bCs/>
          <w:szCs w:val="22"/>
          <w:lang w:val="el-GR"/>
        </w:rPr>
        <w:t>τεκμηρίωση εκ μέρους</w:t>
      </w:r>
      <w:r w:rsidRPr="00736B48">
        <w:rPr>
          <w:rFonts w:cs="Tahoma"/>
          <w:bCs/>
          <w:szCs w:val="22"/>
          <w:lang w:val="el-GR"/>
        </w:rPr>
        <w:t xml:space="preserve"> του Αναδόχου σχετικά με τη</w:t>
      </w:r>
      <w:r w:rsidR="00297868">
        <w:rPr>
          <w:rFonts w:cs="Tahoma"/>
          <w:bCs/>
          <w:szCs w:val="22"/>
          <w:lang w:val="el-GR"/>
        </w:rPr>
        <w:t>ν</w:t>
      </w:r>
      <w:r w:rsidRPr="00736B48">
        <w:rPr>
          <w:rFonts w:cs="Tahoma"/>
          <w:bCs/>
          <w:szCs w:val="22"/>
          <w:lang w:val="el-GR"/>
        </w:rPr>
        <w:t xml:space="preserve"> </w:t>
      </w:r>
      <w:r w:rsidR="00297868">
        <w:rPr>
          <w:rFonts w:cs="Tahoma"/>
          <w:bCs/>
          <w:szCs w:val="22"/>
          <w:lang w:val="el-GR"/>
        </w:rPr>
        <w:t xml:space="preserve">εμπειρία του στην υλοποίηση παρεμφερών (σε σχέση με την </w:t>
      </w:r>
      <w:r w:rsidR="00161E6E">
        <w:rPr>
          <w:rFonts w:cs="Tahoma"/>
          <w:bCs/>
          <w:szCs w:val="22"/>
          <w:lang w:val="el-GR"/>
        </w:rPr>
        <w:t xml:space="preserve">αρχιτεκτονική - </w:t>
      </w:r>
      <w:r w:rsidR="00297868">
        <w:rPr>
          <w:rFonts w:cs="Tahoma"/>
          <w:bCs/>
          <w:szCs w:val="22"/>
          <w:lang w:val="el-GR"/>
        </w:rPr>
        <w:t>λειτουργικότητα και πολυπλοκότητα του έργου) έργων.</w:t>
      </w:r>
    </w:p>
    <w:p w14:paraId="73DE5E14" w14:textId="77777777" w:rsidR="00A93644" w:rsidRPr="00736B48" w:rsidRDefault="00A93644" w:rsidP="00A93644">
      <w:pPr>
        <w:pStyle w:val="af7"/>
        <w:rPr>
          <w:rFonts w:cs="Tahoma"/>
          <w:bCs/>
          <w:szCs w:val="22"/>
          <w:lang w:val="el-GR"/>
        </w:rPr>
      </w:pPr>
    </w:p>
    <w:p w14:paraId="34CC0998" w14:textId="0D6C9A01" w:rsidR="00A93644" w:rsidRPr="00B34E77" w:rsidRDefault="00A93644" w:rsidP="00A93644">
      <w:pPr>
        <w:pStyle w:val="af7"/>
        <w:rPr>
          <w:rFonts w:cs="Tahoma"/>
          <w:b/>
          <w:szCs w:val="22"/>
          <w:lang w:val="el-GR"/>
        </w:rPr>
      </w:pPr>
      <w:r w:rsidRPr="00B34E77">
        <w:rPr>
          <w:rFonts w:cs="Tahoma"/>
          <w:b/>
          <w:szCs w:val="22"/>
          <w:lang w:val="el-GR"/>
        </w:rPr>
        <w:t>1.</w:t>
      </w:r>
      <w:r w:rsidR="00161E6E">
        <w:rPr>
          <w:rFonts w:cs="Tahoma"/>
          <w:b/>
          <w:szCs w:val="22"/>
          <w:lang w:val="el-GR"/>
        </w:rPr>
        <w:t>2</w:t>
      </w:r>
      <w:r w:rsidRPr="00B34E77">
        <w:rPr>
          <w:rFonts w:cs="Tahoma"/>
          <w:b/>
          <w:szCs w:val="22"/>
          <w:lang w:val="el-GR"/>
        </w:rPr>
        <w:t xml:space="preserve"> Αρχιτεκτονική</w:t>
      </w:r>
    </w:p>
    <w:p w14:paraId="1298EE74" w14:textId="37C4FAFB" w:rsidR="00A93644" w:rsidRPr="00B34E77" w:rsidRDefault="00A93644" w:rsidP="005975B6">
      <w:pPr>
        <w:pStyle w:val="af7"/>
        <w:numPr>
          <w:ilvl w:val="0"/>
          <w:numId w:val="29"/>
        </w:numPr>
        <w:rPr>
          <w:rFonts w:cs="Tahoma"/>
          <w:bCs/>
          <w:szCs w:val="22"/>
          <w:lang w:val="el-GR"/>
        </w:rPr>
      </w:pPr>
      <w:r w:rsidRPr="00B34E77">
        <w:rPr>
          <w:rFonts w:cs="Tahoma"/>
          <w:bCs/>
          <w:szCs w:val="22"/>
          <w:lang w:val="el-GR"/>
        </w:rPr>
        <w:t xml:space="preserve">Η κάλυψη των απαιτήσεων </w:t>
      </w:r>
      <w:r w:rsidR="00297868">
        <w:rPr>
          <w:rFonts w:cs="Tahoma"/>
          <w:bCs/>
          <w:szCs w:val="22"/>
          <w:lang w:val="el-GR"/>
        </w:rPr>
        <w:t>του Κεφαλαίου 3 του Παραρτήματος.</w:t>
      </w:r>
    </w:p>
    <w:p w14:paraId="100090A4" w14:textId="77777777" w:rsidR="00A93644" w:rsidRPr="00B34E77" w:rsidRDefault="00A93644" w:rsidP="00A93644">
      <w:pPr>
        <w:pStyle w:val="af7"/>
        <w:rPr>
          <w:rFonts w:cs="Tahoma"/>
          <w:bCs/>
          <w:szCs w:val="22"/>
          <w:lang w:val="el-GR"/>
        </w:rPr>
      </w:pPr>
    </w:p>
    <w:p w14:paraId="00B99569" w14:textId="73417D14" w:rsidR="00A93644" w:rsidRPr="00B34E77" w:rsidRDefault="00A93644" w:rsidP="00A93644">
      <w:pPr>
        <w:pStyle w:val="af7"/>
        <w:rPr>
          <w:rFonts w:cs="Tahoma"/>
          <w:b/>
          <w:szCs w:val="22"/>
          <w:lang w:val="el-GR"/>
        </w:rPr>
      </w:pPr>
      <w:r w:rsidRPr="00B34E77">
        <w:rPr>
          <w:rFonts w:cs="Tahoma"/>
          <w:b/>
          <w:szCs w:val="22"/>
          <w:lang w:val="el-GR"/>
        </w:rPr>
        <w:t>1.</w:t>
      </w:r>
      <w:r w:rsidR="00161E6E">
        <w:rPr>
          <w:rFonts w:cs="Tahoma"/>
          <w:b/>
          <w:szCs w:val="22"/>
          <w:lang w:val="el-GR"/>
        </w:rPr>
        <w:t>3</w:t>
      </w:r>
      <w:r w:rsidRPr="00B34E77">
        <w:rPr>
          <w:rFonts w:cs="Tahoma"/>
          <w:b/>
          <w:szCs w:val="22"/>
          <w:lang w:val="el-GR"/>
        </w:rPr>
        <w:t xml:space="preserve"> Κάλυψη των Οριζοντίων απαιτήσεων του έργου</w:t>
      </w:r>
    </w:p>
    <w:p w14:paraId="6AA5889A" w14:textId="77709933" w:rsidR="00A93644" w:rsidRPr="00B34E77" w:rsidRDefault="00A93644" w:rsidP="005975B6">
      <w:pPr>
        <w:pStyle w:val="af7"/>
        <w:numPr>
          <w:ilvl w:val="0"/>
          <w:numId w:val="29"/>
        </w:numPr>
        <w:rPr>
          <w:rFonts w:cs="Tahoma"/>
          <w:bCs/>
          <w:szCs w:val="22"/>
          <w:lang w:val="el-GR"/>
        </w:rPr>
      </w:pPr>
      <w:r w:rsidRPr="00B34E77">
        <w:rPr>
          <w:rFonts w:cs="Tahoma"/>
          <w:bCs/>
          <w:szCs w:val="22"/>
          <w:lang w:val="el-GR"/>
        </w:rPr>
        <w:t xml:space="preserve">Η κάλυψη των απαιτήσεων </w:t>
      </w:r>
      <w:r w:rsidR="00297868">
        <w:rPr>
          <w:rFonts w:cs="Tahoma"/>
          <w:bCs/>
          <w:szCs w:val="22"/>
          <w:lang w:val="el-GR"/>
        </w:rPr>
        <w:t xml:space="preserve">Κεφαλαίου </w:t>
      </w:r>
      <w:r w:rsidR="00161E6E">
        <w:rPr>
          <w:rFonts w:cs="Tahoma"/>
          <w:bCs/>
          <w:szCs w:val="22"/>
          <w:lang w:val="el-GR"/>
        </w:rPr>
        <w:t>5</w:t>
      </w:r>
      <w:r w:rsidR="00297868">
        <w:rPr>
          <w:rFonts w:cs="Tahoma"/>
          <w:bCs/>
          <w:szCs w:val="22"/>
          <w:lang w:val="el-GR"/>
        </w:rPr>
        <w:t xml:space="preserve"> του Παραρτήματος.</w:t>
      </w:r>
    </w:p>
    <w:p w14:paraId="37CB45E1" w14:textId="77777777" w:rsidR="00A93644" w:rsidRPr="00736B48" w:rsidRDefault="00A93644" w:rsidP="00A93644">
      <w:pPr>
        <w:pStyle w:val="af7"/>
        <w:rPr>
          <w:rFonts w:cs="Tahoma"/>
          <w:bCs/>
          <w:szCs w:val="22"/>
          <w:lang w:val="el-GR"/>
        </w:rPr>
      </w:pPr>
    </w:p>
    <w:p w14:paraId="0C448D4D" w14:textId="77777777" w:rsidR="00A93644" w:rsidRPr="00967E47" w:rsidRDefault="00A93644" w:rsidP="00A93644">
      <w:pPr>
        <w:pStyle w:val="af7"/>
        <w:rPr>
          <w:rFonts w:cs="Tahoma"/>
          <w:b/>
          <w:szCs w:val="22"/>
          <w:lang w:val="el-GR"/>
        </w:rPr>
      </w:pPr>
      <w:r w:rsidRPr="00967E47">
        <w:rPr>
          <w:rFonts w:cs="Tahoma"/>
          <w:b/>
          <w:szCs w:val="22"/>
          <w:lang w:val="el-GR"/>
        </w:rPr>
        <w:t xml:space="preserve">Ομάδα </w:t>
      </w:r>
      <w:r>
        <w:rPr>
          <w:rFonts w:cs="Tahoma"/>
          <w:b/>
          <w:szCs w:val="22"/>
          <w:lang w:val="el-GR"/>
        </w:rPr>
        <w:t>2</w:t>
      </w:r>
      <w:r w:rsidRPr="00967E47">
        <w:rPr>
          <w:rFonts w:cs="Tahoma"/>
          <w:b/>
          <w:szCs w:val="22"/>
          <w:lang w:val="el-GR"/>
        </w:rPr>
        <w:t>- Λειτουργικές Δυνατότητες Συστήματος</w:t>
      </w:r>
    </w:p>
    <w:p w14:paraId="3CED7E2B" w14:textId="5AA8F21B" w:rsidR="00A93644" w:rsidRPr="00736B48" w:rsidRDefault="00A93644" w:rsidP="00A93644">
      <w:pPr>
        <w:pStyle w:val="af7"/>
        <w:rPr>
          <w:rFonts w:cs="Tahoma"/>
          <w:bCs/>
          <w:szCs w:val="22"/>
          <w:lang w:val="el-GR"/>
        </w:rPr>
      </w:pPr>
      <w:r w:rsidRPr="00736B48">
        <w:rPr>
          <w:rFonts w:cs="Tahoma"/>
          <w:bCs/>
          <w:szCs w:val="22"/>
          <w:lang w:val="el-GR"/>
        </w:rPr>
        <w:t xml:space="preserve">Για κάθε ένα από τα </w:t>
      </w:r>
      <w:r w:rsidR="00161E6E">
        <w:rPr>
          <w:rFonts w:cs="Tahoma"/>
          <w:bCs/>
          <w:szCs w:val="22"/>
          <w:lang w:val="el-GR"/>
        </w:rPr>
        <w:t>Υποσυστήματα</w:t>
      </w:r>
      <w:r w:rsidRPr="00736B48">
        <w:rPr>
          <w:rFonts w:cs="Tahoma"/>
          <w:bCs/>
          <w:szCs w:val="22"/>
          <w:lang w:val="el-GR"/>
        </w:rPr>
        <w:t>:</w:t>
      </w:r>
    </w:p>
    <w:p w14:paraId="7E0DFE20" w14:textId="77777777" w:rsidR="00A93644" w:rsidRPr="00736B48" w:rsidRDefault="00A93644" w:rsidP="005975B6">
      <w:pPr>
        <w:pStyle w:val="af7"/>
        <w:numPr>
          <w:ilvl w:val="0"/>
          <w:numId w:val="29"/>
        </w:numPr>
        <w:rPr>
          <w:rFonts w:cs="Tahoma"/>
          <w:bCs/>
          <w:szCs w:val="22"/>
          <w:lang w:val="el-GR"/>
        </w:rPr>
      </w:pPr>
      <w:r w:rsidRPr="00736B48">
        <w:rPr>
          <w:rFonts w:cs="Tahoma"/>
          <w:bCs/>
          <w:szCs w:val="22"/>
          <w:lang w:val="el-GR"/>
        </w:rPr>
        <w:t>Η κάλυψη των λειτουργικών και τεχνικών απαιτήσεων του Έργου</w:t>
      </w:r>
    </w:p>
    <w:p w14:paraId="79DB0EE7" w14:textId="77777777" w:rsidR="00A93644" w:rsidRDefault="00A93644" w:rsidP="005975B6">
      <w:pPr>
        <w:pStyle w:val="af7"/>
        <w:numPr>
          <w:ilvl w:val="0"/>
          <w:numId w:val="29"/>
        </w:numPr>
        <w:rPr>
          <w:rFonts w:cs="Tahoma"/>
          <w:bCs/>
          <w:szCs w:val="22"/>
          <w:lang w:val="el-GR"/>
        </w:rPr>
      </w:pPr>
      <w:r w:rsidRPr="00736B48">
        <w:rPr>
          <w:rFonts w:cs="Tahoma"/>
          <w:bCs/>
          <w:szCs w:val="22"/>
          <w:lang w:val="el-GR"/>
        </w:rPr>
        <w:t>Η αναλυτική και τεκμηριωμένη περιγραφή της υλοποίησης των απαιτούμενων Υποσυστημάτων</w:t>
      </w:r>
      <w:r>
        <w:rPr>
          <w:rFonts w:cs="Tahoma"/>
          <w:bCs/>
          <w:szCs w:val="22"/>
          <w:lang w:val="el-GR"/>
        </w:rPr>
        <w:t>.</w:t>
      </w:r>
    </w:p>
    <w:p w14:paraId="63D7A8BB" w14:textId="77777777" w:rsidR="00A93644" w:rsidRPr="00736B48" w:rsidRDefault="00A93644" w:rsidP="005975B6">
      <w:pPr>
        <w:pStyle w:val="af7"/>
        <w:numPr>
          <w:ilvl w:val="0"/>
          <w:numId w:val="29"/>
        </w:numPr>
        <w:rPr>
          <w:rFonts w:cs="Tahoma"/>
          <w:bCs/>
          <w:szCs w:val="22"/>
          <w:lang w:val="el-GR"/>
        </w:rPr>
      </w:pPr>
      <w:r>
        <w:rPr>
          <w:rFonts w:cs="Tahoma"/>
          <w:bCs/>
          <w:szCs w:val="22"/>
          <w:lang w:val="el-GR"/>
        </w:rPr>
        <w:t>Η διασύνδεση – διαλειτουργικότητα των υποσυστημάτων μεταξύ τους</w:t>
      </w:r>
    </w:p>
    <w:p w14:paraId="6370EEAA" w14:textId="77777777" w:rsidR="00A93644" w:rsidRPr="00736B48" w:rsidRDefault="00A93644" w:rsidP="005975B6">
      <w:pPr>
        <w:pStyle w:val="af7"/>
        <w:numPr>
          <w:ilvl w:val="0"/>
          <w:numId w:val="29"/>
        </w:numPr>
        <w:rPr>
          <w:rFonts w:cs="Tahoma"/>
          <w:bCs/>
          <w:szCs w:val="22"/>
          <w:lang w:val="el-GR"/>
        </w:rPr>
      </w:pPr>
      <w:r w:rsidRPr="00736B48">
        <w:rPr>
          <w:rFonts w:cs="Tahoma"/>
          <w:bCs/>
          <w:szCs w:val="22"/>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r>
        <w:rPr>
          <w:rFonts w:cs="Tahoma"/>
          <w:bCs/>
          <w:szCs w:val="22"/>
          <w:lang w:val="el-GR"/>
        </w:rPr>
        <w:t>.</w:t>
      </w:r>
    </w:p>
    <w:p w14:paraId="7E80DCB3" w14:textId="77777777" w:rsidR="00A93644" w:rsidRPr="00736B48" w:rsidRDefault="00A93644" w:rsidP="00A93644">
      <w:pPr>
        <w:pStyle w:val="af7"/>
        <w:rPr>
          <w:rFonts w:cs="Tahoma"/>
          <w:bCs/>
          <w:szCs w:val="22"/>
          <w:lang w:val="el-GR"/>
        </w:rPr>
      </w:pPr>
    </w:p>
    <w:p w14:paraId="309FC347" w14:textId="77777777" w:rsidR="00A93644" w:rsidRPr="00967E47" w:rsidRDefault="00A93644" w:rsidP="00A93644">
      <w:pPr>
        <w:pStyle w:val="af7"/>
        <w:rPr>
          <w:rFonts w:cs="Tahoma"/>
          <w:b/>
          <w:szCs w:val="22"/>
          <w:lang w:val="el-GR"/>
        </w:rPr>
      </w:pPr>
      <w:r w:rsidRPr="00967E47">
        <w:rPr>
          <w:rFonts w:cs="Tahoma"/>
          <w:b/>
          <w:szCs w:val="22"/>
          <w:lang w:val="el-GR"/>
        </w:rPr>
        <w:t xml:space="preserve">Ομάδα </w:t>
      </w:r>
      <w:r>
        <w:rPr>
          <w:rFonts w:cs="Tahoma"/>
          <w:b/>
          <w:szCs w:val="22"/>
          <w:lang w:val="el-GR"/>
        </w:rPr>
        <w:t>3</w:t>
      </w:r>
      <w:r w:rsidRPr="00967E47">
        <w:rPr>
          <w:rFonts w:cs="Tahoma"/>
          <w:b/>
          <w:szCs w:val="22"/>
          <w:lang w:val="el-GR"/>
        </w:rPr>
        <w:t xml:space="preserve"> – Προσφερόμενες Υπηρεσίες</w:t>
      </w:r>
    </w:p>
    <w:p w14:paraId="7C134532" w14:textId="77777777" w:rsidR="00A93644" w:rsidRPr="00736B48" w:rsidRDefault="00A93644" w:rsidP="00A93644">
      <w:pPr>
        <w:pStyle w:val="af7"/>
        <w:rPr>
          <w:rFonts w:cs="Tahoma"/>
          <w:bCs/>
          <w:szCs w:val="22"/>
          <w:lang w:val="el-GR"/>
        </w:rPr>
      </w:pPr>
    </w:p>
    <w:p w14:paraId="0A52772B" w14:textId="77777777" w:rsidR="00A93644" w:rsidRPr="00967E47" w:rsidRDefault="00A93644" w:rsidP="00A93644">
      <w:pPr>
        <w:pStyle w:val="af7"/>
        <w:rPr>
          <w:rFonts w:cs="Tahoma"/>
          <w:b/>
          <w:szCs w:val="22"/>
          <w:lang w:val="el-GR"/>
        </w:rPr>
      </w:pPr>
      <w:r w:rsidRPr="00967E47">
        <w:rPr>
          <w:rFonts w:cs="Tahoma"/>
          <w:b/>
          <w:szCs w:val="22"/>
          <w:lang w:val="el-GR"/>
        </w:rPr>
        <w:t>3.1  Μελέτη Υλοποίησης - Ανάλυσης Απαιτήσεων</w:t>
      </w:r>
    </w:p>
    <w:p w14:paraId="18B26498" w14:textId="35EF1201" w:rsidR="00A93644" w:rsidRDefault="00A93644" w:rsidP="005975B6">
      <w:pPr>
        <w:pStyle w:val="af7"/>
        <w:numPr>
          <w:ilvl w:val="0"/>
          <w:numId w:val="30"/>
        </w:numPr>
        <w:rPr>
          <w:rFonts w:cs="Tahoma"/>
          <w:bCs/>
          <w:szCs w:val="22"/>
          <w:lang w:val="el-GR"/>
        </w:rPr>
      </w:pPr>
      <w:r w:rsidRPr="00736B48">
        <w:rPr>
          <w:rFonts w:cs="Tahoma"/>
          <w:bCs/>
          <w:szCs w:val="22"/>
          <w:lang w:val="el-GR"/>
        </w:rPr>
        <w:t xml:space="preserve">Η αναλυτική εξειδίκευση των </w:t>
      </w:r>
      <w:r w:rsidR="00161E6E" w:rsidRPr="005E01EE">
        <w:rPr>
          <w:bCs/>
          <w:lang w:val="el-GR"/>
        </w:rPr>
        <w:t>παρεχόμενων υπηρεσιών και παραδοτέων</w:t>
      </w:r>
      <w:r w:rsidRPr="00736B48">
        <w:rPr>
          <w:rFonts w:cs="Tahoma"/>
          <w:bCs/>
          <w:szCs w:val="22"/>
          <w:lang w:val="el-GR"/>
        </w:rPr>
        <w:t xml:space="preserve"> της Φάση</w:t>
      </w:r>
      <w:r>
        <w:rPr>
          <w:rFonts w:cs="Tahoma"/>
          <w:bCs/>
          <w:szCs w:val="22"/>
          <w:lang w:val="el-GR"/>
        </w:rPr>
        <w:t>ς</w:t>
      </w:r>
      <w:r w:rsidRPr="00736B48">
        <w:rPr>
          <w:rFonts w:cs="Tahoma"/>
          <w:bCs/>
          <w:szCs w:val="22"/>
          <w:lang w:val="el-GR"/>
        </w:rPr>
        <w:t xml:space="preserve"> 1: Μελέτη Υλοποίησης - Ανάλυσης απαιτήσεων</w:t>
      </w:r>
    </w:p>
    <w:p w14:paraId="72FC46F1" w14:textId="64CB4A7C" w:rsidR="00A93644" w:rsidRPr="00161E6E" w:rsidRDefault="00161E6E" w:rsidP="005975B6">
      <w:pPr>
        <w:pStyle w:val="af7"/>
        <w:numPr>
          <w:ilvl w:val="0"/>
          <w:numId w:val="30"/>
        </w:numPr>
        <w:rPr>
          <w:rFonts w:cs="Tahoma"/>
          <w:bCs/>
          <w:szCs w:val="22"/>
          <w:lang w:val="el-GR"/>
        </w:rPr>
      </w:pPr>
      <w:r>
        <w:rPr>
          <w:rFonts w:cs="Tahoma"/>
          <w:bCs/>
          <w:szCs w:val="22"/>
          <w:lang w:val="el-GR"/>
        </w:rPr>
        <w:t>Η παρουσίαση της μεθοδολογίας και βημάτων που θα ακολουθηθούν ώστε να εξασφαλιστεί η άρτια ποιότητα του παραδοτέου</w:t>
      </w:r>
    </w:p>
    <w:p w14:paraId="33B31100" w14:textId="77777777" w:rsidR="00A93644" w:rsidRDefault="00A93644" w:rsidP="00A93644">
      <w:pPr>
        <w:pStyle w:val="af7"/>
        <w:rPr>
          <w:rFonts w:cs="Tahoma"/>
          <w:bCs/>
          <w:szCs w:val="22"/>
          <w:lang w:val="el-GR"/>
        </w:rPr>
      </w:pPr>
    </w:p>
    <w:p w14:paraId="77A0076F" w14:textId="2C454A11" w:rsidR="00A93644" w:rsidRPr="00E23036" w:rsidRDefault="00A93644" w:rsidP="00A93644">
      <w:pPr>
        <w:pStyle w:val="af7"/>
        <w:rPr>
          <w:rFonts w:cs="Tahoma"/>
          <w:b/>
          <w:szCs w:val="22"/>
          <w:lang w:val="en-US"/>
        </w:rPr>
      </w:pPr>
      <w:r w:rsidRPr="00967E47">
        <w:rPr>
          <w:rFonts w:cs="Tahoma"/>
          <w:b/>
          <w:szCs w:val="22"/>
          <w:lang w:val="el-GR"/>
        </w:rPr>
        <w:t>3.</w:t>
      </w:r>
      <w:r w:rsidR="000D175D">
        <w:rPr>
          <w:rFonts w:cs="Tahoma"/>
          <w:b/>
          <w:szCs w:val="22"/>
          <w:lang w:val="en-US"/>
        </w:rPr>
        <w:t>2</w:t>
      </w:r>
      <w:r w:rsidRPr="00967E47">
        <w:rPr>
          <w:rFonts w:cs="Tahoma"/>
          <w:b/>
          <w:szCs w:val="22"/>
          <w:lang w:val="el-GR"/>
        </w:rPr>
        <w:t xml:space="preserve"> Υπηρεσίες </w:t>
      </w:r>
      <w:r>
        <w:rPr>
          <w:rFonts w:cs="Tahoma"/>
          <w:b/>
          <w:szCs w:val="22"/>
          <w:lang w:val="el-GR"/>
        </w:rPr>
        <w:t>Δοκιμαστική</w:t>
      </w:r>
      <w:r w:rsidR="00161E6E">
        <w:rPr>
          <w:rFonts w:cs="Tahoma"/>
          <w:b/>
          <w:szCs w:val="22"/>
          <w:lang w:val="el-GR"/>
        </w:rPr>
        <w:t>ς</w:t>
      </w:r>
      <w:r>
        <w:rPr>
          <w:rFonts w:cs="Tahoma"/>
          <w:b/>
          <w:szCs w:val="22"/>
          <w:lang w:val="el-GR"/>
        </w:rPr>
        <w:t xml:space="preserve"> Λειτουργίας</w:t>
      </w:r>
    </w:p>
    <w:p w14:paraId="514A36BE" w14:textId="77777777" w:rsidR="00A93644" w:rsidRPr="00736B48" w:rsidRDefault="00A93644" w:rsidP="005975B6">
      <w:pPr>
        <w:pStyle w:val="af7"/>
        <w:numPr>
          <w:ilvl w:val="0"/>
          <w:numId w:val="31"/>
        </w:numPr>
        <w:rPr>
          <w:rFonts w:cs="Tahoma"/>
          <w:bCs/>
          <w:szCs w:val="22"/>
          <w:lang w:val="el-GR"/>
        </w:rPr>
      </w:pPr>
      <w:r w:rsidRPr="00736B48">
        <w:rPr>
          <w:rFonts w:cs="Tahoma"/>
          <w:bCs/>
          <w:szCs w:val="22"/>
          <w:lang w:val="el-GR"/>
        </w:rPr>
        <w:t xml:space="preserve">Η προσφορά υπηρεσιών κατά την περίοδο </w:t>
      </w:r>
      <w:r>
        <w:rPr>
          <w:rFonts w:cs="Tahoma"/>
          <w:bCs/>
          <w:szCs w:val="22"/>
          <w:lang w:val="el-GR"/>
        </w:rPr>
        <w:t>αυτή</w:t>
      </w:r>
    </w:p>
    <w:p w14:paraId="2722F5F6" w14:textId="77777777" w:rsidR="00A93644" w:rsidRPr="00736B48" w:rsidRDefault="00A93644" w:rsidP="00A93644">
      <w:pPr>
        <w:pStyle w:val="af7"/>
        <w:rPr>
          <w:rFonts w:cs="Tahoma"/>
          <w:bCs/>
          <w:szCs w:val="22"/>
          <w:lang w:val="el-GR"/>
        </w:rPr>
      </w:pPr>
    </w:p>
    <w:p w14:paraId="0342972B" w14:textId="55CA760B" w:rsidR="00A93644" w:rsidRPr="00967E47" w:rsidRDefault="00A93644" w:rsidP="00A93644">
      <w:pPr>
        <w:pStyle w:val="af7"/>
        <w:rPr>
          <w:rFonts w:cs="Tahoma"/>
          <w:b/>
          <w:szCs w:val="22"/>
          <w:lang w:val="el-GR"/>
        </w:rPr>
      </w:pPr>
      <w:r w:rsidRPr="00B34E77">
        <w:rPr>
          <w:rFonts w:cs="Tahoma"/>
          <w:b/>
          <w:szCs w:val="22"/>
          <w:lang w:val="el-GR"/>
        </w:rPr>
        <w:t>3.</w:t>
      </w:r>
      <w:r w:rsidR="000D175D">
        <w:rPr>
          <w:rFonts w:cs="Tahoma"/>
          <w:b/>
          <w:szCs w:val="22"/>
          <w:lang w:val="en-US"/>
        </w:rPr>
        <w:t>3</w:t>
      </w:r>
      <w:r w:rsidRPr="00B34E77">
        <w:rPr>
          <w:rFonts w:cs="Tahoma"/>
          <w:b/>
          <w:szCs w:val="22"/>
          <w:lang w:val="el-GR"/>
        </w:rPr>
        <w:t xml:space="preserve"> Υπηρεσίες Συντήρησης</w:t>
      </w:r>
    </w:p>
    <w:p w14:paraId="2CADF3F6" w14:textId="24EB7E76" w:rsidR="00A93644" w:rsidRPr="00736B48" w:rsidRDefault="00A93644" w:rsidP="005975B6">
      <w:pPr>
        <w:pStyle w:val="af7"/>
        <w:numPr>
          <w:ilvl w:val="0"/>
          <w:numId w:val="31"/>
        </w:numPr>
        <w:rPr>
          <w:rFonts w:cs="Tahoma"/>
          <w:bCs/>
          <w:szCs w:val="22"/>
          <w:lang w:val="el-GR"/>
        </w:rPr>
      </w:pPr>
      <w:r w:rsidRPr="00736B48">
        <w:rPr>
          <w:rFonts w:cs="Tahoma"/>
          <w:bCs/>
          <w:szCs w:val="22"/>
          <w:lang w:val="el-GR"/>
        </w:rPr>
        <w:t xml:space="preserve">Η προσφορά υπηρεσιών κατά την περίοδο της </w:t>
      </w:r>
      <w:r w:rsidR="00D63076">
        <w:rPr>
          <w:rFonts w:cs="Tahoma"/>
          <w:bCs/>
          <w:szCs w:val="22"/>
          <w:lang w:val="el-GR"/>
        </w:rPr>
        <w:t>Συντήρησης</w:t>
      </w:r>
    </w:p>
    <w:p w14:paraId="279D2A38" w14:textId="77777777" w:rsidR="00A93644" w:rsidRDefault="00A93644" w:rsidP="00A93644">
      <w:pPr>
        <w:pStyle w:val="af7"/>
        <w:rPr>
          <w:rFonts w:cs="Tahoma"/>
          <w:b/>
          <w:szCs w:val="22"/>
          <w:lang w:val="el-GR"/>
        </w:rPr>
      </w:pPr>
    </w:p>
    <w:p w14:paraId="53697B89" w14:textId="02C094B9" w:rsidR="00A93644" w:rsidRDefault="00A93644" w:rsidP="00A93644">
      <w:pPr>
        <w:pStyle w:val="af7"/>
        <w:rPr>
          <w:rFonts w:cs="Tahoma"/>
          <w:b/>
          <w:szCs w:val="22"/>
          <w:lang w:val="el-GR"/>
        </w:rPr>
      </w:pPr>
      <w:r>
        <w:rPr>
          <w:rFonts w:cs="Tahoma"/>
          <w:b/>
          <w:szCs w:val="22"/>
          <w:lang w:val="el-GR"/>
        </w:rPr>
        <w:t xml:space="preserve">Ομάδα 4 </w:t>
      </w:r>
      <w:r w:rsidRPr="00AE1A74">
        <w:rPr>
          <w:rFonts w:cs="Tahoma"/>
          <w:b/>
          <w:szCs w:val="22"/>
          <w:lang w:val="el-GR"/>
        </w:rPr>
        <w:t xml:space="preserve">: </w:t>
      </w:r>
      <w:r w:rsidR="00161E6E">
        <w:rPr>
          <w:rFonts w:cs="Tahoma"/>
          <w:b/>
          <w:szCs w:val="22"/>
          <w:lang w:val="el-GR"/>
        </w:rPr>
        <w:t>Μεθοδολογία Διοίκησης και Υλοποίησης</w:t>
      </w:r>
    </w:p>
    <w:p w14:paraId="3CFA285E" w14:textId="19876E26" w:rsidR="00161E6E" w:rsidRDefault="00161E6E" w:rsidP="00A93644">
      <w:pPr>
        <w:pStyle w:val="af7"/>
        <w:rPr>
          <w:rFonts w:cs="Tahoma"/>
          <w:b/>
          <w:szCs w:val="22"/>
          <w:lang w:val="el-GR"/>
        </w:rPr>
      </w:pPr>
      <w:r>
        <w:rPr>
          <w:rFonts w:cs="Tahoma"/>
          <w:b/>
          <w:szCs w:val="22"/>
          <w:lang w:val="el-GR"/>
        </w:rPr>
        <w:t>4.1 Μεθοδολογία Υλοποίησης</w:t>
      </w:r>
    </w:p>
    <w:p w14:paraId="25230E52" w14:textId="6E365FBF" w:rsidR="00A87E66" w:rsidRPr="00A87E66" w:rsidRDefault="00A87E66" w:rsidP="005975B6">
      <w:pPr>
        <w:pStyle w:val="aff0"/>
        <w:numPr>
          <w:ilvl w:val="0"/>
          <w:numId w:val="93"/>
        </w:numPr>
        <w:rPr>
          <w:lang w:val="el-GR"/>
        </w:rPr>
      </w:pPr>
      <w:r w:rsidRPr="00A87E66">
        <w:rPr>
          <w:lang w:val="el-GR"/>
        </w:rPr>
        <w:t xml:space="preserve">Εξετάζονται οι Μεθοδολογίες και Τεχνικές Υλοποίησης που προτείνει ο Ανάδοχος να χρησιμοποιηθούν κατά τη διάρκεια εκτέλεσης του Έργου εξασφαλίζουν την ποιότητα της εκτέλεσης του έργου. </w:t>
      </w:r>
    </w:p>
    <w:p w14:paraId="57DBD764" w14:textId="7D8B4C43" w:rsidR="00161E6E" w:rsidRPr="00A87E66" w:rsidRDefault="00161E6E" w:rsidP="005975B6">
      <w:pPr>
        <w:pStyle w:val="aff0"/>
        <w:numPr>
          <w:ilvl w:val="0"/>
          <w:numId w:val="93"/>
        </w:numPr>
        <w:rPr>
          <w:lang w:val="el-GR"/>
        </w:rPr>
      </w:pPr>
      <w:r w:rsidRPr="00A87E66">
        <w:rPr>
          <w:lang w:val="el-GR"/>
        </w:rPr>
        <w:t>Αξιολογείται αν, και κατά πόσο, οι προσφερόμενες υπηρεσίες βρίσκονται σε εύλογη και αναλογική σχέση με τη μεθοδολογία, τις δράσεις και τη διάρθρωση του χρονοδιαγράμματος, όπως περιγράφονται στο 7.2 και 7.3 του Παραρτήματος Ι.</w:t>
      </w:r>
    </w:p>
    <w:p w14:paraId="27E30E51" w14:textId="66B51CA5" w:rsidR="00161E6E" w:rsidRPr="00A87E66" w:rsidRDefault="00161E6E" w:rsidP="005975B6">
      <w:pPr>
        <w:pStyle w:val="aff0"/>
        <w:numPr>
          <w:ilvl w:val="0"/>
          <w:numId w:val="93"/>
        </w:numPr>
        <w:rPr>
          <w:lang w:val="el-GR"/>
        </w:rPr>
      </w:pPr>
      <w:r w:rsidRPr="00A87E66">
        <w:rPr>
          <w:lang w:val="el-GR"/>
        </w:rPr>
        <w:t>Το χρονοδιάγραμμα του Έργου και ο βαθμός κάλυψης των απαιτήσεων του έργου με βάση το σχέδιο εργασίας και τις δράσεις ανά φάση εργασίας, καθώς και τα παραδοτέα της σύμβασης με κύρια κριτήρια:</w:t>
      </w:r>
    </w:p>
    <w:p w14:paraId="4CA8FDFC" w14:textId="2DA30AD1" w:rsidR="00161E6E" w:rsidRPr="00A87E66" w:rsidRDefault="00161E6E" w:rsidP="005975B6">
      <w:pPr>
        <w:pStyle w:val="aff0"/>
        <w:numPr>
          <w:ilvl w:val="1"/>
          <w:numId w:val="93"/>
        </w:numPr>
        <w:rPr>
          <w:lang w:val="el-GR"/>
        </w:rPr>
      </w:pPr>
      <w:r w:rsidRPr="00A87E66">
        <w:rPr>
          <w:lang w:val="el-GR"/>
        </w:rPr>
        <w:t>Τη δομή τους</w:t>
      </w:r>
    </w:p>
    <w:p w14:paraId="0A248E1B" w14:textId="37DA51BB" w:rsidR="00161E6E" w:rsidRPr="00A87E66" w:rsidRDefault="00161E6E" w:rsidP="005975B6">
      <w:pPr>
        <w:pStyle w:val="aff0"/>
        <w:numPr>
          <w:ilvl w:val="1"/>
          <w:numId w:val="93"/>
        </w:numPr>
        <w:rPr>
          <w:lang w:val="el-GR"/>
        </w:rPr>
      </w:pPr>
      <w:r w:rsidRPr="00A87E66">
        <w:rPr>
          <w:lang w:val="el-GR"/>
        </w:rPr>
        <w:t>Την πληρότητα και ανάλυση των περιεχομένων τους</w:t>
      </w:r>
    </w:p>
    <w:p w14:paraId="5A4EA2B7" w14:textId="49C2D570" w:rsidR="00A87E66" w:rsidRDefault="00161E6E" w:rsidP="005975B6">
      <w:pPr>
        <w:pStyle w:val="aff0"/>
        <w:numPr>
          <w:ilvl w:val="1"/>
          <w:numId w:val="93"/>
        </w:numPr>
        <w:rPr>
          <w:lang w:val="el-GR"/>
        </w:rPr>
      </w:pPr>
      <w:r w:rsidRPr="00A87E66">
        <w:rPr>
          <w:lang w:val="el-GR"/>
        </w:rPr>
        <w:t xml:space="preserve">Την ευστοχία και την ευκρίνεια των περιεχομένων </w:t>
      </w:r>
      <w:r w:rsidR="00A87E66">
        <w:rPr>
          <w:lang w:val="el-GR"/>
        </w:rPr>
        <w:t>τους</w:t>
      </w:r>
    </w:p>
    <w:p w14:paraId="77CFFB80" w14:textId="7B98310D" w:rsidR="00161E6E" w:rsidRPr="00A87E66" w:rsidRDefault="00161E6E" w:rsidP="005975B6">
      <w:pPr>
        <w:pStyle w:val="aff0"/>
        <w:numPr>
          <w:ilvl w:val="1"/>
          <w:numId w:val="93"/>
        </w:numPr>
        <w:rPr>
          <w:lang w:val="el-GR"/>
        </w:rPr>
      </w:pPr>
      <w:r w:rsidRPr="00A87E66">
        <w:rPr>
          <w:lang w:val="el-GR"/>
        </w:rPr>
        <w:t>Τη λογική τους συνέχεια</w:t>
      </w:r>
    </w:p>
    <w:p w14:paraId="498E39F1" w14:textId="0A43A8F7" w:rsidR="00161E6E" w:rsidRDefault="00161E6E" w:rsidP="00A93644">
      <w:pPr>
        <w:pStyle w:val="af7"/>
        <w:rPr>
          <w:rFonts w:cs="Tahoma"/>
          <w:b/>
          <w:szCs w:val="22"/>
          <w:lang w:val="el-GR"/>
        </w:rPr>
      </w:pPr>
      <w:r>
        <w:rPr>
          <w:rFonts w:cs="Tahoma"/>
          <w:b/>
          <w:szCs w:val="22"/>
          <w:lang w:val="el-GR"/>
        </w:rPr>
        <w:t>4.2 Μεθοδολογία Διοίκησης</w:t>
      </w:r>
    </w:p>
    <w:p w14:paraId="34A81FF0" w14:textId="55C39A8D" w:rsidR="00161E6E" w:rsidRPr="00A87E66" w:rsidRDefault="00A87E66" w:rsidP="005975B6">
      <w:pPr>
        <w:pStyle w:val="aff0"/>
        <w:numPr>
          <w:ilvl w:val="0"/>
          <w:numId w:val="96"/>
        </w:numPr>
        <w:rPr>
          <w:lang w:val="el-GR"/>
        </w:rPr>
      </w:pPr>
      <w:r w:rsidRPr="00A87E66">
        <w:rPr>
          <w:lang w:val="el-GR"/>
        </w:rPr>
        <w:t>Εξετάζονται οι προτεινόμενες τεχνικές και μεθοδολογίες που προτείνει ο Ανάδοχος για την Διοίκηση του Έργου και συγκεκριμένα στις περιοχές:</w:t>
      </w:r>
    </w:p>
    <w:p w14:paraId="282002C7" w14:textId="31A63EC0" w:rsidR="00A87E66" w:rsidRPr="00A87E66" w:rsidRDefault="00A87E66" w:rsidP="005975B6">
      <w:pPr>
        <w:pStyle w:val="aff0"/>
        <w:numPr>
          <w:ilvl w:val="0"/>
          <w:numId w:val="94"/>
        </w:numPr>
        <w:rPr>
          <w:lang w:val="el-GR"/>
        </w:rPr>
      </w:pPr>
      <w:r w:rsidRPr="00A87E66">
        <w:rPr>
          <w:lang w:val="el-GR"/>
        </w:rPr>
        <w:t>Διαχείριση Εργου</w:t>
      </w:r>
    </w:p>
    <w:p w14:paraId="20540197" w14:textId="7B442E85" w:rsidR="00A87E66" w:rsidRPr="00A87E66" w:rsidRDefault="00A87E66" w:rsidP="005975B6">
      <w:pPr>
        <w:pStyle w:val="aff0"/>
        <w:numPr>
          <w:ilvl w:val="0"/>
          <w:numId w:val="94"/>
        </w:numPr>
        <w:rPr>
          <w:lang w:val="el-GR"/>
        </w:rPr>
      </w:pPr>
      <w:r w:rsidRPr="00A87E66">
        <w:rPr>
          <w:lang w:val="el-GR"/>
        </w:rPr>
        <w:t>Διασφάλισης Ποιότητας</w:t>
      </w:r>
    </w:p>
    <w:p w14:paraId="493FBB9E" w14:textId="354E0E77" w:rsidR="00A87E66" w:rsidRPr="00A87E66" w:rsidRDefault="00A87E66" w:rsidP="005975B6">
      <w:pPr>
        <w:pStyle w:val="aff0"/>
        <w:numPr>
          <w:ilvl w:val="0"/>
          <w:numId w:val="94"/>
        </w:numPr>
        <w:rPr>
          <w:lang w:val="el-GR"/>
        </w:rPr>
      </w:pPr>
      <w:r w:rsidRPr="00A87E66">
        <w:rPr>
          <w:lang w:val="el-GR"/>
        </w:rPr>
        <w:t>Διαχείρισης Κινδύνων</w:t>
      </w:r>
    </w:p>
    <w:p w14:paraId="6F9A5789" w14:textId="01AC5DF9" w:rsidR="00A87E66" w:rsidRPr="00A87E66" w:rsidRDefault="00A87E66" w:rsidP="005975B6">
      <w:pPr>
        <w:pStyle w:val="aff0"/>
        <w:numPr>
          <w:ilvl w:val="0"/>
          <w:numId w:val="94"/>
        </w:numPr>
        <w:rPr>
          <w:lang w:val="el-GR"/>
        </w:rPr>
      </w:pPr>
      <w:r w:rsidRPr="00A87E66">
        <w:rPr>
          <w:lang w:val="el-GR"/>
        </w:rPr>
        <w:t>Διαχείρισης Θεμάτων</w:t>
      </w:r>
    </w:p>
    <w:p w14:paraId="5ACEF563" w14:textId="18A1604D" w:rsidR="00A87E66" w:rsidRPr="00A87E66" w:rsidRDefault="00A87E66" w:rsidP="005975B6">
      <w:pPr>
        <w:pStyle w:val="aff0"/>
        <w:numPr>
          <w:ilvl w:val="0"/>
          <w:numId w:val="94"/>
        </w:numPr>
        <w:rPr>
          <w:lang w:val="el-GR"/>
        </w:rPr>
      </w:pPr>
      <w:r w:rsidRPr="00A87E66">
        <w:rPr>
          <w:lang w:val="el-GR"/>
        </w:rPr>
        <w:t>Διαχείρισης Αλλαγών</w:t>
      </w:r>
    </w:p>
    <w:p w14:paraId="27970A8E" w14:textId="21E6A4F9" w:rsidR="00A87E66" w:rsidRPr="00A87E66" w:rsidRDefault="00A87E66" w:rsidP="005975B6">
      <w:pPr>
        <w:pStyle w:val="aff0"/>
        <w:numPr>
          <w:ilvl w:val="0"/>
          <w:numId w:val="94"/>
        </w:numPr>
        <w:rPr>
          <w:lang w:val="el-GR"/>
        </w:rPr>
      </w:pPr>
      <w:r w:rsidRPr="00A87E66">
        <w:rPr>
          <w:lang w:val="el-GR"/>
        </w:rPr>
        <w:t>Διαχείρισης Επικοινωνίας</w:t>
      </w:r>
    </w:p>
    <w:p w14:paraId="29B0A0BB" w14:textId="77777777" w:rsidR="00A87E66" w:rsidRDefault="00A87E66" w:rsidP="00A93644">
      <w:pPr>
        <w:pStyle w:val="af7"/>
        <w:rPr>
          <w:rFonts w:cs="Tahoma"/>
          <w:b/>
          <w:szCs w:val="22"/>
          <w:lang w:val="el-GR"/>
        </w:rPr>
      </w:pPr>
    </w:p>
    <w:p w14:paraId="399FECF7" w14:textId="6F9DB15A" w:rsidR="00161E6E" w:rsidRPr="00AE1A74" w:rsidRDefault="00161E6E" w:rsidP="00A93644">
      <w:pPr>
        <w:pStyle w:val="af7"/>
        <w:rPr>
          <w:rFonts w:cs="Tahoma"/>
          <w:b/>
          <w:szCs w:val="22"/>
          <w:lang w:val="el-GR"/>
        </w:rPr>
      </w:pPr>
      <w:r>
        <w:rPr>
          <w:rFonts w:cs="Tahoma"/>
          <w:b/>
          <w:szCs w:val="22"/>
          <w:lang w:val="el-GR"/>
        </w:rPr>
        <w:t>4.3 Ομάδα Έργου/Σχήμα Διοίκησης</w:t>
      </w:r>
    </w:p>
    <w:p w14:paraId="7A075F1D" w14:textId="6F7CA771" w:rsidR="00A87E66" w:rsidRDefault="00A87E66" w:rsidP="005975B6">
      <w:pPr>
        <w:pStyle w:val="aff0"/>
        <w:numPr>
          <w:ilvl w:val="0"/>
          <w:numId w:val="95"/>
        </w:numPr>
        <w:suppressAutoHyphens w:val="0"/>
        <w:spacing w:before="100" w:beforeAutospacing="1" w:after="100" w:afterAutospacing="1"/>
        <w:rPr>
          <w:rFonts w:cs="Tahoma"/>
          <w:color w:val="000000"/>
          <w:szCs w:val="22"/>
          <w:lang w:val="el-GR" w:eastAsia="en-GB"/>
        </w:rPr>
      </w:pPr>
      <w:r w:rsidRPr="00A87E66">
        <w:rPr>
          <w:rFonts w:cs="Tahoma"/>
          <w:color w:val="000000"/>
          <w:szCs w:val="22"/>
          <w:lang w:val="el-GR" w:eastAsia="en-GB"/>
        </w:rPr>
        <w:lastRenderedPageBreak/>
        <w:t>Εξετάζεται το σχημα διοίκησης που προτείνει ο Ανάδοχος και οι ρόλοι που προτείνει να καλύψει η ομάδα (θα εκτιμηθεί η υπερκάλυψη των προτεινόμενων ρόλων που αναφέρονται στην 7.6 του Παραρτήματος Ι)</w:t>
      </w:r>
    </w:p>
    <w:p w14:paraId="226A5BAF" w14:textId="28F3DBC9" w:rsidR="00A87E66" w:rsidRPr="00A87E66" w:rsidRDefault="00A87E66" w:rsidP="005975B6">
      <w:pPr>
        <w:pStyle w:val="aff0"/>
        <w:numPr>
          <w:ilvl w:val="0"/>
          <w:numId w:val="95"/>
        </w:numPr>
        <w:suppressAutoHyphens w:val="0"/>
        <w:spacing w:before="100" w:beforeAutospacing="1" w:after="100" w:afterAutospacing="1"/>
        <w:rPr>
          <w:rFonts w:cs="Tahoma"/>
          <w:color w:val="000000"/>
          <w:szCs w:val="22"/>
          <w:lang w:val="el-GR" w:eastAsia="en-GB"/>
        </w:rPr>
      </w:pPr>
      <w:r>
        <w:rPr>
          <w:rFonts w:cs="Tahoma"/>
          <w:color w:val="000000"/>
          <w:szCs w:val="22"/>
          <w:lang w:val="el-GR" w:eastAsia="en-GB"/>
        </w:rPr>
        <w:t>Εξετάζεται η Προσέγγιση Στελέχωσης του Αναδόχου και η παροχή στελεχών που (υπερ) καλύπτουν, όσον αφορά τον αριθμό, τα προσόντα και την εμπειρία, τις ανάγκες που περιγράφονται στην 7.6.2 του Παραρτήματος Ι</w:t>
      </w:r>
    </w:p>
    <w:p w14:paraId="46AE1321" w14:textId="77777777" w:rsidR="00F70922" w:rsidRPr="00BF4414" w:rsidRDefault="00F70922" w:rsidP="00F70922">
      <w:pPr>
        <w:rPr>
          <w:rFonts w:cs="Tahoma"/>
          <w:lang w:val="el-GR"/>
        </w:rPr>
      </w:pPr>
      <w:r w:rsidRPr="00BF4414">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5"/>
          <w:b/>
          <w:lang w:val="el-GR"/>
        </w:rPr>
        <w:t>.</w:t>
      </w:r>
      <w:r w:rsidRPr="00BF4414">
        <w:rPr>
          <w:rFonts w:cs="Tahoma"/>
          <w:b/>
          <w:lang w:val="el-GR"/>
        </w:rPr>
        <w:t xml:space="preserve">  </w:t>
      </w:r>
    </w:p>
    <w:p w14:paraId="1F20BAEC" w14:textId="77777777" w:rsidR="00F70922" w:rsidRPr="00BF4414" w:rsidRDefault="00F70922" w:rsidP="00F70922">
      <w:pPr>
        <w:rPr>
          <w:rFonts w:cs="Tahoma"/>
          <w:lang w:val="el-GR"/>
        </w:rPr>
      </w:pPr>
      <w:r w:rsidRPr="00BF4414">
        <w:rPr>
          <w:rFonts w:cs="Tahoma"/>
          <w:lang w:val="el-GR"/>
        </w:rPr>
        <w:t xml:space="preserve">Κάθε κριτήριο αξιολόγησης βαθμολογείται αυτόνομα με βάση τα στοιχεία της προσφοράς. </w:t>
      </w:r>
    </w:p>
    <w:p w14:paraId="45AFB2B8" w14:textId="77777777" w:rsidR="00F70922" w:rsidRPr="00BF4414" w:rsidRDefault="00F70922" w:rsidP="00F70922">
      <w:pPr>
        <w:rPr>
          <w:rFonts w:cs="Tahoma"/>
          <w:lang w:val="el-GR"/>
        </w:rPr>
      </w:pPr>
      <w:r w:rsidRPr="00BF4414">
        <w:rPr>
          <w:rFonts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0682586" w14:textId="77777777" w:rsidR="00F70922" w:rsidRPr="00BF4414" w:rsidRDefault="00F70922" w:rsidP="00F70922">
      <w:pPr>
        <w:rPr>
          <w:rFonts w:cs="Tahoma"/>
          <w:lang w:val="el-GR"/>
        </w:rPr>
      </w:pPr>
      <w:r w:rsidRPr="00BF4414">
        <w:rPr>
          <w:rFonts w:cs="Tahoma"/>
          <w:lang w:val="el-GR"/>
        </w:rPr>
        <w:t>Σ.Β.Τ.Π = σ1</w:t>
      </w:r>
      <w:r w:rsidRPr="00BF4414">
        <w:rPr>
          <w:rFonts w:cs="Tahoma"/>
          <w:lang w:val="en-US"/>
        </w:rPr>
        <w:t>x</w:t>
      </w:r>
      <w:r w:rsidRPr="00BF4414">
        <w:rPr>
          <w:rFonts w:cs="Tahoma"/>
          <w:lang w:val="el-GR"/>
        </w:rPr>
        <w:t>Κ1 + σ2</w:t>
      </w:r>
      <w:r w:rsidRPr="00BF4414">
        <w:rPr>
          <w:rFonts w:cs="Tahoma"/>
          <w:lang w:val="en-US"/>
        </w:rPr>
        <w:t>x</w:t>
      </w:r>
      <w:r w:rsidRPr="00BF4414">
        <w:rPr>
          <w:rFonts w:cs="Tahoma"/>
          <w:lang w:val="el-GR"/>
        </w:rPr>
        <w:t>Κ2 + σ3</w:t>
      </w:r>
      <w:r w:rsidRPr="00BF4414">
        <w:rPr>
          <w:rFonts w:cs="Tahoma"/>
          <w:lang w:val="en-US"/>
        </w:rPr>
        <w:t>x</w:t>
      </w:r>
      <w:r w:rsidRPr="00BF4414">
        <w:rPr>
          <w:rFonts w:cs="Tahoma"/>
          <w:lang w:val="el-GR"/>
        </w:rPr>
        <w:t>Κ3 + σ4</w:t>
      </w:r>
      <w:r w:rsidRPr="00BF4414">
        <w:rPr>
          <w:rFonts w:cs="Tahoma"/>
          <w:lang w:val="en-US"/>
        </w:rPr>
        <w:t>x</w:t>
      </w:r>
      <w:r w:rsidRPr="00BF4414">
        <w:rPr>
          <w:rFonts w:cs="Tahoma"/>
          <w:lang w:val="el-GR"/>
        </w:rPr>
        <w:t>Κ4</w:t>
      </w:r>
      <w:r>
        <w:rPr>
          <w:rFonts w:cs="Tahoma"/>
          <w:lang w:val="el-GR"/>
        </w:rPr>
        <w:t xml:space="preserve"> + </w:t>
      </w:r>
      <w:r w:rsidRPr="00BF4414">
        <w:rPr>
          <w:rFonts w:cs="Tahoma"/>
          <w:lang w:val="el-GR"/>
        </w:rPr>
        <w:t>σ</w:t>
      </w:r>
      <w:r>
        <w:rPr>
          <w:rFonts w:cs="Tahoma"/>
          <w:lang w:val="el-GR"/>
        </w:rPr>
        <w:t>5</w:t>
      </w:r>
      <w:r w:rsidRPr="00BF4414">
        <w:rPr>
          <w:rFonts w:cs="Tahoma"/>
          <w:lang w:val="en-US"/>
        </w:rPr>
        <w:t>x</w:t>
      </w:r>
      <w:r w:rsidRPr="00BF4414">
        <w:rPr>
          <w:rFonts w:cs="Tahoma"/>
          <w:lang w:val="el-GR"/>
        </w:rPr>
        <w:t>Κ</w:t>
      </w:r>
      <w:r>
        <w:rPr>
          <w:rFonts w:cs="Tahoma"/>
          <w:lang w:val="el-GR"/>
        </w:rPr>
        <w:t>5</w:t>
      </w:r>
      <w:r w:rsidRPr="00BF4414">
        <w:rPr>
          <w:rFonts w:cs="Tahoma"/>
          <w:lang w:val="el-GR"/>
        </w:rPr>
        <w:t>, όπου σ</w:t>
      </w:r>
      <w:r w:rsidRPr="00BF4414">
        <w:rPr>
          <w:rFonts w:cs="Tahoma"/>
          <w:lang w:val="en-US"/>
        </w:rPr>
        <w:t>i</w:t>
      </w:r>
      <w:r w:rsidRPr="00BF4414">
        <w:rPr>
          <w:rFonts w:cs="Tahoma"/>
          <w:lang w:val="el-GR"/>
        </w:rPr>
        <w:t>=ο αντίστοιχος συντελεστής βαρύτητα</w:t>
      </w:r>
    </w:p>
    <w:p w14:paraId="36742FA4" w14:textId="77777777" w:rsidR="00F70922" w:rsidRPr="00BF4414" w:rsidRDefault="00F70922" w:rsidP="00F70922">
      <w:pPr>
        <w:rPr>
          <w:rFonts w:cs="Tahoma"/>
          <w:i/>
          <w:color w:val="5B9BD5"/>
          <w:lang w:val="el-GR"/>
        </w:rPr>
      </w:pPr>
      <w:r w:rsidRPr="00BF4414">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25475A2" w14:textId="77777777" w:rsidR="00F70922" w:rsidRPr="00C668D0" w:rsidRDefault="00F70922" w:rsidP="00F70922">
      <w:pPr>
        <w:rPr>
          <w:lang w:val="el-GR"/>
        </w:rPr>
      </w:pPr>
    </w:p>
    <w:p w14:paraId="1D317B8E" w14:textId="77777777" w:rsidR="00221291" w:rsidRPr="00155B45" w:rsidRDefault="00F70922" w:rsidP="00155B45">
      <w:pPr>
        <w:suppressAutoHyphens w:val="0"/>
        <w:spacing w:before="0" w:line="252" w:lineRule="auto"/>
        <w:jc w:val="left"/>
        <w:rPr>
          <w:rFonts w:cs="Tahoma"/>
          <w:szCs w:val="22"/>
          <w:lang w:val="el-GR"/>
        </w:rPr>
      </w:pPr>
      <w:r w:rsidRPr="00155B45">
        <w:rPr>
          <w:rFonts w:cs="Tahoma"/>
          <w:szCs w:val="22"/>
          <w:lang w:val="el-GR"/>
        </w:rPr>
        <w:br w:type="page"/>
      </w:r>
    </w:p>
    <w:p w14:paraId="0E5DB6CE"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123" w:name="_Toc43378460"/>
      <w:bookmarkStart w:id="124" w:name="_Toc147328446"/>
      <w:r w:rsidRPr="00155B45">
        <w:rPr>
          <w:rFonts w:ascii="Tahoma" w:hAnsi="Tahoma" w:cs="Tahoma"/>
          <w:sz w:val="22"/>
          <w:lang w:val="el-GR"/>
        </w:rPr>
        <w:t>Κατάρτιση - Περιεχόμενο Προσφορών</w:t>
      </w:r>
      <w:bookmarkEnd w:id="123"/>
      <w:bookmarkEnd w:id="124"/>
    </w:p>
    <w:p w14:paraId="3C3AA380"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25" w:name="_Ref496542253"/>
      <w:bookmarkStart w:id="126" w:name="_Toc43378461"/>
      <w:bookmarkStart w:id="127" w:name="_Toc147328447"/>
      <w:r w:rsidRPr="00155B45">
        <w:rPr>
          <w:rFonts w:ascii="Tahoma" w:hAnsi="Tahoma" w:cs="Tahoma"/>
          <w:szCs w:val="22"/>
          <w:lang w:val="el-GR"/>
        </w:rPr>
        <w:t>Γενικοί όροι υποβολής προσφορών</w:t>
      </w:r>
      <w:bookmarkEnd w:id="125"/>
      <w:bookmarkEnd w:id="126"/>
      <w:bookmarkEnd w:id="127"/>
    </w:p>
    <w:p w14:paraId="309F34D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66BB5062"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3B079A7D"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DBE93EA"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7"/>
      </w:r>
    </w:p>
    <w:p w14:paraId="033D3E12" w14:textId="77777777" w:rsidR="00B222AE" w:rsidRPr="00477F69" w:rsidRDefault="00B222AE" w:rsidP="00155B45">
      <w:pPr>
        <w:spacing w:before="0" w:line="252" w:lineRule="auto"/>
        <w:rPr>
          <w:rFonts w:cs="Tahoma"/>
          <w:szCs w:val="22"/>
          <w:lang w:val="el-GR"/>
        </w:rPr>
      </w:pPr>
    </w:p>
    <w:p w14:paraId="5F82E5A5" w14:textId="77777777" w:rsidR="008338F0" w:rsidRPr="00477F69" w:rsidRDefault="003355E7">
      <w:pPr>
        <w:pStyle w:val="4"/>
        <w:numPr>
          <w:ilvl w:val="2"/>
          <w:numId w:val="8"/>
        </w:numPr>
        <w:spacing w:before="0" w:after="120" w:line="252" w:lineRule="auto"/>
        <w:rPr>
          <w:rFonts w:ascii="Tahoma" w:hAnsi="Tahoma" w:cs="Tahoma"/>
          <w:szCs w:val="22"/>
          <w:lang w:val="el-GR"/>
        </w:rPr>
      </w:pPr>
      <w:bookmarkStart w:id="128" w:name="_Ref496542299"/>
      <w:bookmarkStart w:id="129" w:name="_Toc43378462"/>
      <w:bookmarkStart w:id="130" w:name="_Toc147328448"/>
      <w:r w:rsidRPr="00477F69">
        <w:rPr>
          <w:rFonts w:ascii="Tahoma" w:hAnsi="Tahoma" w:cs="Tahoma"/>
          <w:szCs w:val="22"/>
          <w:lang w:val="el-GR"/>
        </w:rPr>
        <w:t>Χρόνος και Τρόπος υποβολής προσφορών</w:t>
      </w:r>
      <w:bookmarkEnd w:id="128"/>
      <w:bookmarkEnd w:id="129"/>
      <w:bookmarkEnd w:id="130"/>
      <w:r w:rsidRPr="00477F69">
        <w:rPr>
          <w:rFonts w:ascii="Tahoma" w:hAnsi="Tahoma" w:cs="Tahoma"/>
          <w:szCs w:val="22"/>
          <w:lang w:val="el-GR"/>
        </w:rPr>
        <w:t xml:space="preserve"> </w:t>
      </w:r>
    </w:p>
    <w:p w14:paraId="3BB0D21F" w14:textId="7D596EA8" w:rsidR="00477F69" w:rsidRPr="00F54D91" w:rsidRDefault="00477F69" w:rsidP="00F54D91">
      <w:pPr>
        <w:rPr>
          <w:lang w:val="el-GR"/>
        </w:rPr>
      </w:pPr>
      <w:bookmarkStart w:id="131" w:name="_Toc76118960"/>
      <w:r w:rsidRPr="00F54D91">
        <w:rPr>
          <w:b/>
          <w:bCs/>
          <w:lang w:val="el-GR"/>
        </w:rPr>
        <w:t>2.4.2.1</w:t>
      </w:r>
      <w:r w:rsidRPr="00477F69">
        <w:rPr>
          <w:szCs w:val="22"/>
          <w:lang w:val="el-GR"/>
        </w:rPr>
        <w:t xml:space="preserve"> </w:t>
      </w:r>
      <w:r w:rsidR="00893B0F" w:rsidRPr="00F54D91">
        <w:rPr>
          <w:lang w:val="el-GR"/>
        </w:rPr>
        <w:t xml:space="preserve">Οι προσφορές υποβάλλονται από τους ενδιαφερόμενους ηλεκτρονικά, μέσω της διαδικτυακής πύλης </w:t>
      </w:r>
      <w:hyperlink r:id="rId27" w:history="1">
        <w:r w:rsidRPr="00F54D91">
          <w:t>www</w:t>
        </w:r>
        <w:r w:rsidRPr="00F54D91">
          <w:rPr>
            <w:lang w:val="el-GR"/>
          </w:rPr>
          <w:t>.</w:t>
        </w:r>
        <w:r w:rsidRPr="00F54D91">
          <w:t>promitheus</w:t>
        </w:r>
        <w:r w:rsidRPr="00F54D91">
          <w:rPr>
            <w:lang w:val="el-GR"/>
          </w:rPr>
          <w:t>.</w:t>
        </w:r>
        <w:r w:rsidRPr="00F54D91">
          <w:t>gov</w:t>
        </w:r>
        <w:r w:rsidRPr="00F54D91">
          <w:rPr>
            <w:lang w:val="el-GR"/>
          </w:rPr>
          <w:t>.</w:t>
        </w:r>
        <w:r w:rsidRPr="00F54D91">
          <w:t>gr</w:t>
        </w:r>
      </w:hyperlink>
      <w:r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40979373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Pr>
          <w:cs/>
          <w:lang w:val="el-GR"/>
        </w:rPr>
        <w:t>‎</w:t>
      </w:r>
      <w:r w:rsidR="006271FB">
        <w:rPr>
          <w:lang w:val="el-GR"/>
        </w:rPr>
        <w:t>1.5</w:t>
      </w:r>
      <w:r>
        <w:fldChar w:fldCharType="end"/>
      </w:r>
      <w:r w:rsidR="00893B0F" w:rsidRPr="00F54D91">
        <w:rPr>
          <w:lang w:val="el-GR"/>
        </w:rPr>
        <w:t xml:space="preserve">), στην Ελληνική Γλώσσα, σε ηλεκτρονικό φάκελο, σύμφωνα με τα αναφερόμενα στο ν.4412/2016 , ιδίως </w:t>
      </w:r>
      <w:r w:rsidRPr="00F54D91">
        <w:rPr>
          <w:lang w:val="el-GR"/>
        </w:rPr>
        <w:t xml:space="preserve">στα </w:t>
      </w:r>
      <w:r w:rsidR="00893B0F" w:rsidRPr="00F54D91">
        <w:rPr>
          <w:lang w:val="el-GR"/>
        </w:rPr>
        <w:t xml:space="preserve">άρθρα 36 και 37 και </w:t>
      </w:r>
      <w:r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31"/>
    </w:p>
    <w:p w14:paraId="0979BE51" w14:textId="77777777" w:rsidR="00477F69" w:rsidRDefault="00477F69" w:rsidP="00477F69">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E86CEBE" w14:textId="77777777" w:rsidR="00477F69" w:rsidRPr="00987ED0" w:rsidRDefault="00477F69" w:rsidP="00F54D91">
      <w:pPr>
        <w:rPr>
          <w:b/>
          <w:lang w:val="el-GR"/>
        </w:rPr>
      </w:pPr>
      <w:bookmarkStart w:id="132" w:name="_Toc76118961"/>
      <w:r w:rsidRPr="00F54D91">
        <w:rPr>
          <w:b/>
          <w:bCs/>
          <w:lang w:val="el-GR"/>
        </w:rPr>
        <w:t>2.4.2.2</w:t>
      </w:r>
      <w:r w:rsidRPr="00987ED0">
        <w:rPr>
          <w:szCs w:val="22"/>
          <w:lang w:val="el-GR"/>
        </w:rPr>
        <w:t xml:space="preserve"> </w:t>
      </w:r>
      <w:r w:rsidR="00893B0F" w:rsidRPr="00987ED0">
        <w:rPr>
          <w:szCs w:val="22"/>
          <w:lang w:val="el-GR"/>
        </w:rPr>
        <w:t xml:space="preserve">Ο χρόνος υποβολής της προσφοράς </w:t>
      </w:r>
      <w:r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32"/>
    </w:p>
    <w:p w14:paraId="34B61409"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82B5BE9" w14:textId="77777777" w:rsidR="00893B0F" w:rsidRDefault="00893B0F" w:rsidP="00F54D91">
      <w:pPr>
        <w:rPr>
          <w:color w:val="000000"/>
          <w:szCs w:val="22"/>
          <w:lang w:val="el-GR"/>
        </w:rPr>
      </w:pPr>
      <w:r w:rsidRPr="00D812B8">
        <w:rPr>
          <w:szCs w:val="22"/>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271CDCA" w14:textId="77777777" w:rsidR="00D812B8" w:rsidRPr="00284E9C" w:rsidRDefault="00D812B8" w:rsidP="00155B45">
      <w:pPr>
        <w:spacing w:before="0" w:line="252" w:lineRule="auto"/>
        <w:rPr>
          <w:rFonts w:cs="Tahoma"/>
          <w:b/>
          <w:bCs/>
          <w:szCs w:val="22"/>
          <w:lang w:val="el-GR"/>
        </w:rPr>
      </w:pPr>
    </w:p>
    <w:p w14:paraId="22F0978D" w14:textId="77777777" w:rsidR="00893B0F" w:rsidRPr="00284E9C" w:rsidRDefault="00F54D91" w:rsidP="00F54D91">
      <w:pPr>
        <w:rPr>
          <w:szCs w:val="22"/>
          <w:lang w:val="el-GR"/>
        </w:rPr>
      </w:pPr>
      <w:r w:rsidRPr="00F54D91">
        <w:rPr>
          <w:b/>
          <w:bCs/>
          <w:szCs w:val="22"/>
          <w:lang w:val="el-GR"/>
        </w:rPr>
        <w:t>2.4.2.3</w:t>
      </w:r>
      <w:r w:rsidRPr="00F54D91">
        <w:rPr>
          <w:szCs w:val="22"/>
          <w:lang w:val="el-GR"/>
        </w:rPr>
        <w:t xml:space="preserve"> </w:t>
      </w:r>
      <w:r w:rsidR="00893B0F" w:rsidRPr="00284E9C">
        <w:rPr>
          <w:szCs w:val="22"/>
          <w:lang w:val="el-GR"/>
        </w:rPr>
        <w:t>Οι οικονομικοί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02F2B58C"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42B6D9D"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0118EAE5"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33F808EB" w14:textId="77777777" w:rsidR="00893B0F" w:rsidRPr="00284E9C"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D7ADBEA" w14:textId="77777777" w:rsidR="00284E9C" w:rsidRPr="00284E9C" w:rsidRDefault="00284E9C" w:rsidP="00155B45">
      <w:pPr>
        <w:spacing w:before="0" w:line="252" w:lineRule="auto"/>
        <w:rPr>
          <w:rFonts w:cs="Tahoma"/>
          <w:b/>
          <w:bCs/>
          <w:szCs w:val="22"/>
          <w:lang w:val="el-GR"/>
        </w:rPr>
      </w:pPr>
    </w:p>
    <w:p w14:paraId="7D537C5B" w14:textId="26325B41" w:rsidR="004E540A" w:rsidRPr="00987ED0" w:rsidRDefault="004E540A" w:rsidP="00F54D91">
      <w:pPr>
        <w:rPr>
          <w:lang w:val="el-GR"/>
        </w:rPr>
      </w:pPr>
      <w:bookmarkStart w:id="133" w:name="_Ref75869622"/>
      <w:bookmarkStart w:id="134" w:name="_Toc76118962"/>
      <w:r w:rsidRPr="00F54D91">
        <w:rPr>
          <w:b/>
          <w:bCs/>
          <w:lang w:val="el-GR"/>
        </w:rPr>
        <w:t>2.4.2.4</w:t>
      </w:r>
      <w:r>
        <w:rPr>
          <w:lang w:val="el-GR"/>
        </w:rPr>
        <w:t xml:space="preserve"> </w:t>
      </w:r>
      <w:r>
        <w:rPr>
          <w:lang w:val="el-GR"/>
        </w:rPr>
        <w:tab/>
      </w:r>
      <w:r w:rsidRPr="00987ED0">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987ED0">
        <w:rPr>
          <w:vertAlign w:val="superscript"/>
          <w:lang w:val="el-GR"/>
        </w:rPr>
        <w:footnoteReference w:id="8"/>
      </w:r>
      <w:r w:rsidRPr="00987ED0">
        <w:rPr>
          <w:lang w:val="el-GR"/>
        </w:rPr>
        <w:t xml:space="preserve">.  </w:t>
      </w:r>
      <w:bookmarkStart w:id="135" w:name="_Toc74566867"/>
      <w:bookmarkStart w:id="136" w:name="_Toc74566868"/>
      <w:bookmarkStart w:id="137" w:name="_Toc74566869"/>
      <w:bookmarkStart w:id="138" w:name="_Toc74566870"/>
      <w:bookmarkEnd w:id="135"/>
      <w:bookmarkEnd w:id="136"/>
      <w:bookmarkEnd w:id="137"/>
      <w:bookmarkEnd w:id="138"/>
      <w:r w:rsidRPr="00987ED0">
        <w:rPr>
          <w:lang w:val="el-GR"/>
        </w:rPr>
        <w:t xml:space="preserve">Οι οικονομικοί φορείς συντάσσουν την τεχνική και οικονομική τους προσφορά σύμφωνα με τις απαιτήσεις της παρούσας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510087097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lang w:val="el-GR"/>
        </w:rPr>
        <w:t xml:space="preserve"> ΠΑΡΑΡΤΗΜΑ V – Υπόδειγμα Τεχνικής Προσφοράς</w:t>
      </w:r>
      <w:r>
        <w:fldChar w:fldCharType="end"/>
      </w:r>
      <w:r w:rsidRPr="00987ED0">
        <w:rPr>
          <w:lang w:val="el-GR"/>
        </w:rPr>
        <w:t xml:space="preserve"> &amp;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510087099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450E91">
        <w:rPr>
          <w:lang w:val="el-GR"/>
        </w:rPr>
        <w:t xml:space="preserve">ΠΑΡΑΡΤΗΜΑ </w:t>
      </w:r>
      <w:r w:rsidR="006271FB" w:rsidRPr="006271FB">
        <w:rPr>
          <w:lang w:val="el-GR"/>
        </w:rPr>
        <w:t>VI</w:t>
      </w:r>
      <w:r w:rsidR="006271FB" w:rsidRPr="00450E91">
        <w:rPr>
          <w:lang w:val="el-GR"/>
        </w:rPr>
        <w:t xml:space="preserve"> – Υπόδειγμα Οικονομικής Προσφοράς</w:t>
      </w:r>
      <w:r>
        <w:fldChar w:fldCharType="end"/>
      </w:r>
      <w:r w:rsidRPr="00987ED0">
        <w:rPr>
          <w:i/>
          <w:iCs/>
          <w:lang w:val="el-GR"/>
        </w:rPr>
        <w:t xml:space="preserve"> </w:t>
      </w:r>
      <w:r w:rsidRPr="00987ED0">
        <w:rPr>
          <w:lang w:val="el-GR"/>
        </w:rPr>
        <w:t xml:space="preserve">δεδομένου ότι δεν </w:t>
      </w:r>
      <w:r>
        <w:rPr>
          <w:lang w:val="el-GR"/>
        </w:rPr>
        <w:t>έ</w:t>
      </w:r>
      <w:r w:rsidRPr="00987ED0">
        <w:rPr>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33"/>
      <w:bookmarkEnd w:id="134"/>
    </w:p>
    <w:p w14:paraId="06D69736" w14:textId="77777777" w:rsidR="00284E9C" w:rsidRPr="00987ED0" w:rsidRDefault="00284E9C" w:rsidP="00F54D91">
      <w:pPr>
        <w:rPr>
          <w:lang w:val="el-GR"/>
        </w:rPr>
      </w:pPr>
      <w:bookmarkStart w:id="139" w:name="_Toc74566874"/>
      <w:bookmarkStart w:id="140" w:name="_Toc76118963"/>
      <w:r w:rsidRPr="00F54D91">
        <w:rPr>
          <w:b/>
          <w:bCs/>
          <w:lang w:val="el-GR"/>
        </w:rPr>
        <w:t>2.4.2.5</w:t>
      </w:r>
      <w:r>
        <w:rPr>
          <w:lang w:val="el-GR"/>
        </w:rPr>
        <w:t xml:space="preserve">  </w:t>
      </w:r>
      <w:r>
        <w:rPr>
          <w:lang w:val="el-GR"/>
        </w:rPr>
        <w:tab/>
      </w:r>
      <w:r w:rsidRPr="00987ED0">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39"/>
      <w:bookmarkEnd w:id="140"/>
    </w:p>
    <w:p w14:paraId="7173B8AC" w14:textId="77777777" w:rsidR="00284E9C" w:rsidRPr="00E76750" w:rsidRDefault="00284E9C" w:rsidP="00F54D91">
      <w:pPr>
        <w:rPr>
          <w:color w:val="000000"/>
          <w:lang w:val="el-GR"/>
        </w:rPr>
      </w:pPr>
      <w:bookmarkStart w:id="141" w:name="_Hlk71366084"/>
      <w:r w:rsidRPr="00284E9C">
        <w:rPr>
          <w:color w:val="000000"/>
          <w:lang w:val="el-GR"/>
        </w:rPr>
        <w:lastRenderedPageBreak/>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7F809850"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036042C2"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EEDAC2C"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EF2E77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7A63451"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6E31E5D5"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0B4B177D"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41"/>
    </w:p>
    <w:p w14:paraId="5AD0DAAB"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1961BE2C"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5C94E9D"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26D9B275"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9FE8AE"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79AE1B32"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7565204"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 xml:space="preserve">τευση των απαιτήσεων για την υποβολή ορισμένων δημοσίων εγγράφων </w:t>
      </w:r>
      <w:r w:rsidRPr="00C16059">
        <w:rPr>
          <w:lang w:val="el-GR"/>
        </w:rPr>
        <w:lastRenderedPageBreak/>
        <w:t>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359518E1"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3E836C5"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6E8A04E5"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FEAC385"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C5BA8BF" w14:textId="77777777" w:rsidR="00284E9C" w:rsidRPr="00155B45" w:rsidRDefault="00284E9C" w:rsidP="00F714D5">
      <w:pPr>
        <w:spacing w:before="0" w:line="252" w:lineRule="auto"/>
        <w:rPr>
          <w:rFonts w:cs="Tahoma"/>
          <w:iCs/>
          <w:szCs w:val="22"/>
          <w:lang w:val="el-GR"/>
        </w:rPr>
      </w:pPr>
    </w:p>
    <w:p w14:paraId="536582A6" w14:textId="77777777" w:rsidR="008338F0" w:rsidRPr="00155B45" w:rsidRDefault="003355E7">
      <w:pPr>
        <w:pStyle w:val="4"/>
        <w:numPr>
          <w:ilvl w:val="2"/>
          <w:numId w:val="8"/>
        </w:numPr>
        <w:spacing w:before="0" w:after="120" w:line="252" w:lineRule="auto"/>
        <w:rPr>
          <w:rFonts w:ascii="Tahoma" w:hAnsi="Tahoma" w:cs="Tahoma"/>
          <w:iCs/>
          <w:szCs w:val="22"/>
          <w:lang w:val="el-GR"/>
        </w:rPr>
      </w:pPr>
      <w:bookmarkStart w:id="142" w:name="_Ref496542340"/>
      <w:bookmarkStart w:id="143" w:name="_Toc43378463"/>
      <w:bookmarkStart w:id="144" w:name="_Toc147328449"/>
      <w:r w:rsidRPr="00155B45">
        <w:rPr>
          <w:rFonts w:ascii="Tahoma" w:hAnsi="Tahoma" w:cs="Tahoma"/>
          <w:szCs w:val="22"/>
          <w:lang w:val="el-GR"/>
        </w:rPr>
        <w:t>Περιεχόμενα Φακέλου «Δικαιολογητικά Συμμετοχής - Τεχνική Προσφορά»</w:t>
      </w:r>
      <w:bookmarkEnd w:id="142"/>
      <w:bookmarkEnd w:id="143"/>
      <w:bookmarkEnd w:id="144"/>
      <w:r w:rsidRPr="00155B45">
        <w:rPr>
          <w:rFonts w:ascii="Tahoma" w:hAnsi="Tahoma" w:cs="Tahoma"/>
          <w:szCs w:val="22"/>
          <w:lang w:val="el-GR"/>
        </w:rPr>
        <w:t xml:space="preserve"> </w:t>
      </w:r>
    </w:p>
    <w:p w14:paraId="7851FD48" w14:textId="77777777" w:rsidR="003E3F5A" w:rsidRPr="006C17A2" w:rsidRDefault="003E3F5A" w:rsidP="003E3F5A">
      <w:pPr>
        <w:pStyle w:val="4"/>
        <w:rPr>
          <w:rStyle w:val="Heading4Char"/>
          <w:rFonts w:ascii="Tahoma" w:hAnsi="Tahoma" w:cs="Tahoma"/>
          <w:b/>
          <w:bCs/>
          <w:sz w:val="22"/>
          <w:lang w:val="el-GR"/>
        </w:rPr>
      </w:pPr>
      <w:bookmarkStart w:id="145" w:name="_Ref55324286"/>
      <w:bookmarkStart w:id="146" w:name="_Toc147328450"/>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145"/>
      <w:bookmarkEnd w:id="146"/>
    </w:p>
    <w:p w14:paraId="7C6EB155"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D960596"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F612123" w14:textId="137B6EB2"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496624630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2.1.5</w:t>
      </w:r>
      <w:r>
        <w:fldChar w:fldCharType="end"/>
      </w:r>
      <w:r w:rsidRPr="00603221">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496542081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color w:val="000000"/>
          <w:szCs w:val="22"/>
          <w:cs/>
          <w:lang w:val="el-GR"/>
        </w:rPr>
        <w:t>‎</w:t>
      </w:r>
      <w:r w:rsidR="006271FB">
        <w:rPr>
          <w:lang w:val="el-GR"/>
        </w:rPr>
        <w:t>2.2.2</w:t>
      </w:r>
      <w: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0C4106CC" w14:textId="77777777" w:rsidR="00F714D5" w:rsidRDefault="00F714D5" w:rsidP="00F714D5">
      <w:pPr>
        <w:rPr>
          <w:rFonts w:cs="Tahoma"/>
          <w:szCs w:val="22"/>
          <w:lang w:val="el-GR"/>
        </w:rPr>
      </w:pPr>
    </w:p>
    <w:p w14:paraId="35AE73BC" w14:textId="4729B651"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1C26F3">
        <w:rPr>
          <w:rFonts w:cs="Tahoma"/>
          <w:szCs w:val="22"/>
          <w:lang w:val="el-GR"/>
        </w:rPr>
        <w:fldChar w:fldCharType="begin"/>
      </w:r>
      <w:r>
        <w:rPr>
          <w:rFonts w:cs="Tahoma"/>
          <w:szCs w:val="22"/>
          <w:lang w:val="el-GR"/>
        </w:rPr>
        <w:instrText xml:space="preserve"> REF _Ref496624736 \h </w:instrText>
      </w:r>
      <w:r w:rsidR="001C26F3">
        <w:rPr>
          <w:rFonts w:cs="Tahoma"/>
          <w:szCs w:val="22"/>
          <w:lang w:val="el-GR"/>
        </w:rPr>
      </w:r>
      <w:r w:rsidR="001C26F3">
        <w:rPr>
          <w:rFonts w:cs="Tahoma"/>
          <w:szCs w:val="22"/>
          <w:lang w:val="el-GR"/>
        </w:rPr>
        <w:fldChar w:fldCharType="separate"/>
      </w:r>
      <w:r w:rsidR="006271FB" w:rsidRPr="00693B46">
        <w:rPr>
          <w:lang w:val="el-GR"/>
        </w:rPr>
        <w:t>ΠΑΡΑΡΤΗΜΑ Ι</w:t>
      </w:r>
      <w:r w:rsidR="006271FB" w:rsidRPr="0058732F">
        <w:t>I</w:t>
      </w:r>
      <w:r w:rsidR="006271FB">
        <w:t>I</w:t>
      </w:r>
      <w:r w:rsidR="006271FB" w:rsidRPr="00693B46">
        <w:rPr>
          <w:lang w:val="el-GR"/>
        </w:rPr>
        <w:t xml:space="preserve"> – </w:t>
      </w:r>
      <w:r w:rsidR="001C26F3">
        <w:rPr>
          <w:rFonts w:cs="Tahoma"/>
          <w:szCs w:val="22"/>
          <w:lang w:val="el-GR"/>
        </w:rPr>
        <w:fldChar w:fldCharType="end"/>
      </w:r>
      <w:r w:rsidRPr="00197834">
        <w:rPr>
          <w:rFonts w:cs="Tahoma"/>
          <w:szCs w:val="22"/>
          <w:lang w:val="el-GR"/>
        </w:rPr>
        <w:t xml:space="preserve"> ως Παράρτημα  αυτής. </w:t>
      </w:r>
    </w:p>
    <w:p w14:paraId="009AD2E9"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E99DF6E" w14:textId="77777777" w:rsidR="00F714D5" w:rsidRDefault="00F714D5" w:rsidP="00F714D5">
      <w:pPr>
        <w:rPr>
          <w:rFonts w:cs="Tahoma"/>
          <w:szCs w:val="22"/>
          <w:lang w:val="el-GR"/>
        </w:rPr>
      </w:pPr>
      <w:r w:rsidRPr="00197834">
        <w:rPr>
          <w:rFonts w:cs="Tahoma"/>
          <w:szCs w:val="22"/>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001D4DF1" w14:textId="77777777" w:rsidR="00F714D5" w:rsidRPr="00303FE0"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8" w:history="1">
        <w:r w:rsidRPr="00303FE0">
          <w:rPr>
            <w:rFonts w:cs="Tahoma"/>
            <w:szCs w:val="22"/>
            <w:lang w:val="el-GR"/>
          </w:rPr>
          <w:t>www.promitheus.gov.gr</w:t>
        </w:r>
      </w:hyperlink>
      <w:r w:rsidRPr="00303FE0">
        <w:rPr>
          <w:rFonts w:cs="Tahoma"/>
          <w:szCs w:val="22"/>
          <w:lang w:val="el-GR"/>
        </w:rPr>
        <w:t>) του ΟΠΣ ΕΣΗΔΗΣ.</w:t>
      </w:r>
    </w:p>
    <w:p w14:paraId="7F43C05B"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53770E6" w14:textId="77777777" w:rsidR="00F714D5" w:rsidRPr="00603221" w:rsidRDefault="00F714D5" w:rsidP="00F714D5">
      <w:pPr>
        <w:rPr>
          <w:rFonts w:cs="Tahoma"/>
          <w:b/>
          <w:szCs w:val="22"/>
          <w:u w:val="single"/>
          <w:lang w:val="el-GR"/>
        </w:rPr>
      </w:pPr>
    </w:p>
    <w:p w14:paraId="1AF309F0"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8D1029E"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55E5DB7" w14:textId="77777777" w:rsidR="00F714D5" w:rsidRPr="00603221" w:rsidRDefault="00F714D5" w:rsidP="00F714D5">
      <w:pPr>
        <w:rPr>
          <w:rFonts w:cs="Tahoma"/>
          <w:b/>
          <w:szCs w:val="22"/>
          <w:u w:val="single"/>
          <w:lang w:val="el-GR"/>
        </w:rPr>
      </w:pPr>
    </w:p>
    <w:p w14:paraId="103DE1C4" w14:textId="3530F014"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496624736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color w:val="000099"/>
          <w:szCs w:val="22"/>
          <w:lang w:val="el-GR"/>
        </w:rPr>
        <w:t xml:space="preserve">ΠΑΡΑΡΤΗΜΑ ΙII – </w:t>
      </w:r>
      <w:r>
        <w:fldChar w:fldCharType="end"/>
      </w:r>
      <w:r w:rsidRPr="00603221">
        <w:rPr>
          <w:rFonts w:cs="Tahoma"/>
          <w:szCs w:val="22"/>
          <w:lang w:val="el-GR"/>
        </w:rPr>
        <w:t xml:space="preserve">. </w:t>
      </w:r>
    </w:p>
    <w:p w14:paraId="310ADD1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08D0A0BD"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46B31CEB"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0694E4B"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42ED74CE"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2AA6C958" w14:textId="77777777" w:rsidR="00F714D5" w:rsidRPr="00603221" w:rsidRDefault="00F714D5">
      <w:pPr>
        <w:pStyle w:val="aff0"/>
        <w:numPr>
          <w:ilvl w:val="0"/>
          <w:numId w:val="22"/>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5B870BE2"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6DFD1EA"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3384DEAB"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0B5F05BD"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76BDF4D"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r w:rsidRPr="00603221">
        <w:rPr>
          <w:rFonts w:cs="Tahoma"/>
          <w:szCs w:val="22"/>
          <w:lang w:val="el-GR"/>
        </w:rPr>
        <w:lastRenderedPageBreak/>
        <w:t xml:space="preserve">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0627D4A"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3D6D6470" w14:textId="77777777" w:rsidR="00FB65FD" w:rsidRPr="00155B45" w:rsidRDefault="00FB65FD" w:rsidP="00155B45">
      <w:pPr>
        <w:spacing w:before="0" w:line="252" w:lineRule="auto"/>
        <w:rPr>
          <w:rFonts w:cs="Tahoma"/>
          <w:b/>
          <w:bCs/>
          <w:szCs w:val="22"/>
          <w:lang w:val="el-GR"/>
        </w:rPr>
      </w:pPr>
    </w:p>
    <w:p w14:paraId="28B2ED63" w14:textId="77777777" w:rsidR="002C7E9A" w:rsidRPr="00155B45" w:rsidRDefault="002C7E9A">
      <w:pPr>
        <w:pStyle w:val="4"/>
        <w:numPr>
          <w:ilvl w:val="3"/>
          <w:numId w:val="24"/>
        </w:numPr>
        <w:spacing w:before="0" w:after="120" w:line="252" w:lineRule="auto"/>
        <w:rPr>
          <w:rFonts w:ascii="Tahoma" w:hAnsi="Tahoma" w:cs="Tahoma"/>
          <w:szCs w:val="22"/>
          <w:lang w:val="el-GR"/>
        </w:rPr>
      </w:pPr>
      <w:bookmarkStart w:id="147" w:name="_Toc43378464"/>
      <w:bookmarkStart w:id="148" w:name="_Toc147328451"/>
      <w:r w:rsidRPr="00155B45">
        <w:rPr>
          <w:rFonts w:ascii="Tahoma" w:hAnsi="Tahoma" w:cs="Tahoma"/>
          <w:szCs w:val="22"/>
          <w:lang w:val="el-GR"/>
        </w:rPr>
        <w:t>Τεχνική Προσφορά</w:t>
      </w:r>
      <w:bookmarkEnd w:id="147"/>
      <w:bookmarkEnd w:id="148"/>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7349BA7D" w14:textId="75C69071"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496625830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rFonts w:cs="Tahoma"/>
          <w:lang w:val="el-GR"/>
        </w:rPr>
        <w:t>ΠΑΡΑΡΤΗΜΑ Ι – Αναλυτική Περιγραφή Φυσικού και Οικονομικού Αντικειμένου της Σύμβασης</w:t>
      </w:r>
      <w:r>
        <w:fldChar w:fldCharType="end"/>
      </w:r>
      <w:r w:rsidRPr="00155B45">
        <w:rPr>
          <w:rFonts w:cs="Tahoma"/>
          <w:szCs w:val="22"/>
          <w:lang w:val="el-GR"/>
        </w:rPr>
        <w:t xml:space="preserve"> 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6E845135" w14:textId="6E0D813E"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40980475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lang w:val="el-GR"/>
        </w:rPr>
        <w:t xml:space="preserve"> ΠΑΡΑΡΤΗΜΑ V – Υπόδειγμα Τεχνικής Προσφοράς</w:t>
      </w:r>
      <w: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ύσας διακήρυξης</w:t>
      </w:r>
      <w:r w:rsidR="00DD71B7">
        <w:rPr>
          <w:rFonts w:cs="Tahoma"/>
          <w:szCs w:val="22"/>
          <w:u w:val="single"/>
          <w:lang w:val="el-GR"/>
        </w:rPr>
        <w:t xml:space="preserve"> </w:t>
      </w:r>
      <w:r w:rsidR="003A206A" w:rsidRPr="00155B45">
        <w:rPr>
          <w:rFonts w:cs="Tahoma"/>
          <w:szCs w:val="22"/>
          <w:u w:val="single"/>
          <w:lang w:val="el-GR"/>
        </w:rPr>
        <w:t>(</w:t>
      </w:r>
      <w:r w:rsidRPr="00155B45">
        <w:rPr>
          <w:rFonts w:cs="Tahoma"/>
          <w:szCs w:val="22"/>
          <w:lang w:val="el-GR"/>
        </w:rPr>
        <w:t>σε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52C4B93" w14:textId="77777777" w:rsidR="008338F0" w:rsidRPr="00155B45" w:rsidRDefault="008338F0" w:rsidP="00155B45">
      <w:pPr>
        <w:spacing w:before="0" w:line="252" w:lineRule="auto"/>
        <w:rPr>
          <w:rFonts w:cs="Tahoma"/>
          <w:szCs w:val="22"/>
          <w:lang w:val="el-GR"/>
        </w:rPr>
      </w:pPr>
    </w:p>
    <w:p w14:paraId="6F5C20D7"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49" w:name="_Ref496542376"/>
      <w:bookmarkStart w:id="150" w:name="_Toc43378465"/>
      <w:bookmarkStart w:id="151" w:name="_Toc147328452"/>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49"/>
      <w:bookmarkEnd w:id="150"/>
      <w:bookmarkEnd w:id="151"/>
    </w:p>
    <w:p w14:paraId="3C64BB29" w14:textId="0C29A1E8"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40980548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lang w:val="el-GR"/>
        </w:rPr>
        <w:t xml:space="preserve">ΠΑΡΑΡΤΗΜΑ </w:t>
      </w:r>
      <w:r w:rsidR="006271FB" w:rsidRPr="006271FB">
        <w:rPr>
          <w:rFonts w:cs="Tahoma"/>
        </w:rPr>
        <w:t>VI</w:t>
      </w:r>
      <w:r w:rsidR="006271FB" w:rsidRPr="006271FB">
        <w:rPr>
          <w:rFonts w:cs="Tahoma"/>
          <w:lang w:val="el-GR"/>
        </w:rPr>
        <w:t xml:space="preserve"> – Υπόδειγμα Οικονομικής Προσφοράς</w:t>
      </w:r>
      <w: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7F6CF2D3"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11AC8E2D"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23D72233"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0F47CDC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50AF120E"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67548218"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300FB8D9"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66332669" w14:textId="77777777" w:rsidR="001852F3"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β) δεν προκύπτει με σαφήνεια η προσφερόμενη τιμή, με την επιφύλαξη της παρ. 4 του άρθρου 102 του ν. 4412/2016 </w:t>
      </w:r>
      <w:bookmarkStart w:id="152"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152"/>
      <w:r w:rsidR="00162919" w:rsidRPr="00603221">
        <w:rPr>
          <w:rFonts w:cs="Tahoma"/>
          <w:szCs w:val="22"/>
          <w:lang w:val="el-GR"/>
        </w:rPr>
        <w:t>και</w:t>
      </w:r>
    </w:p>
    <w:p w14:paraId="5355723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100BB3A6" w14:textId="7005D7FB" w:rsidR="001852F3" w:rsidRDefault="003355E7" w:rsidP="00155B45">
      <w:pPr>
        <w:spacing w:before="0" w:line="252" w:lineRule="auto"/>
        <w:rPr>
          <w:rFonts w:cs="Tahoma"/>
          <w:b/>
          <w:bCs/>
          <w:iCs/>
          <w:szCs w:val="22"/>
          <w:lang w:val="el-GR"/>
        </w:rPr>
      </w:pPr>
      <w:r w:rsidRPr="00155B4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496607306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5.1</w:t>
      </w:r>
      <w:r>
        <w:fldChar w:fldCharType="end"/>
      </w:r>
      <w:r w:rsidRPr="00155B45">
        <w:rPr>
          <w:rFonts w:cs="Tahoma"/>
          <w:szCs w:val="22"/>
          <w:lang w:val="el-GR"/>
        </w:rPr>
        <w:t xml:space="preserve"> της παρούσας διακήρυξης.</w:t>
      </w:r>
      <w:r w:rsidRPr="00155B45">
        <w:rPr>
          <w:rFonts w:cs="Tahoma"/>
          <w:b/>
          <w:bCs/>
          <w:iCs/>
          <w:szCs w:val="22"/>
          <w:lang w:val="el-GR"/>
        </w:rPr>
        <w:t xml:space="preserve"> </w:t>
      </w:r>
    </w:p>
    <w:p w14:paraId="2BF7B0F6" w14:textId="77777777" w:rsidR="000B2165" w:rsidRPr="00155B45" w:rsidRDefault="000B2165" w:rsidP="00155B45">
      <w:pPr>
        <w:spacing w:before="0" w:line="252" w:lineRule="auto"/>
        <w:rPr>
          <w:rFonts w:cs="Tahoma"/>
          <w:b/>
          <w:bCs/>
          <w:iCs/>
          <w:szCs w:val="22"/>
          <w:lang w:val="el-GR"/>
        </w:rPr>
      </w:pPr>
    </w:p>
    <w:p w14:paraId="584C960C" w14:textId="77777777" w:rsidR="008338F0" w:rsidRPr="00155B45" w:rsidRDefault="003355E7">
      <w:pPr>
        <w:pStyle w:val="4"/>
        <w:numPr>
          <w:ilvl w:val="2"/>
          <w:numId w:val="8"/>
        </w:numPr>
        <w:spacing w:before="0" w:after="120" w:line="252" w:lineRule="auto"/>
        <w:rPr>
          <w:rFonts w:ascii="Tahoma" w:hAnsi="Tahoma" w:cs="Tahoma"/>
          <w:szCs w:val="22"/>
          <w:lang w:val="el-GR" w:eastAsia="el-GR"/>
        </w:rPr>
      </w:pPr>
      <w:bookmarkStart w:id="153" w:name="_Ref496542395"/>
      <w:bookmarkStart w:id="154" w:name="_Ref496542431"/>
      <w:bookmarkStart w:id="155" w:name="_Toc43378466"/>
      <w:bookmarkStart w:id="156" w:name="_Toc147328453"/>
      <w:r w:rsidRPr="00155B45">
        <w:rPr>
          <w:rFonts w:ascii="Tahoma" w:hAnsi="Tahoma" w:cs="Tahoma"/>
          <w:szCs w:val="22"/>
          <w:lang w:val="el-GR"/>
        </w:rPr>
        <w:t>Χρόνος ισχύος των προσφορών</w:t>
      </w:r>
      <w:bookmarkEnd w:id="153"/>
      <w:bookmarkEnd w:id="154"/>
      <w:bookmarkEnd w:id="155"/>
      <w:bookmarkEnd w:id="156"/>
      <w:r w:rsidR="00E1337D" w:rsidRPr="00155B45">
        <w:rPr>
          <w:rFonts w:ascii="Tahoma" w:hAnsi="Tahoma" w:cs="Tahoma"/>
          <w:szCs w:val="22"/>
          <w:lang w:val="el-GR"/>
        </w:rPr>
        <w:t xml:space="preserve"> </w:t>
      </w:r>
    </w:p>
    <w:p w14:paraId="0D252B8B"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66043D86"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4BB92934" w14:textId="2A96BCE3"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496542081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color w:val="000000"/>
          <w:szCs w:val="22"/>
          <w:cs/>
          <w:lang w:val="el-GR"/>
        </w:rPr>
        <w:t>‎</w:t>
      </w:r>
      <w:r w:rsidR="006271FB">
        <w:rPr>
          <w:lang w:val="el-GR"/>
        </w:rPr>
        <w:t>2.2.2</w:t>
      </w:r>
      <w: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96E7C78"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157"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157"/>
    <w:p w14:paraId="3EA9D37F" w14:textId="77777777" w:rsidR="008338F0" w:rsidRPr="00155B45" w:rsidRDefault="008338F0" w:rsidP="00155B45">
      <w:pPr>
        <w:spacing w:before="0" w:line="252" w:lineRule="auto"/>
        <w:rPr>
          <w:rFonts w:cs="Tahoma"/>
          <w:szCs w:val="22"/>
          <w:lang w:val="el-GR"/>
        </w:rPr>
      </w:pPr>
    </w:p>
    <w:p w14:paraId="1423890E"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58" w:name="_Toc43378467"/>
      <w:bookmarkStart w:id="159" w:name="_Toc147328454"/>
      <w:r w:rsidRPr="00155B45">
        <w:rPr>
          <w:rFonts w:ascii="Tahoma" w:hAnsi="Tahoma" w:cs="Tahoma"/>
          <w:szCs w:val="22"/>
          <w:lang w:val="el-GR"/>
        </w:rPr>
        <w:t>Λόγοι απόρριψης προσφορών</w:t>
      </w:r>
      <w:bookmarkEnd w:id="158"/>
      <w:bookmarkEnd w:id="159"/>
    </w:p>
    <w:p w14:paraId="324D905D"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4A8150D" w14:textId="28EBD8E6" w:rsidR="00DE652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496542253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2.4.1</w:t>
      </w:r>
      <w:r>
        <w:fldChar w:fldCharType="end"/>
      </w:r>
      <w:r w:rsidRPr="00155B45">
        <w:rPr>
          <w:rFonts w:cs="Tahoma"/>
          <w:szCs w:val="22"/>
          <w:lang w:val="el-GR"/>
        </w:rPr>
        <w:t xml:space="preserve"> (Γενικοί όροι υποβολής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496542299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2.4.2</w:t>
      </w:r>
      <w:r>
        <w:fldChar w:fldCharType="end"/>
      </w:r>
      <w:r w:rsidRPr="00155B45">
        <w:rPr>
          <w:rFonts w:cs="Tahoma"/>
          <w:szCs w:val="22"/>
          <w:lang w:val="el-GR"/>
        </w:rPr>
        <w:t xml:space="preserve"> (Χρόνος και τρόπος υποβολής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496542340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2.4.3</w:t>
      </w:r>
      <w:r>
        <w:fldChar w:fldCharType="end"/>
      </w:r>
      <w:r w:rsidRPr="00155B45">
        <w:rPr>
          <w:rFonts w:cs="Tahoma"/>
          <w:szCs w:val="22"/>
          <w:lang w:val="el-GR"/>
        </w:rPr>
        <w:t xml:space="preserve"> (Περιεχόμενο φακέλων δικαιολογητικών συμμετοχής, τεχνικής προσφοράς),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496542376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2.4.4</w:t>
      </w:r>
      <w: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496542395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2.4.5</w:t>
      </w:r>
      <w:r>
        <w:fldChar w:fldCharType="end"/>
      </w:r>
      <w:r w:rsidRPr="00155B45">
        <w:rPr>
          <w:rFonts w:cs="Tahoma"/>
          <w:szCs w:val="22"/>
          <w:lang w:val="el-GR"/>
        </w:rPr>
        <w:t xml:space="preserve"> (Χρόνος ισχύος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496542534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3.1</w:t>
      </w:r>
      <w:r>
        <w:fldChar w:fldCharType="end"/>
      </w:r>
      <w:r w:rsidRPr="00155B45">
        <w:rPr>
          <w:rFonts w:cs="Tahoma"/>
          <w:szCs w:val="22"/>
          <w:lang w:val="el-GR"/>
        </w:rPr>
        <w:t xml:space="preserve"> (Αποσφράγιση και αξιολόγηση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496542592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3.2</w:t>
      </w:r>
      <w:r>
        <w:fldChar w:fldCharType="end"/>
      </w:r>
      <w:r w:rsidRPr="00155B45">
        <w:rPr>
          <w:rFonts w:cs="Tahoma"/>
          <w:szCs w:val="22"/>
          <w:lang w:val="el-GR"/>
        </w:rPr>
        <w:t xml:space="preserve"> (Πρόσκληση υποβολής δικαιολογητικών προσωρινού αναδόχου) της παρούσας,</w:t>
      </w:r>
    </w:p>
    <w:p w14:paraId="1F3C88B0"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lastRenderedPageBreak/>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155B45">
        <w:rPr>
          <w:rFonts w:cs="Tahoma"/>
          <w:szCs w:val="22"/>
          <w:lang w:val="el-GR"/>
        </w:rPr>
        <w:t>,</w:t>
      </w:r>
    </w:p>
    <w:p w14:paraId="7054902A" w14:textId="6772EAD2"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496542486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3.1.1</w:t>
      </w:r>
      <w:r>
        <w:fldChar w:fldCharType="end"/>
      </w:r>
      <w:r w:rsidRPr="00155B45">
        <w:rPr>
          <w:rFonts w:cs="Tahoma"/>
          <w:szCs w:val="22"/>
          <w:lang w:val="el-GR"/>
        </w:rPr>
        <w:t>.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772B9F5A"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5F8D48E3" w14:textId="3727A712"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2.2.3.3</w:t>
      </w:r>
      <w: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A321CC8"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7F870935"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7A792D50" w14:textId="77777777" w:rsidR="00C574F8" w:rsidRDefault="00C574F8">
      <w:pPr>
        <w:pStyle w:val="aff0"/>
        <w:numPr>
          <w:ilvl w:val="0"/>
          <w:numId w:val="14"/>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5CC4808" w14:textId="77777777" w:rsidR="00C574F8" w:rsidRPr="00FA03E7" w:rsidRDefault="00C574F8">
      <w:pPr>
        <w:pStyle w:val="aff0"/>
        <w:numPr>
          <w:ilvl w:val="0"/>
          <w:numId w:val="14"/>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8F41905" w14:textId="77777777" w:rsidR="00C574F8" w:rsidRPr="00957A03" w:rsidRDefault="00C574F8">
      <w:pPr>
        <w:pStyle w:val="aff0"/>
        <w:numPr>
          <w:ilvl w:val="0"/>
          <w:numId w:val="14"/>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770C4E9" w14:textId="77777777" w:rsidR="00C574F8" w:rsidRPr="00957A03" w:rsidRDefault="00C574F8">
      <w:pPr>
        <w:pStyle w:val="aff0"/>
        <w:numPr>
          <w:ilvl w:val="0"/>
          <w:numId w:val="14"/>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2C3EEE4B" w14:textId="77777777" w:rsidR="00C574F8" w:rsidRDefault="00C574F8">
      <w:pPr>
        <w:pStyle w:val="aff0"/>
        <w:numPr>
          <w:ilvl w:val="0"/>
          <w:numId w:val="14"/>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5489050" w14:textId="77777777" w:rsidR="00C574F8" w:rsidRPr="00957A03" w:rsidRDefault="00C574F8">
      <w:pPr>
        <w:pStyle w:val="aff0"/>
        <w:numPr>
          <w:ilvl w:val="0"/>
          <w:numId w:val="14"/>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BD4F11A" w14:textId="77777777" w:rsidR="00C574F8" w:rsidRPr="00957A03" w:rsidRDefault="00C574F8">
      <w:pPr>
        <w:pStyle w:val="aff0"/>
        <w:numPr>
          <w:ilvl w:val="0"/>
          <w:numId w:val="14"/>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3325A72" w14:textId="77777777" w:rsidR="00C574F8" w:rsidRPr="00603221" w:rsidRDefault="00C574F8">
      <w:pPr>
        <w:pStyle w:val="aff0"/>
        <w:numPr>
          <w:ilvl w:val="0"/>
          <w:numId w:val="14"/>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DC4A5BF" w14:textId="77777777" w:rsidR="00C574F8" w:rsidRDefault="00C574F8">
      <w:pPr>
        <w:pStyle w:val="aff0"/>
        <w:numPr>
          <w:ilvl w:val="0"/>
          <w:numId w:val="14"/>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7C178486" w14:textId="77777777" w:rsidR="004E540A" w:rsidRPr="00987ED0" w:rsidRDefault="004E540A">
      <w:pPr>
        <w:pStyle w:val="aff0"/>
        <w:numPr>
          <w:ilvl w:val="0"/>
          <w:numId w:val="14"/>
        </w:numPr>
        <w:contextualSpacing w:val="0"/>
        <w:rPr>
          <w:lang w:val="el-GR"/>
        </w:rPr>
      </w:pPr>
      <w:r w:rsidRPr="00987ED0">
        <w:rPr>
          <w:lang w:val="el-GR"/>
        </w:rPr>
        <w:lastRenderedPageBreak/>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D43F780" w14:textId="77777777" w:rsidR="008338F0" w:rsidRPr="00924AB9" w:rsidRDefault="003355E7">
      <w:pPr>
        <w:pStyle w:val="1"/>
        <w:spacing w:before="0" w:after="120" w:line="252" w:lineRule="auto"/>
        <w:ind w:left="357" w:hanging="357"/>
        <w:rPr>
          <w:sz w:val="22"/>
          <w:szCs w:val="22"/>
          <w:lang w:val="el-GR"/>
        </w:rPr>
      </w:pPr>
      <w:r w:rsidRPr="00924AB9">
        <w:rPr>
          <w:sz w:val="22"/>
          <w:szCs w:val="22"/>
          <w:lang w:val="el-GR"/>
        </w:rPr>
        <w:lastRenderedPageBreak/>
        <w:t>ΔΙΕΝΕΡΓΕΙΑ ΔΙΑΔΙΚΑΣΙΑΣ - ΑΞΙΟΛΟΓΗΣΗ ΠΡΟΣΦΟΡΩΝ</w:t>
      </w:r>
      <w:r w:rsidR="00E1337D" w:rsidRPr="00924AB9">
        <w:rPr>
          <w:sz w:val="22"/>
          <w:szCs w:val="22"/>
          <w:lang w:val="el-GR"/>
        </w:rPr>
        <w:t xml:space="preserve"> </w:t>
      </w:r>
    </w:p>
    <w:p w14:paraId="237AB5DB"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60" w:name="_Ref496542534"/>
      <w:bookmarkStart w:id="161" w:name="_Toc43378468"/>
      <w:bookmarkStart w:id="162" w:name="_Toc147328455"/>
      <w:r w:rsidRPr="00155B45">
        <w:rPr>
          <w:rFonts w:ascii="Tahoma" w:hAnsi="Tahoma" w:cs="Tahoma"/>
          <w:sz w:val="22"/>
          <w:lang w:val="el-GR"/>
        </w:rPr>
        <w:t>Αποσφράγιση και αξιολόγηση προσφορών</w:t>
      </w:r>
      <w:bookmarkEnd w:id="160"/>
      <w:bookmarkEnd w:id="161"/>
      <w:bookmarkEnd w:id="162"/>
      <w:r w:rsidRPr="00155B45">
        <w:rPr>
          <w:rFonts w:ascii="Tahoma" w:hAnsi="Tahoma" w:cs="Tahoma"/>
          <w:sz w:val="22"/>
          <w:lang w:val="el-GR"/>
        </w:rPr>
        <w:t xml:space="preserve"> </w:t>
      </w:r>
    </w:p>
    <w:p w14:paraId="359F498F"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63" w:name="_Ref496542486"/>
      <w:bookmarkStart w:id="164" w:name="_Toc43378469"/>
      <w:bookmarkStart w:id="165" w:name="_Toc147328456"/>
      <w:r w:rsidRPr="00155B45">
        <w:rPr>
          <w:rFonts w:ascii="Tahoma" w:hAnsi="Tahoma" w:cs="Tahoma"/>
          <w:szCs w:val="22"/>
          <w:lang w:val="el-GR"/>
        </w:rPr>
        <w:t>Ηλεκτρονική αποσφράγιση προσφορών</w:t>
      </w:r>
      <w:bookmarkEnd w:id="163"/>
      <w:bookmarkEnd w:id="164"/>
      <w:bookmarkEnd w:id="165"/>
    </w:p>
    <w:p w14:paraId="3AD5B2DD" w14:textId="77777777" w:rsidR="00B23FCC" w:rsidRPr="00155B45"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33B9FCD" w14:textId="27BE6277" w:rsidR="00B92D62" w:rsidRPr="00B92D62" w:rsidRDefault="004C20AE">
      <w:pPr>
        <w:widowControl w:val="0"/>
        <w:numPr>
          <w:ilvl w:val="0"/>
          <w:numId w:val="3"/>
        </w:numPr>
        <w:spacing w:before="0" w:line="252" w:lineRule="auto"/>
        <w:textAlignment w:val="baseline"/>
        <w:rPr>
          <w:rFonts w:cs="Tahoma"/>
          <w:szCs w:val="22"/>
          <w:lang w:val="el-GR"/>
        </w:rPr>
      </w:pPr>
      <w:r w:rsidRPr="00B92D62">
        <w:rPr>
          <w:kern w:val="1"/>
          <w:lang w:val="el-GR" w:eastAsia="ar-SA"/>
        </w:rPr>
        <w:t xml:space="preserve">Ηλεκτρονική Αποσφράγιση του (υπό)φακέλου «Δικαιολογητικά Συμμετοχής-Τεχνική Προσφορά», </w:t>
      </w:r>
      <w:r w:rsidRPr="00B92D62">
        <w:rPr>
          <w:rFonts w:cs="Tahoma"/>
          <w:szCs w:val="22"/>
          <w:lang w:val="el-GR"/>
        </w:rPr>
        <w:t xml:space="preserve">τέσσερις (4) εργάσιμες ημέρες μετά την καταληκτική ημερομηνία προσφορών </w:t>
      </w:r>
      <w:r w:rsidR="00B31CCB">
        <w:rPr>
          <w:b/>
          <w:color w:val="000000"/>
          <w:szCs w:val="22"/>
          <w:lang w:val="el-GR"/>
        </w:rPr>
        <w:t>17</w:t>
      </w:r>
      <w:r w:rsidR="00B31CCB" w:rsidRPr="00FD7D2F">
        <w:rPr>
          <w:b/>
          <w:color w:val="000000"/>
          <w:szCs w:val="22"/>
          <w:lang w:val="el-GR"/>
        </w:rPr>
        <w:t>-1</w:t>
      </w:r>
      <w:r w:rsidR="00B31CCB">
        <w:rPr>
          <w:b/>
          <w:color w:val="000000"/>
          <w:szCs w:val="22"/>
          <w:lang w:val="el-GR"/>
        </w:rPr>
        <w:t>1</w:t>
      </w:r>
      <w:r w:rsidR="00B31CCB" w:rsidRPr="00FD7D2F">
        <w:rPr>
          <w:b/>
          <w:color w:val="000000"/>
          <w:szCs w:val="22"/>
          <w:lang w:val="el-GR"/>
        </w:rPr>
        <w:t>-2023</w:t>
      </w:r>
      <w:r w:rsidR="00B31CCB" w:rsidRPr="00605307">
        <w:rPr>
          <w:bCs/>
          <w:color w:val="000000"/>
          <w:szCs w:val="22"/>
          <w:lang w:val="el-GR"/>
        </w:rPr>
        <w:t>, ημέρα</w:t>
      </w:r>
      <w:r w:rsidR="00B31CCB">
        <w:rPr>
          <w:b/>
          <w:color w:val="000000"/>
          <w:szCs w:val="22"/>
          <w:lang w:val="el-GR"/>
        </w:rPr>
        <w:t xml:space="preserve"> Παρασκευή</w:t>
      </w:r>
      <w:r w:rsidR="00B31CCB" w:rsidRPr="00605307">
        <w:rPr>
          <w:bCs/>
          <w:color w:val="000000"/>
          <w:szCs w:val="22"/>
          <w:lang w:val="el-GR"/>
        </w:rPr>
        <w:t>, ώρα</w:t>
      </w:r>
      <w:r w:rsidR="00B31CCB">
        <w:rPr>
          <w:b/>
          <w:color w:val="000000"/>
          <w:szCs w:val="22"/>
          <w:lang w:val="el-GR"/>
        </w:rPr>
        <w:t xml:space="preserve"> 14:00</w:t>
      </w:r>
      <w:r w:rsidR="00B31CCB" w:rsidRPr="00B31CCB">
        <w:rPr>
          <w:bCs/>
          <w:color w:val="000000"/>
          <w:szCs w:val="22"/>
          <w:lang w:val="el-GR"/>
        </w:rPr>
        <w:t>.</w:t>
      </w:r>
    </w:p>
    <w:p w14:paraId="116E5B4F" w14:textId="77777777" w:rsidR="00B23FCC" w:rsidRPr="00B92D62" w:rsidRDefault="00B23FCC">
      <w:pPr>
        <w:widowControl w:val="0"/>
        <w:numPr>
          <w:ilvl w:val="0"/>
          <w:numId w:val="3"/>
        </w:numPr>
        <w:spacing w:before="0" w:line="252" w:lineRule="auto"/>
        <w:textAlignment w:val="baseline"/>
        <w:rPr>
          <w:rFonts w:cs="Tahoma"/>
          <w:szCs w:val="22"/>
          <w:lang w:val="el-GR"/>
        </w:rPr>
      </w:pPr>
      <w:r w:rsidRPr="00B92D62">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4C20AE" w:rsidRPr="00B92D62">
        <w:rPr>
          <w:rFonts w:cs="Tahoma"/>
          <w:szCs w:val="22"/>
          <w:lang w:val="el-GR"/>
        </w:rPr>
        <w:t>Α</w:t>
      </w:r>
      <w:r w:rsidRPr="00B92D62">
        <w:rPr>
          <w:rFonts w:cs="Tahoma"/>
          <w:szCs w:val="22"/>
          <w:lang w:val="el-GR"/>
        </w:rPr>
        <w:t xml:space="preserve">ναθέτουσα </w:t>
      </w:r>
      <w:r w:rsidR="004C20AE" w:rsidRPr="00B92D62">
        <w:rPr>
          <w:rFonts w:cs="Tahoma"/>
          <w:szCs w:val="22"/>
          <w:lang w:val="el-GR"/>
        </w:rPr>
        <w:t>Α</w:t>
      </w:r>
      <w:r w:rsidRPr="00B92D62">
        <w:rPr>
          <w:rFonts w:cs="Tahoma"/>
          <w:szCs w:val="22"/>
          <w:lang w:val="el-GR"/>
        </w:rPr>
        <w:t>ρχή</w:t>
      </w:r>
      <w:r w:rsidR="00C85BDB" w:rsidRPr="00B92D62">
        <w:rPr>
          <w:rFonts w:cs="Tahoma"/>
          <w:szCs w:val="22"/>
          <w:lang w:val="el-GR"/>
        </w:rPr>
        <w:t>.</w:t>
      </w:r>
    </w:p>
    <w:p w14:paraId="51B1A563"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722AFF1" w14:textId="77777777" w:rsidR="004C20AE" w:rsidRPr="004C20AE" w:rsidRDefault="004C20AE" w:rsidP="00987ED0">
      <w:pPr>
        <w:pStyle w:val="aff0"/>
        <w:spacing w:after="60"/>
        <w:textAlignment w:val="baseline"/>
        <w:rPr>
          <w:kern w:val="1"/>
          <w:lang w:val="el-GR" w:eastAsia="ar-SA"/>
        </w:rPr>
      </w:pPr>
    </w:p>
    <w:p w14:paraId="78C47661"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66" w:name="_Ref40981105"/>
      <w:bookmarkStart w:id="167" w:name="_Ref40981122"/>
      <w:bookmarkStart w:id="168" w:name="_Ref40981155"/>
      <w:bookmarkStart w:id="169" w:name="_Toc43378470"/>
      <w:bookmarkStart w:id="170" w:name="_Toc147328457"/>
      <w:r w:rsidRPr="00155B45">
        <w:rPr>
          <w:rFonts w:ascii="Tahoma" w:hAnsi="Tahoma" w:cs="Tahoma"/>
          <w:szCs w:val="22"/>
          <w:lang w:val="el-GR"/>
        </w:rPr>
        <w:t>Αξιολόγηση προσφορών</w:t>
      </w:r>
      <w:bookmarkEnd w:id="166"/>
      <w:bookmarkEnd w:id="167"/>
      <w:bookmarkEnd w:id="168"/>
      <w:bookmarkEnd w:id="169"/>
      <w:bookmarkEnd w:id="170"/>
    </w:p>
    <w:p w14:paraId="23FE7288"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37C98A8"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0DF9494A"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2F7D50DC"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593CB81"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1F30DEC" w14:textId="77777777" w:rsidR="00347736" w:rsidRPr="00911940" w:rsidRDefault="00347736" w:rsidP="00347736">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2469EC87"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EA3D010" w14:textId="77777777"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Μετά την έκδοση της ανωτέρω απόφασης</w:t>
      </w:r>
      <w:r w:rsidRPr="00911940">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3D71A132" w14:textId="77777777"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B41DB85"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88F6DC9" w14:textId="77777777" w:rsidR="00347736" w:rsidRDefault="00347736" w:rsidP="00347736">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1738425" w14:textId="77777777" w:rsidR="00385B31" w:rsidRPr="00B756BC" w:rsidRDefault="00347736" w:rsidP="00385B31">
      <w:pPr>
        <w:textAlignment w:val="baseline"/>
        <w:rPr>
          <w:rFonts w:cs="Tahoma"/>
          <w:kern w:val="1"/>
          <w:szCs w:val="22"/>
          <w:lang w:val="el-GR"/>
        </w:rPr>
      </w:pPr>
      <w:r>
        <w:rPr>
          <w:kern w:val="1"/>
          <w:lang w:val="el-GR"/>
        </w:rPr>
        <w:t xml:space="preserve">δ) </w:t>
      </w:r>
      <w:r w:rsidRPr="004E592B">
        <w:rPr>
          <w:kern w:val="1"/>
          <w:lang w:val="el-GR"/>
        </w:rPr>
        <w:t xml:space="preserve">Η Επιτροπή Διαγωνισμού </w:t>
      </w:r>
      <w:r w:rsidR="00385B31" w:rsidRPr="00B756BC">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συμμορφούται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B756BC">
        <w:rPr>
          <w:rFonts w:cs="Tahoma"/>
          <w:b/>
          <w:kern w:val="1"/>
          <w:szCs w:val="22"/>
          <w:lang w:val="el-GR"/>
        </w:rPr>
        <w:t>«Επικοινωνίας»,</w:t>
      </w:r>
      <w:r w:rsidR="00385B31" w:rsidRPr="00B756BC">
        <w:rPr>
          <w:rFonts w:cs="Tahoma"/>
          <w:kern w:val="1"/>
          <w:szCs w:val="22"/>
          <w:lang w:val="el-GR"/>
        </w:rPr>
        <w:t xml:space="preserve"> στην αναθέτουσα αρχή προς έγκριση.</w:t>
      </w:r>
    </w:p>
    <w:p w14:paraId="77A16E42" w14:textId="77777777" w:rsidR="00347736" w:rsidRDefault="00347736" w:rsidP="00347736">
      <w:pPr>
        <w:suppressAutoHyphens w:val="0"/>
        <w:autoSpaceDE w:val="0"/>
        <w:autoSpaceDN w:val="0"/>
        <w:adjustRightInd w:val="0"/>
        <w:spacing w:after="0"/>
        <w:rPr>
          <w:kern w:val="1"/>
          <w:lang w:val="el-GR"/>
        </w:rPr>
      </w:pPr>
    </w:p>
    <w:p w14:paraId="070FCCB2" w14:textId="7E5CF488" w:rsidR="00385B31" w:rsidRPr="00B756BC" w:rsidRDefault="00385B31" w:rsidP="00385B31">
      <w:pPr>
        <w:textAlignment w:val="baseline"/>
        <w:rPr>
          <w:rFonts w:cs="Tahoma"/>
          <w:kern w:val="1"/>
          <w:szCs w:val="22"/>
          <w:lang w:val="el-GR"/>
        </w:rPr>
      </w:pPr>
      <w:r w:rsidRPr="00B756BC">
        <w:rPr>
          <w:rFonts w:cs="Tahoma"/>
          <w:kern w:val="1"/>
          <w:szCs w:val="22"/>
          <w:lang w:val="el-GR"/>
        </w:rPr>
        <w:t xml:space="preserve">Στην περίπτωση </w:t>
      </w:r>
      <w:r w:rsidRPr="00B756BC">
        <w:rPr>
          <w:rFonts w:cs="Tahoma"/>
          <w:b/>
          <w:kern w:val="1"/>
          <w:szCs w:val="22"/>
          <w:lang w:val="el-GR"/>
        </w:rPr>
        <w:t xml:space="preserve">ισοδύναμων προσφορών (ίδια βαθμολογία, </w:t>
      </w:r>
      <w:r w:rsidR="00C40043">
        <w:rPr>
          <w:rFonts w:cs="Tahoma"/>
          <w:b/>
          <w:kern w:val="1"/>
          <w:szCs w:val="22"/>
          <w:lang w:val="el-GR"/>
        </w:rPr>
        <w:t>τεχνικής προσφοράς</w:t>
      </w:r>
      <w:r w:rsidRPr="00B756BC">
        <w:rPr>
          <w:rFonts w:cs="Tahoma"/>
          <w:b/>
          <w:kern w:val="1"/>
          <w:szCs w:val="22"/>
          <w:lang w:val="el-GR"/>
        </w:rPr>
        <w:t>)</w:t>
      </w:r>
      <w:r w:rsidRPr="00B756BC">
        <w:rPr>
          <w:rFonts w:cs="Tahoma"/>
          <w:kern w:val="1"/>
          <w:szCs w:val="22"/>
          <w:lang w:val="el-GR"/>
        </w:rPr>
        <w:t xml:space="preserve"> η αναθέτουσα αρχή επιλέγει τον ανάδοχο </w:t>
      </w:r>
      <w:r w:rsidRPr="00B756BC">
        <w:rPr>
          <w:rFonts w:cs="Tahoma"/>
          <w:b/>
          <w:kern w:val="1"/>
          <w:szCs w:val="22"/>
          <w:lang w:val="el-GR"/>
        </w:rPr>
        <w:t>με κλήρωση</w:t>
      </w:r>
      <w:r w:rsidRPr="00B756BC">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042C7FBE" w14:textId="77777777" w:rsidR="00347736" w:rsidRDefault="00347736" w:rsidP="00347736">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A2D3C8B" w14:textId="77777777" w:rsidR="00347736" w:rsidRDefault="00D46958" w:rsidP="00347736">
      <w:pPr>
        <w:textAlignment w:val="baseline"/>
        <w:rPr>
          <w:color w:val="000000"/>
          <w:shd w:val="clear" w:color="auto" w:fill="FFFFFF"/>
          <w:lang w:val="el-GR"/>
        </w:rPr>
      </w:pPr>
      <w:r w:rsidRPr="00BD65F6">
        <w:rPr>
          <w:color w:val="000000"/>
          <w:shd w:val="clear" w:color="auto" w:fill="FFFFFF"/>
          <w:lang w:val="el-GR"/>
        </w:rPr>
        <w:lastRenderedPageBreak/>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c"/>
          <w:color w:val="000000"/>
          <w:shd w:val="clear" w:color="auto" w:fill="FFFFFF"/>
          <w:lang w:val="el-GR"/>
        </w:rPr>
        <w:footnoteReference w:id="9"/>
      </w:r>
      <w:r w:rsidRPr="004F5118">
        <w:rPr>
          <w:color w:val="000000"/>
          <w:shd w:val="clear" w:color="auto" w:fill="FFFFFF"/>
          <w:lang w:val="el-GR"/>
        </w:rPr>
        <w:t>.</w:t>
      </w:r>
    </w:p>
    <w:p w14:paraId="747873E3" w14:textId="77777777" w:rsidR="00D46958" w:rsidRPr="00BD65F6" w:rsidRDefault="00D46958" w:rsidP="00347736">
      <w:pPr>
        <w:textAlignment w:val="baseline"/>
        <w:rPr>
          <w:kern w:val="1"/>
          <w:lang w:val="el-GR" w:eastAsia="el-GR"/>
        </w:rPr>
      </w:pPr>
    </w:p>
    <w:p w14:paraId="4C02D209"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171" w:name="__RefHeading___Toc491950129"/>
      <w:bookmarkEnd w:id="171"/>
      <w:r w:rsidRPr="00155B45">
        <w:rPr>
          <w:rFonts w:ascii="Tahoma" w:hAnsi="Tahoma" w:cs="Tahoma"/>
          <w:sz w:val="22"/>
          <w:lang w:val="el-GR"/>
        </w:rPr>
        <w:tab/>
      </w:r>
      <w:bookmarkStart w:id="172" w:name="_Ref496542592"/>
      <w:bookmarkStart w:id="173" w:name="_Toc43378471"/>
      <w:bookmarkStart w:id="174" w:name="_Toc147328458"/>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172"/>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173"/>
      <w:bookmarkEnd w:id="174"/>
      <w:r w:rsidR="00BB3801" w:rsidRPr="00155B45">
        <w:rPr>
          <w:rFonts w:ascii="Tahoma" w:hAnsi="Tahoma" w:cs="Tahoma"/>
          <w:sz w:val="22"/>
          <w:lang w:val="el-GR"/>
        </w:rPr>
        <w:t xml:space="preserve"> </w:t>
      </w:r>
    </w:p>
    <w:p w14:paraId="234085CD" w14:textId="77777777" w:rsidR="00347736" w:rsidRDefault="00347736" w:rsidP="00155B45">
      <w:pPr>
        <w:spacing w:before="0" w:line="252" w:lineRule="auto"/>
        <w:rPr>
          <w:rFonts w:cs="Tahoma"/>
          <w:szCs w:val="22"/>
          <w:lang w:val="el-GR"/>
        </w:rPr>
      </w:pPr>
    </w:p>
    <w:p w14:paraId="7D59DDD7"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BA06F2C"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4D5E4BE"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2CB52D4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D97F2D6"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w:t>
      </w:r>
      <w:r w:rsidRPr="00911940">
        <w:rPr>
          <w:lang w:val="el-GR" w:eastAsia="ar-SA"/>
        </w:rPr>
        <w:lastRenderedPageBreak/>
        <w:t>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94BCBFE" w14:textId="77777777" w:rsidR="00347736" w:rsidRPr="00CE73AA" w:rsidRDefault="00347736" w:rsidP="00347736">
      <w:pPr>
        <w:rPr>
          <w:lang w:val="el-GR" w:eastAsia="ar-SA"/>
        </w:rPr>
      </w:pPr>
      <w:r w:rsidRPr="00CE73AA">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CE73AA">
        <w:rPr>
          <w:lang w:val="el-GR" w:eastAsia="ar-SA"/>
        </w:rPr>
        <w:t>, εάν:</w:t>
      </w:r>
    </w:p>
    <w:p w14:paraId="3BDD975B"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F044DDC" w14:textId="77777777" w:rsidR="00347736" w:rsidRPr="00CE73AA" w:rsidRDefault="00347736" w:rsidP="0034773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32BB58F"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EE0F11C"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68EA7EB"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9CCE006"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3BB378C" w14:textId="77777777" w:rsidR="00347736" w:rsidRPr="00CE73AA" w:rsidRDefault="00347736" w:rsidP="0034773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0"/>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1"/>
      </w:r>
      <w:r w:rsidRPr="00911940">
        <w:rPr>
          <w:lang w:val="el-GR" w:eastAsia="ar-SA"/>
        </w:rPr>
        <w:t xml:space="preserve"> στην περίπτωση μικρότερης ποσότητας.</w:t>
      </w:r>
    </w:p>
    <w:p w14:paraId="604EC8E1"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497D4378" w14:textId="77777777" w:rsidR="00D46958" w:rsidRPr="00841073" w:rsidRDefault="00D46958" w:rsidP="00D46958">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lastRenderedPageBreak/>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2"/>
      </w:r>
      <w:r w:rsidRPr="00841073">
        <w:rPr>
          <w:rFonts w:ascii="Calibri" w:eastAsiaTheme="minorHAnsi" w:hAnsi="Calibri"/>
          <w:color w:val="000000"/>
          <w:shd w:val="clear" w:color="auto" w:fill="FFFFFF"/>
          <w:lang w:val="el-GR" w:eastAsia="en-US"/>
        </w:rPr>
        <w:t>.</w:t>
      </w:r>
    </w:p>
    <w:p w14:paraId="6592235D" w14:textId="77777777" w:rsidR="00DB7554" w:rsidRPr="00155B45" w:rsidRDefault="00DB7554" w:rsidP="00155B45">
      <w:pPr>
        <w:spacing w:before="0" w:line="252" w:lineRule="auto"/>
        <w:rPr>
          <w:rFonts w:cs="Tahoma"/>
          <w:szCs w:val="22"/>
          <w:lang w:val="el-GR"/>
        </w:rPr>
      </w:pPr>
    </w:p>
    <w:p w14:paraId="32639FA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75" w:name="_Toc43378472"/>
      <w:bookmarkStart w:id="176" w:name="_Toc147328459"/>
      <w:r w:rsidRPr="00155B45">
        <w:rPr>
          <w:rFonts w:ascii="Tahoma" w:hAnsi="Tahoma" w:cs="Tahoma"/>
          <w:sz w:val="22"/>
          <w:lang w:val="el-GR"/>
        </w:rPr>
        <w:t>Κατακύρωση - σύναψη σύμβασης</w:t>
      </w:r>
      <w:bookmarkEnd w:id="175"/>
      <w:bookmarkEnd w:id="176"/>
      <w:r w:rsidRPr="00155B45">
        <w:rPr>
          <w:rFonts w:ascii="Tahoma" w:hAnsi="Tahoma" w:cs="Tahoma"/>
          <w:sz w:val="22"/>
          <w:lang w:val="el-GR"/>
        </w:rPr>
        <w:t xml:space="preserve"> </w:t>
      </w:r>
    </w:p>
    <w:p w14:paraId="32F05642" w14:textId="77777777" w:rsidR="00643EB4" w:rsidRPr="00CE73AA" w:rsidRDefault="00643EB4" w:rsidP="00643EB4">
      <w:pPr>
        <w:rPr>
          <w:lang w:val="el-GR" w:eastAsia="ar-SA"/>
        </w:rPr>
      </w:pP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4929E93C"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67E572AB" w14:textId="77777777"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686CFC16" w14:textId="77777777" w:rsidR="00643EB4" w:rsidRPr="00CE73AA" w:rsidRDefault="00643EB4" w:rsidP="00643EB4">
      <w:pPr>
        <w:rPr>
          <w:lang w:val="el-GR" w:eastAsia="ar-SA"/>
        </w:rPr>
      </w:pPr>
      <w:r w:rsidRPr="00CE73AA">
        <w:rPr>
          <w:lang w:val="el-GR" w:eastAsia="ar-SA"/>
        </w:rPr>
        <w:t>Η απόφαση κατακύρωσης καθίσταται οριστική, εφόσον συντρέξουν οι ακόλουθες προϋποθέσεις σωρευτικά:</w:t>
      </w:r>
    </w:p>
    <w:p w14:paraId="380FBC66"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EBB57D1"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hyperlink r:id="rId30" w:anchor="art372_4" w:history="1">
        <w:r w:rsidRPr="00C11E79">
          <w:rPr>
            <w:lang w:val="el-GR" w:eastAsia="ar-SA"/>
          </w:rPr>
          <w:t xml:space="preserve"> 4 του άρθρου 372</w:t>
        </w:r>
      </w:hyperlink>
      <w:r w:rsidRPr="00CE73AA">
        <w:rPr>
          <w:lang w:val="el-GR" w:eastAsia="ar-SA"/>
        </w:rPr>
        <w:t xml:space="preserve"> του ν. 4412/2016,</w:t>
      </w:r>
    </w:p>
    <w:p w14:paraId="0424C0B3" w14:textId="77777777" w:rsidR="00643EB4" w:rsidRPr="00CE73AA" w:rsidRDefault="001B3BDE"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γ</w:t>
      </w:r>
      <w:r w:rsidR="00643EB4" w:rsidRPr="00CE73AA">
        <w:rPr>
          <w:lang w:val="el-GR" w:eastAsia="ar-SA"/>
        </w:rPr>
        <w:t>)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00643EB4" w:rsidRPr="00CE73AA">
          <w:rPr>
            <w:lang w:val="el-GR" w:eastAsia="ar-SA"/>
          </w:rPr>
          <w:t>άρθρο 79Α</w:t>
        </w:r>
      </w:hyperlink>
      <w:r w:rsidR="00643EB4"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2" w:anchor="art104" w:history="1">
        <w:r w:rsidR="00643EB4" w:rsidRPr="00CE73AA">
          <w:rPr>
            <w:lang w:val="el-GR" w:eastAsia="ar-SA"/>
          </w:rPr>
          <w:t>άρθρου 104</w:t>
        </w:r>
      </w:hyperlink>
      <w:r w:rsidR="00643EB4"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00643EB4" w:rsidRPr="00911940">
        <w:rPr>
          <w:lang w:val="el-GR" w:eastAsia="ar-SA"/>
        </w:rPr>
        <w:t>Η υπεύθυνη δήλωση ελέγχεται από την αναθέτουσα αρχή και μνημονεύεται στο συμφωνητικό.</w:t>
      </w:r>
      <w:r w:rsidR="00643EB4"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1101495B" w14:textId="77777777" w:rsidR="00643EB4" w:rsidRPr="00CE73AA" w:rsidRDefault="00643EB4" w:rsidP="00643EB4">
      <w:pPr>
        <w:rPr>
          <w:lang w:val="el-GR" w:eastAsia="ar-SA"/>
        </w:rPr>
      </w:pPr>
      <w:r w:rsidRPr="00CE73AA">
        <w:rPr>
          <w:lang w:val="el-GR" w:eastAsia="ar-SA"/>
        </w:rPr>
        <w:lastRenderedPageBreak/>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967CF9E" w14:textId="77777777" w:rsidR="00E536F5" w:rsidRPr="00155B45" w:rsidRDefault="00E536F5" w:rsidP="00155B45">
      <w:pPr>
        <w:spacing w:before="0" w:line="252" w:lineRule="auto"/>
        <w:rPr>
          <w:rFonts w:cs="Tahoma"/>
          <w:szCs w:val="22"/>
          <w:lang w:val="el-GR"/>
        </w:rPr>
      </w:pPr>
    </w:p>
    <w:p w14:paraId="1E94DD02" w14:textId="77777777" w:rsidR="00643EB4" w:rsidRPr="00CC243E" w:rsidRDefault="00E536F5">
      <w:pPr>
        <w:pStyle w:val="2"/>
        <w:numPr>
          <w:ilvl w:val="1"/>
          <w:numId w:val="8"/>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177" w:name="_Ref496542648"/>
      <w:bookmarkStart w:id="178" w:name="_Ref496542669"/>
      <w:bookmarkStart w:id="179" w:name="_Toc43378473"/>
      <w:bookmarkStart w:id="180" w:name="_Toc147328460"/>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177"/>
      <w:bookmarkEnd w:id="178"/>
      <w:bookmarkEnd w:id="179"/>
      <w:bookmarkEnd w:id="180"/>
      <w:r w:rsidR="003355E7" w:rsidRPr="00155B45">
        <w:rPr>
          <w:rFonts w:ascii="Tahoma" w:hAnsi="Tahoma" w:cs="Tahoma"/>
          <w:sz w:val="22"/>
          <w:lang w:val="el-GR"/>
        </w:rPr>
        <w:t xml:space="preserve"> </w:t>
      </w:r>
    </w:p>
    <w:p w14:paraId="4FEF4BE6" w14:textId="77777777" w:rsidR="006B74DC" w:rsidRPr="00020B6A" w:rsidRDefault="006B74DC" w:rsidP="006B74DC">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A3F9CE9"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65734EC4"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13A190EB"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8414770" w14:textId="77777777" w:rsidR="006B74DC" w:rsidRPr="00D12FA1" w:rsidRDefault="006B74DC" w:rsidP="006B74D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3B5E52C7"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lang w:val="el-GR"/>
        </w:rPr>
        <w:footnoteReference w:id="13"/>
      </w:r>
      <w:r w:rsidRPr="00020B6A">
        <w:rPr>
          <w:color w:val="000000"/>
          <w:lang w:val="el-GR"/>
        </w:rPr>
        <w:t xml:space="preserve"> .</w:t>
      </w:r>
    </w:p>
    <w:p w14:paraId="2C9A73E3"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4"/>
      </w:r>
      <w:r>
        <w:rPr>
          <w:color w:val="000000"/>
          <w:lang w:val="el-GR"/>
        </w:rPr>
        <w:t>.</w:t>
      </w:r>
    </w:p>
    <w:p w14:paraId="3C5C8BE7"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456FFED9" w14:textId="77777777"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020B6A">
        <w:rPr>
          <w:color w:val="000000"/>
          <w:lang w:val="el-GR"/>
        </w:rPr>
        <w:lastRenderedPageBreak/>
        <w:t xml:space="preserve">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490B42E" w14:textId="77777777"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6E5D3162"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83C735E"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12228CE2"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2836243" w14:textId="77777777" w:rsidR="006B74DC" w:rsidRPr="00020B6A" w:rsidRDefault="006B74DC" w:rsidP="006B74DC">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55D8BF8" w14:textId="77777777" w:rsidR="006B74DC" w:rsidRPr="00020B6A" w:rsidRDefault="006B74DC" w:rsidP="006B74DC">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0CF6496"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F52B0DF"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525847CF" w14:textId="77777777"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ΑΕΠΠ 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7C4E1D">
        <w:rPr>
          <w:color w:val="000000"/>
          <w:lang w:val="el-GR" w:eastAsia="ar-SA"/>
        </w:rPr>
        <w:t xml:space="preserve">Α.Ε.Π.Π.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1FC7A026" w14:textId="77777777"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4857A460" w14:textId="77777777" w:rsidR="006B74DC" w:rsidRDefault="006B74DC" w:rsidP="006B74DC">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w:t>
      </w:r>
      <w:r w:rsidRPr="007C4E1D">
        <w:rPr>
          <w:color w:val="000000"/>
          <w:lang w:val="el-GR"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5"/>
      </w:r>
      <w:r w:rsidRPr="00020B6A">
        <w:rPr>
          <w:color w:val="000000"/>
          <w:lang w:val="el-GR"/>
        </w:rPr>
        <w:t xml:space="preserve"> </w:t>
      </w:r>
    </w:p>
    <w:p w14:paraId="6549D728"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6"/>
      </w:r>
      <w:r w:rsidRPr="00020B6A">
        <w:rPr>
          <w:color w:val="000000"/>
          <w:lang w:val="el-GR"/>
        </w:rPr>
        <w:t xml:space="preserve"> </w:t>
      </w:r>
    </w:p>
    <w:p w14:paraId="5CD00307" w14:textId="77777777"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Pr="007C4E1D">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3111A28" w14:textId="77777777"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225389D" w14:textId="77777777"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7"/>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58F9AED5"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B50C60"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5A8A767"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522ADCE1" w14:textId="77777777" w:rsidR="00643EB4" w:rsidRDefault="00643EB4">
      <w:pPr>
        <w:suppressAutoHyphens w:val="0"/>
        <w:spacing w:before="0" w:after="0"/>
        <w:jc w:val="left"/>
        <w:rPr>
          <w:rFonts w:cs="Tahoma"/>
          <w:szCs w:val="22"/>
          <w:lang w:val="el-GR"/>
        </w:rPr>
      </w:pPr>
    </w:p>
    <w:p w14:paraId="516881FF" w14:textId="77777777" w:rsidR="00DB7554" w:rsidRDefault="00DB7554">
      <w:pPr>
        <w:suppressAutoHyphens w:val="0"/>
        <w:spacing w:before="0" w:after="0"/>
        <w:jc w:val="left"/>
        <w:rPr>
          <w:rFonts w:cs="Tahoma"/>
          <w:szCs w:val="22"/>
          <w:lang w:val="el-GR"/>
        </w:rPr>
      </w:pPr>
    </w:p>
    <w:p w14:paraId="315000C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181" w:name="_Toc43378474"/>
      <w:bookmarkStart w:id="182" w:name="_Toc147328461"/>
      <w:r w:rsidRPr="00155B45">
        <w:rPr>
          <w:rFonts w:ascii="Tahoma" w:hAnsi="Tahoma" w:cs="Tahoma"/>
          <w:sz w:val="22"/>
          <w:lang w:val="el-GR"/>
        </w:rPr>
        <w:t>Ματαίωση Διαδικασίας</w:t>
      </w:r>
      <w:bookmarkEnd w:id="181"/>
      <w:bookmarkEnd w:id="182"/>
    </w:p>
    <w:p w14:paraId="653BD1A0"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2E5CB74"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04BB034D"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57A5281" w14:textId="77777777" w:rsidR="00643EB4" w:rsidRPr="00155B45" w:rsidRDefault="00643EB4" w:rsidP="00155B45">
      <w:pPr>
        <w:spacing w:before="0" w:line="252" w:lineRule="auto"/>
        <w:rPr>
          <w:rFonts w:cs="Tahoma"/>
          <w:szCs w:val="22"/>
          <w:lang w:val="el-GR"/>
        </w:rPr>
      </w:pPr>
    </w:p>
    <w:p w14:paraId="10BBD4D1" w14:textId="77777777" w:rsidR="008338F0" w:rsidRPr="00924AB9" w:rsidRDefault="003355E7">
      <w:pPr>
        <w:pStyle w:val="1"/>
        <w:spacing w:before="0" w:after="120" w:line="252" w:lineRule="auto"/>
        <w:ind w:left="357" w:hanging="357"/>
        <w:rPr>
          <w:sz w:val="22"/>
          <w:szCs w:val="22"/>
          <w:lang w:val="el-GR"/>
        </w:rPr>
      </w:pPr>
      <w:r w:rsidRPr="00924AB9">
        <w:rPr>
          <w:sz w:val="22"/>
          <w:szCs w:val="22"/>
          <w:lang w:val="el-GR"/>
        </w:rPr>
        <w:lastRenderedPageBreak/>
        <w:t xml:space="preserve">ΟΡΟΙ ΕΚΤΕΛΕΣΗΣ ΤΗΣ ΣΥΜΒΑΣΗΣ </w:t>
      </w:r>
    </w:p>
    <w:p w14:paraId="10E00103"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83" w:name="_Ref496542746"/>
      <w:bookmarkStart w:id="184" w:name="_Toc43378475"/>
      <w:bookmarkStart w:id="185" w:name="_Toc147328462"/>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183"/>
      <w:bookmarkEnd w:id="184"/>
      <w:bookmarkEnd w:id="185"/>
    </w:p>
    <w:p w14:paraId="7C939492"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44B7A5FE" w14:textId="6265EAE7"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 xml:space="preserve">ΦΠΑ, </w:t>
      </w:r>
      <w:r w:rsidR="0087631A" w:rsidRPr="00155B45">
        <w:rPr>
          <w:rFonts w:cs="Tahoma"/>
          <w:szCs w:val="22"/>
          <w:lang w:val="el-GR"/>
        </w:rPr>
        <w:t xml:space="preserve">με χρόνο ισχύος </w:t>
      </w:r>
      <w:r w:rsidR="00692920">
        <w:rPr>
          <w:rFonts w:cs="Tahoma"/>
          <w:szCs w:val="22"/>
          <w:lang w:val="el-GR"/>
        </w:rPr>
        <w:t>έξι</w:t>
      </w:r>
      <w:r w:rsidR="004A27A4" w:rsidRPr="00155B45">
        <w:rPr>
          <w:rFonts w:cs="Tahoma"/>
          <w:szCs w:val="22"/>
          <w:lang w:val="el-GR"/>
        </w:rPr>
        <w:t xml:space="preserve"> </w:t>
      </w:r>
      <w:r w:rsidR="00DE42F5" w:rsidRPr="00155B45">
        <w:rPr>
          <w:rFonts w:cs="Tahoma"/>
          <w:szCs w:val="22"/>
          <w:lang w:val="el-GR"/>
        </w:rPr>
        <w:t>(</w:t>
      </w:r>
      <w:r w:rsidR="00692920">
        <w:rPr>
          <w:rFonts w:cs="Tahoma"/>
          <w:szCs w:val="22"/>
          <w:lang w:val="el-GR"/>
        </w:rPr>
        <w:t>6</w:t>
      </w:r>
      <w:r w:rsidR="00DE42F5" w:rsidRPr="00155B45">
        <w:rPr>
          <w:rFonts w:cs="Tahoma"/>
          <w:szCs w:val="22"/>
          <w:lang w:val="el-GR"/>
        </w:rPr>
        <w:t xml:space="preserve">) μήνες </w:t>
      </w:r>
      <w:r w:rsidRPr="00155B45">
        <w:rPr>
          <w:rFonts w:cs="Tahoma"/>
          <w:szCs w:val="22"/>
          <w:lang w:val="el-GR"/>
        </w:rPr>
        <w:t>και</w:t>
      </w:r>
      <w:r w:rsidR="00D46958">
        <w:rPr>
          <w:rFonts w:cs="Tahoma"/>
          <w:szCs w:val="22"/>
          <w:lang w:val="el-GR"/>
        </w:rPr>
        <w:t xml:space="preserve"> η οποία</w:t>
      </w:r>
      <w:r w:rsidRPr="00155B45">
        <w:rPr>
          <w:rFonts w:cs="Tahoma"/>
          <w:szCs w:val="22"/>
          <w:lang w:val="el-GR"/>
        </w:rPr>
        <w:t xml:space="preserve"> κατατίθετ</w:t>
      </w:r>
      <w:bookmarkStart w:id="186"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186"/>
    <w:p w14:paraId="5467CBFA" w14:textId="4BD4E5A0"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496625091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2.1.5</w:t>
      </w:r>
      <w:r>
        <w:fldChar w:fldCharType="end"/>
      </w:r>
      <w:r w:rsidR="00B765DD" w:rsidRPr="00155B45">
        <w:rPr>
          <w:rFonts w:cs="Tahoma"/>
          <w:szCs w:val="22"/>
          <w:lang w:val="el-GR"/>
        </w:rPr>
        <w:t xml:space="preserve"> 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496625135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lang w:val="el-GR"/>
        </w:rPr>
        <w:t xml:space="preserve">ΠΑΡΑΡΤΗΜΑ </w:t>
      </w:r>
      <w:r w:rsidR="006271FB" w:rsidRPr="006271FB">
        <w:rPr>
          <w:rFonts w:cs="Tahoma"/>
          <w:szCs w:val="22"/>
        </w:rPr>
        <w:t>VII</w:t>
      </w:r>
      <w:r w:rsidR="006271FB" w:rsidRPr="006271FB">
        <w:rPr>
          <w:rFonts w:cs="Tahoma"/>
          <w:szCs w:val="22"/>
          <w:lang w:val="el-GR"/>
        </w:rPr>
        <w:t xml:space="preserve"> – Υποδείγματα Εγγυητικών Επιστολών</w:t>
      </w:r>
      <w:r>
        <w:fldChar w:fldCharType="end"/>
      </w:r>
      <w:r w:rsidRPr="00155B45">
        <w:rPr>
          <w:rFonts w:cs="Tahoma"/>
          <w:szCs w:val="22"/>
          <w:lang w:val="el-GR"/>
        </w:rPr>
        <w:t xml:space="preserve"> της Διακήρυξης και τα οριζόμενα στο άρθρο 72 του ν. 4412/2016.</w:t>
      </w:r>
    </w:p>
    <w:p w14:paraId="2D091355"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03771BB" w14:textId="01EF1FF7"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496607258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4.5</w:t>
      </w:r>
      <w: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A12E234" w14:textId="46F74C4E" w:rsidR="008338F0" w:rsidRPr="00155B45" w:rsidRDefault="00F72A49" w:rsidP="00155B45">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sidR="001C26F3">
        <w:rPr>
          <w:lang w:val="el-GR"/>
        </w:rPr>
        <w:fldChar w:fldCharType="begin"/>
      </w:r>
      <w:r>
        <w:rPr>
          <w:lang w:val="el-GR"/>
        </w:rPr>
        <w:instrText xml:space="preserve"> REF _Ref496607306 \r \h </w:instrText>
      </w:r>
      <w:r w:rsidR="001C26F3">
        <w:rPr>
          <w:lang w:val="el-GR"/>
        </w:rPr>
      </w:r>
      <w:r w:rsidR="001C26F3">
        <w:rPr>
          <w:lang w:val="el-GR"/>
        </w:rPr>
        <w:fldChar w:fldCharType="separate"/>
      </w:r>
      <w:r w:rsidR="006271FB">
        <w:rPr>
          <w:cs/>
          <w:lang w:val="el-GR"/>
        </w:rPr>
        <w:t>‎</w:t>
      </w:r>
      <w:r w:rsidR="006271FB">
        <w:rPr>
          <w:lang w:val="el-GR"/>
        </w:rPr>
        <w:t>5.1</w:t>
      </w:r>
      <w:r w:rsidR="001C26F3">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496625135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6271FB" w:rsidRPr="006271FB">
        <w:rPr>
          <w:rFonts w:cs="Tahoma"/>
          <w:szCs w:val="22"/>
          <w:lang w:val="el-GR"/>
        </w:rPr>
        <w:t xml:space="preserve">ΠΑΡΑΡΤΗΜΑ </w:t>
      </w:r>
      <w:r w:rsidR="006271FB" w:rsidRPr="006271FB">
        <w:rPr>
          <w:rFonts w:cs="Tahoma"/>
          <w:szCs w:val="22"/>
        </w:rPr>
        <w:t>VII</w:t>
      </w:r>
      <w:r w:rsidR="006271FB" w:rsidRPr="006271FB">
        <w:rPr>
          <w:rFonts w:cs="Tahoma"/>
          <w:szCs w:val="22"/>
          <w:lang w:val="el-GR"/>
        </w:rPr>
        <w:t xml:space="preserve"> – Υποδείγματα Εγγυητικών Επιστολών</w:t>
      </w:r>
      <w:r>
        <w:fldChar w:fldCharType="end"/>
      </w:r>
      <w:r>
        <w:rPr>
          <w:rFonts w:cs="Tahoma"/>
          <w:szCs w:val="22"/>
          <w:lang w:val="el-GR"/>
        </w:rPr>
        <w:t xml:space="preserve"> </w:t>
      </w:r>
      <w:r>
        <w:rPr>
          <w:lang w:val="el-GR"/>
        </w:rPr>
        <w:t>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417CEBD6"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0704FD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1FB33EC0" w14:textId="77777777"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3A7B1136" w14:textId="77777777" w:rsidR="00976CBB" w:rsidRPr="00155B45" w:rsidRDefault="00976CBB" w:rsidP="00155B45">
      <w:pPr>
        <w:suppressAutoHyphens w:val="0"/>
        <w:spacing w:before="0" w:line="252" w:lineRule="auto"/>
        <w:rPr>
          <w:rFonts w:cs="Tahoma"/>
          <w:szCs w:val="22"/>
          <w:lang w:val="el-GR"/>
        </w:rPr>
      </w:pPr>
    </w:p>
    <w:p w14:paraId="1E5006B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187" w:name="_Toc43378476"/>
      <w:bookmarkStart w:id="188" w:name="_Toc147328463"/>
      <w:r w:rsidRPr="00155B45">
        <w:rPr>
          <w:rFonts w:ascii="Tahoma" w:hAnsi="Tahoma" w:cs="Tahoma"/>
          <w:sz w:val="22"/>
          <w:lang w:val="el-GR"/>
        </w:rPr>
        <w:t>Συμβατικό πλαίσιο – Εφαρμοστέα νομοθεσία</w:t>
      </w:r>
      <w:bookmarkEnd w:id="187"/>
      <w:bookmarkEnd w:id="188"/>
    </w:p>
    <w:p w14:paraId="7F1E092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E52B866" w14:textId="77777777" w:rsidR="00292A45" w:rsidRPr="00155B45" w:rsidRDefault="00292A45" w:rsidP="00155B45">
      <w:pPr>
        <w:spacing w:before="0" w:line="252" w:lineRule="auto"/>
        <w:rPr>
          <w:rFonts w:cs="Tahoma"/>
          <w:szCs w:val="22"/>
          <w:lang w:val="el-GR"/>
        </w:rPr>
      </w:pPr>
    </w:p>
    <w:p w14:paraId="0678EB9D"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89" w:name="_Toc43378477"/>
      <w:bookmarkStart w:id="190" w:name="_Toc147328464"/>
      <w:r w:rsidRPr="00155B45">
        <w:rPr>
          <w:rFonts w:ascii="Tahoma" w:hAnsi="Tahoma" w:cs="Tahoma"/>
          <w:sz w:val="22"/>
          <w:lang w:val="el-GR"/>
        </w:rPr>
        <w:t>Όροι εκτέλεσης της σύμβασης</w:t>
      </w:r>
      <w:bookmarkEnd w:id="189"/>
      <w:bookmarkEnd w:id="190"/>
    </w:p>
    <w:p w14:paraId="67F38F3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5CB39FC"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07C20B5" w14:textId="77777777" w:rsidR="00D4164C" w:rsidRPr="00155B45" w:rsidRDefault="053A44C7" w:rsidP="54BD68CF">
      <w:pPr>
        <w:suppressAutoHyphens w:val="0"/>
        <w:spacing w:before="0" w:line="252" w:lineRule="auto"/>
        <w:rPr>
          <w:rFonts w:cs="Tahoma"/>
          <w:lang w:val="el-GR"/>
        </w:rPr>
      </w:pPr>
      <w:r w:rsidRPr="291BABE6">
        <w:rPr>
          <w:rFonts w:cs="Tahoma"/>
          <w:lang w:val="el-GR"/>
        </w:rPr>
        <w:t xml:space="preserve">Κατά την εκτέλεση της σύμβασης ο Ανάδοχος </w:t>
      </w:r>
      <w:r w:rsidR="74F61326" w:rsidRPr="291BABE6">
        <w:rPr>
          <w:rFonts w:cs="Tahoma"/>
          <w:lang w:val="el-GR"/>
        </w:rPr>
        <w:t>θα πρέπει</w:t>
      </w:r>
      <w:r w:rsidR="6A66A70A" w:rsidRPr="291BABE6">
        <w:rPr>
          <w:rFonts w:cs="Tahoma"/>
          <w:lang w:val="el-GR"/>
        </w:rPr>
        <w:t xml:space="preserve"> </w:t>
      </w:r>
      <w:r w:rsidRPr="291BABE6">
        <w:rPr>
          <w:rFonts w:cs="Tahoma"/>
          <w:lang w:val="el-GR"/>
        </w:rPr>
        <w:t>να τηρεί τις υποχρεώσεις</w:t>
      </w:r>
      <w:r w:rsidR="74F61326" w:rsidRPr="291BABE6">
        <w:rPr>
          <w:rFonts w:cs="Tahoma"/>
          <w:lang w:val="el-GR"/>
        </w:rPr>
        <w:t xml:space="preserve"> του που προκύπτουν</w:t>
      </w:r>
      <w:r w:rsidR="6A66A70A" w:rsidRPr="291BABE6">
        <w:rPr>
          <w:rFonts w:cs="Tahoma"/>
          <w:lang w:val="el-GR"/>
        </w:rPr>
        <w:t xml:space="preserve"> </w:t>
      </w:r>
      <w:r w:rsidR="74F61326" w:rsidRPr="291BABE6">
        <w:rPr>
          <w:rFonts w:cs="Tahoma"/>
          <w:lang w:val="el-GR"/>
        </w:rPr>
        <w:t xml:space="preserve">από τον </w:t>
      </w:r>
      <w:r w:rsidRPr="291BABE6">
        <w:rPr>
          <w:rFonts w:cs="Tahoma"/>
          <w:lang w:val="el-GR"/>
        </w:rPr>
        <w:t>επικοινωνιακό οδηγό ΕΣΠΑ 2014 -20</w:t>
      </w:r>
      <w:r w:rsidR="6A66A70A" w:rsidRPr="291BABE6">
        <w:rPr>
          <w:rFonts w:cs="Tahoma"/>
          <w:lang w:val="el-GR"/>
        </w:rPr>
        <w:t xml:space="preserve"> </w:t>
      </w:r>
      <w:r w:rsidR="74F61326" w:rsidRPr="291BABE6">
        <w:rPr>
          <w:rFonts w:cs="Tahoma"/>
          <w:lang w:val="el-GR"/>
        </w:rPr>
        <w:t>(ενδεικτικά αναφέρονται: σήμανση χώρων υλοποίησης έργων/ παραδοτέων/ εκπαιδευτικού υλικού/ χώρων εκπαίδευσης/ λογισμικού/ εφαρμογών/ ιστοσελίδων)</w:t>
      </w:r>
      <w:r w:rsidR="6A66A70A" w:rsidRPr="291BABE6">
        <w:rPr>
          <w:rFonts w:cs="Tahoma"/>
          <w:color w:val="FF0000"/>
          <w:lang w:val="el-GR"/>
        </w:rPr>
        <w:t xml:space="preserve"> </w:t>
      </w:r>
      <w:r w:rsidRPr="291BABE6">
        <w:rPr>
          <w:rFonts w:cs="Tahoma"/>
          <w:lang w:val="el-GR"/>
        </w:rPr>
        <w:t>(βλ.</w:t>
      </w:r>
      <w:r w:rsidR="6A66A70A" w:rsidRPr="291BABE6">
        <w:rPr>
          <w:rFonts w:cs="Tahoma"/>
          <w:lang w:val="el-GR"/>
        </w:rPr>
        <w:t xml:space="preserve"> </w:t>
      </w:r>
      <w:hyperlink r:id="rId33">
        <w:r w:rsidR="15BFD6B4" w:rsidRPr="291BABE6">
          <w:rPr>
            <w:rStyle w:val="-"/>
            <w:rFonts w:cs="Tahoma"/>
            <w:lang w:val="el-GR"/>
          </w:rPr>
          <w:t>https://www.espa.gr/el/Pages/elibraryFS.aspx?item=2087</w:t>
        </w:r>
      </w:hyperlink>
      <w:r w:rsidRPr="291BABE6">
        <w:rPr>
          <w:rFonts w:cs="Tahoma"/>
          <w:lang w:val="el-GR"/>
        </w:rPr>
        <w:t>)</w:t>
      </w:r>
    </w:p>
    <w:p w14:paraId="14FFA762" w14:textId="77777777"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2EC51619"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9ED7919"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64BA0E2"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1E67A7B0"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0998DD8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w:t>
      </w:r>
      <w:r w:rsidR="001B56F1" w:rsidRPr="00155B45">
        <w:rPr>
          <w:rFonts w:cs="Tahoma"/>
          <w:szCs w:val="22"/>
          <w:lang w:val="el-GR"/>
        </w:rPr>
        <w:lastRenderedPageBreak/>
        <w:t xml:space="preserve">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155B45">
        <w:rPr>
          <w:rFonts w:cs="Tahoma"/>
          <w:b/>
          <w:bCs/>
          <w:szCs w:val="22"/>
          <w:lang w:val="el-GR"/>
        </w:rPr>
        <w:t xml:space="preserve">ΚτΠ </w:t>
      </w:r>
      <w:r w:rsidR="00F76D8D">
        <w:rPr>
          <w:rFonts w:cs="Tahoma"/>
          <w:b/>
          <w:bCs/>
          <w:szCs w:val="22"/>
          <w:lang w:val="el-GR"/>
        </w:rPr>
        <w:t>Μ.</w:t>
      </w:r>
      <w:r w:rsidR="001B56F1" w:rsidRPr="00155B45">
        <w:rPr>
          <w:rFonts w:cs="Tahoma"/>
          <w:b/>
          <w:bCs/>
          <w:szCs w:val="22"/>
          <w:lang w:val="el-GR"/>
        </w:rPr>
        <w:t>Α.Ε.</w:t>
      </w:r>
      <w:r w:rsidR="001B56F1" w:rsidRPr="00155B45">
        <w:rPr>
          <w:rFonts w:cs="Tahoma"/>
          <w:bCs/>
          <w:szCs w:val="22"/>
          <w:lang w:val="el-GR"/>
        </w:rPr>
        <w:t xml:space="preserve"> εγγράφως </w:t>
      </w:r>
      <w:r w:rsidR="001B56F1" w:rsidRPr="00155B45">
        <w:rPr>
          <w:rFonts w:cs="Tahoma"/>
          <w:b/>
          <w:bCs/>
          <w:szCs w:val="22"/>
          <w:lang w:val="el-GR"/>
        </w:rPr>
        <w:t>δεκαπέντε (15)</w:t>
      </w:r>
      <w:r w:rsidR="001B56F1" w:rsidRPr="00155B45">
        <w:rPr>
          <w:rFonts w:cs="Tahoma"/>
          <w:bCs/>
          <w:szCs w:val="22"/>
          <w:lang w:val="el-GR"/>
        </w:rPr>
        <w:t xml:space="preserve"> </w:t>
      </w:r>
      <w:r w:rsidR="001B56F1" w:rsidRPr="00155B45">
        <w:rPr>
          <w:rFonts w:cs="Tahoma"/>
          <w:szCs w:val="22"/>
          <w:lang w:val="el-GR"/>
        </w:rPr>
        <w:t xml:space="preserve">ημέρες πριν από την αντικατάσταση. </w:t>
      </w:r>
    </w:p>
    <w:p w14:paraId="4876A482"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A91F8BB"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1CFFC7D2" w14:textId="77777777"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1BA18B5F"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1F6C8B50"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22940B3"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3A3D531"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F367B3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820B7BB" w14:textId="77777777" w:rsidR="00343BB2" w:rsidRPr="00104657" w:rsidRDefault="00343BB2" w:rsidP="00155B45">
      <w:pPr>
        <w:spacing w:before="0" w:line="252" w:lineRule="auto"/>
        <w:rPr>
          <w:rFonts w:cs="Tahoma"/>
          <w:szCs w:val="22"/>
          <w:lang w:val="el-GR"/>
        </w:rPr>
      </w:pPr>
      <w:r w:rsidRPr="00104657">
        <w:rPr>
          <w:rFonts w:cs="Tahoma"/>
          <w:szCs w:val="22"/>
          <w:lang w:val="el-GR"/>
        </w:rPr>
        <w:lastRenderedPageBreak/>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A354BDD"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9AC2956"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3CBAB018"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102591D"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3221A9EB" w14:textId="77777777" w:rsidR="00CA3565" w:rsidRPr="00104657" w:rsidRDefault="00CA3565">
      <w:pPr>
        <w:suppressAutoHyphens w:val="0"/>
        <w:spacing w:before="0" w:after="0"/>
        <w:jc w:val="left"/>
        <w:rPr>
          <w:rFonts w:cs="Tahoma"/>
          <w:szCs w:val="22"/>
          <w:lang w:val="el-GR"/>
        </w:rPr>
      </w:pPr>
    </w:p>
    <w:p w14:paraId="508063ED"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688666D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7244D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6CF492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93744C0"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85547D3"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sidRPr="00104657">
        <w:rPr>
          <w:rFonts w:cs="Tahoma"/>
          <w:szCs w:val="22"/>
          <w:lang w:val="el-GR"/>
        </w:rPr>
        <w:lastRenderedPageBreak/>
        <w:t xml:space="preserve">απαγορευμένη διάδοση και κάθε άλλη μορφή αθέμιτης επεξεργασίας, στο πλαίσιο των καθηκόντων του που πηγάζουν από την παρούσα Σύμβαση. </w:t>
      </w:r>
    </w:p>
    <w:p w14:paraId="0AB14DD6" w14:textId="77777777" w:rsidR="00343BB2" w:rsidRPr="00104657" w:rsidRDefault="00343BB2" w:rsidP="00155B45">
      <w:pPr>
        <w:suppressAutoHyphens w:val="0"/>
        <w:spacing w:before="0" w:line="252" w:lineRule="auto"/>
        <w:rPr>
          <w:rFonts w:cs="Tahoma"/>
          <w:szCs w:val="22"/>
          <w:lang w:val="el-GR"/>
        </w:rPr>
      </w:pPr>
    </w:p>
    <w:p w14:paraId="4F03B899"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91" w:name="_Toc43378478"/>
      <w:bookmarkStart w:id="192" w:name="_Toc147328465"/>
      <w:r w:rsidRPr="00155B45">
        <w:rPr>
          <w:rFonts w:ascii="Tahoma" w:hAnsi="Tahoma" w:cs="Tahoma"/>
          <w:sz w:val="22"/>
          <w:lang w:val="el-GR"/>
        </w:rPr>
        <w:t>Υπεργολαβία</w:t>
      </w:r>
      <w:bookmarkEnd w:id="191"/>
      <w:bookmarkEnd w:id="192"/>
    </w:p>
    <w:p w14:paraId="5CCDA5B7" w14:textId="77777777" w:rsidR="008338F0" w:rsidRPr="00155B45" w:rsidRDefault="003355E7" w:rsidP="00155B45">
      <w:pPr>
        <w:spacing w:before="0" w:line="252" w:lineRule="auto"/>
        <w:rPr>
          <w:rFonts w:cs="Tahoma"/>
          <w:b/>
          <w:bCs/>
          <w:szCs w:val="22"/>
          <w:lang w:val="el-GR"/>
        </w:rPr>
      </w:pPr>
      <w:r w:rsidRPr="00155B45">
        <w:rPr>
          <w:rFonts w:cs="Tahoma"/>
          <w:b/>
          <w:bCs/>
          <w:szCs w:val="22"/>
          <w:lang w:val="el-GR"/>
        </w:rPr>
        <w:t xml:space="preserve">4.4.1.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585B390B" w14:textId="77777777"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t xml:space="preserve">4.4.2.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3EA8337D"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5CC09BE" w14:textId="14D1F444"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496541775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w:t>
      </w:r>
      <w: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F9E94DE"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51C1D021" w14:textId="77777777" w:rsidR="008B2C3C" w:rsidRPr="00155B45" w:rsidRDefault="008B2C3C" w:rsidP="00155B45">
      <w:pPr>
        <w:spacing w:before="0" w:line="252" w:lineRule="auto"/>
        <w:rPr>
          <w:rFonts w:cs="Tahoma"/>
          <w:b/>
          <w:bCs/>
          <w:szCs w:val="22"/>
          <w:lang w:val="el-GR"/>
        </w:rPr>
      </w:pPr>
    </w:p>
    <w:p w14:paraId="135A66C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93" w:name="_Ref496607258"/>
      <w:bookmarkStart w:id="194" w:name="_Toc43378479"/>
      <w:bookmarkStart w:id="195" w:name="_Toc147328466"/>
      <w:r w:rsidRPr="00155B45">
        <w:rPr>
          <w:rFonts w:ascii="Tahoma" w:hAnsi="Tahoma" w:cs="Tahoma"/>
          <w:sz w:val="22"/>
          <w:lang w:val="el-GR"/>
        </w:rPr>
        <w:t>Τροποποίηση σύμβασης κατά τη διάρκειά της</w:t>
      </w:r>
      <w:bookmarkEnd w:id="193"/>
      <w:bookmarkEnd w:id="194"/>
      <w:bookmarkEnd w:id="195"/>
      <w:r w:rsidRPr="00155B45">
        <w:rPr>
          <w:rFonts w:ascii="Tahoma" w:hAnsi="Tahoma" w:cs="Tahoma"/>
          <w:sz w:val="22"/>
          <w:lang w:val="el-GR"/>
        </w:rPr>
        <w:t xml:space="preserve"> </w:t>
      </w:r>
    </w:p>
    <w:p w14:paraId="0E2552CF"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48E68E5D" w14:textId="77777777" w:rsidR="00CA3565" w:rsidRPr="00911940" w:rsidRDefault="00CA3565" w:rsidP="00CA3565">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w:t>
      </w:r>
      <w:r w:rsidRPr="00911940">
        <w:rPr>
          <w:lang w:val="el-GR"/>
        </w:rPr>
        <w:lastRenderedPageBreak/>
        <w:t>δεν θα υπερβαίνει την προσφορά που είχε υποβάλει ο έκπτωτος (ρήτρα υποκατάστασης)</w:t>
      </w:r>
      <w:r w:rsidRPr="00911940">
        <w:rPr>
          <w:vertAlign w:val="superscript"/>
          <w:lang w:val="el-GR"/>
        </w:rPr>
        <w:footnoteReference w:id="1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FF06458" w14:textId="77777777" w:rsidR="008B2C3C" w:rsidRPr="00155B45" w:rsidRDefault="008B2C3C" w:rsidP="00155B45">
      <w:pPr>
        <w:suppressAutoHyphens w:val="0"/>
        <w:spacing w:before="0" w:line="252" w:lineRule="auto"/>
        <w:rPr>
          <w:rFonts w:cs="Tahoma"/>
          <w:szCs w:val="22"/>
          <w:lang w:val="el-GR"/>
        </w:rPr>
      </w:pPr>
    </w:p>
    <w:p w14:paraId="544666A6" w14:textId="77777777" w:rsidR="00163845" w:rsidRPr="00155B45" w:rsidRDefault="00163845">
      <w:pPr>
        <w:pStyle w:val="4"/>
        <w:numPr>
          <w:ilvl w:val="2"/>
          <w:numId w:val="8"/>
        </w:numPr>
        <w:spacing w:before="0" w:after="120" w:line="252" w:lineRule="auto"/>
        <w:rPr>
          <w:rFonts w:ascii="Tahoma" w:hAnsi="Tahoma" w:cs="Tahoma"/>
          <w:szCs w:val="22"/>
          <w:lang w:val="el-GR"/>
        </w:rPr>
      </w:pPr>
      <w:bookmarkStart w:id="196" w:name="_Toc43378480"/>
      <w:bookmarkStart w:id="197" w:name="_Toc147328467"/>
      <w:r w:rsidRPr="00155B45">
        <w:rPr>
          <w:rFonts w:ascii="Tahoma" w:hAnsi="Tahoma" w:cs="Tahoma"/>
          <w:szCs w:val="22"/>
          <w:lang w:val="el-GR"/>
        </w:rPr>
        <w:t>Υποκατάσταση Αναδόχου</w:t>
      </w:r>
      <w:bookmarkEnd w:id="196"/>
      <w:bookmarkEnd w:id="197"/>
      <w:r w:rsidR="00E1337D" w:rsidRPr="00155B45">
        <w:rPr>
          <w:rFonts w:ascii="Tahoma" w:hAnsi="Tahoma" w:cs="Tahoma"/>
          <w:szCs w:val="22"/>
          <w:lang w:val="el-GR"/>
        </w:rPr>
        <w:t xml:space="preserve">  </w:t>
      </w:r>
    </w:p>
    <w:p w14:paraId="2BDCD09D" w14:textId="77777777" w:rsidR="00DB024C" w:rsidRDefault="005F1735" w:rsidP="00155B45">
      <w:pPr>
        <w:spacing w:before="0" w:line="252" w:lineRule="auto"/>
        <w:rPr>
          <w:rFonts w:cs="Tahoma"/>
          <w:szCs w:val="22"/>
          <w:lang w:val="el-GR"/>
        </w:rPr>
      </w:pPr>
      <w:r w:rsidRPr="00155B45">
        <w:rPr>
          <w:rFonts w:cs="Tahoma"/>
          <w:szCs w:val="22"/>
          <w:lang w:val="el-GR"/>
        </w:rPr>
        <w:t xml:space="preserve">Η υποκατάσταση αναδόχου είναι δυνατή </w:t>
      </w:r>
      <w:r w:rsidR="007B62F5" w:rsidRPr="00155B45">
        <w:rPr>
          <w:rFonts w:cs="Tahoma"/>
          <w:szCs w:val="22"/>
          <w:lang w:val="el-GR"/>
        </w:rPr>
        <w:t xml:space="preserve">κατόπιν έγκρισης της </w:t>
      </w:r>
      <w:r w:rsidR="00715492" w:rsidRPr="00155B45">
        <w:rPr>
          <w:rFonts w:cs="Tahoma"/>
          <w:szCs w:val="22"/>
          <w:lang w:val="el-GR"/>
        </w:rPr>
        <w:t>Α</w:t>
      </w:r>
      <w:r w:rsidR="007B62F5" w:rsidRPr="00155B45">
        <w:rPr>
          <w:rFonts w:cs="Tahoma"/>
          <w:szCs w:val="22"/>
          <w:lang w:val="el-GR"/>
        </w:rPr>
        <w:t xml:space="preserve">ναθέτουσας </w:t>
      </w:r>
      <w:r w:rsidR="00715492" w:rsidRPr="00155B45">
        <w:rPr>
          <w:rFonts w:cs="Tahoma"/>
          <w:szCs w:val="22"/>
          <w:lang w:val="el-GR"/>
        </w:rPr>
        <w:t>Α</w:t>
      </w:r>
      <w:r w:rsidR="007B62F5" w:rsidRPr="00155B45">
        <w:rPr>
          <w:rFonts w:cs="Tahoma"/>
          <w:szCs w:val="22"/>
          <w:lang w:val="el-GR"/>
        </w:rPr>
        <w:t xml:space="preserve">ρχής </w:t>
      </w:r>
      <w:r w:rsidRPr="00155B45">
        <w:rPr>
          <w:rFonts w:cs="Tahoma"/>
          <w:szCs w:val="22"/>
          <w:lang w:val="el-GR"/>
        </w:rPr>
        <w:t xml:space="preserve">σε περίπτωση </w:t>
      </w:r>
      <w:r w:rsidR="00DB024C" w:rsidRPr="00155B45">
        <w:rPr>
          <w:rFonts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155B45">
        <w:rPr>
          <w:rFonts w:cs="Tahoma"/>
          <w:szCs w:val="22"/>
          <w:lang w:val="el-GR"/>
        </w:rPr>
        <w:softHyphen/>
        <w:t>στάσεων αφερεγγυότητας ιδίως στο πλαίσιο προπτωχευτικών ή πτωχευτικών διαδικασιών, από άλλον οικονο</w:t>
      </w:r>
      <w:r w:rsidR="00DB024C" w:rsidRPr="00155B45">
        <w:rPr>
          <w:rFonts w:cs="Tahoma"/>
          <w:szCs w:val="22"/>
          <w:lang w:val="el-GR"/>
        </w:rPr>
        <w:softHyphen/>
        <w:t>μικό φορέα, ο οποίος πληροί τα κριτήρια ποιοτικής επι</w:t>
      </w:r>
      <w:r w:rsidR="00DB024C" w:rsidRPr="00155B45">
        <w:rPr>
          <w:rFonts w:cs="Tahoma"/>
          <w:szCs w:val="22"/>
          <w:lang w:val="el-GR"/>
        </w:rPr>
        <w:softHyphen/>
        <w:t>λογής που καθορίστηκαν αρχικά, υπό τον όρο ότι η διαδοχή δεν συνεπάγεται άλ</w:t>
      </w:r>
      <w:r w:rsidR="007B62F5" w:rsidRPr="00155B45">
        <w:rPr>
          <w:rFonts w:cs="Tahoma"/>
          <w:szCs w:val="22"/>
          <w:lang w:val="el-GR"/>
        </w:rPr>
        <w:t>λες ουσιώδεις τροποποιήσεις της</w:t>
      </w:r>
      <w:r w:rsidRPr="00155B45">
        <w:rPr>
          <w:rFonts w:cs="Tahoma"/>
          <w:szCs w:val="22"/>
          <w:lang w:val="el-GR"/>
        </w:rPr>
        <w:t xml:space="preserve"> σύμβασης</w:t>
      </w:r>
      <w:r w:rsidR="007B62F5" w:rsidRPr="00155B45">
        <w:rPr>
          <w:rFonts w:cs="Tahoma"/>
          <w:szCs w:val="22"/>
          <w:lang w:val="el-GR"/>
        </w:rPr>
        <w:t xml:space="preserve">. </w:t>
      </w:r>
    </w:p>
    <w:p w14:paraId="513BD680" w14:textId="77777777" w:rsidR="008B2C3C" w:rsidRPr="00155B45" w:rsidRDefault="008B2C3C" w:rsidP="00155B45">
      <w:pPr>
        <w:spacing w:before="0" w:line="252" w:lineRule="auto"/>
        <w:rPr>
          <w:rFonts w:cs="Tahoma"/>
          <w:szCs w:val="22"/>
          <w:lang w:val="el-GR"/>
        </w:rPr>
      </w:pPr>
    </w:p>
    <w:p w14:paraId="7FA0C091" w14:textId="77777777" w:rsidR="00803EC4" w:rsidRPr="00155B45" w:rsidRDefault="00803EC4">
      <w:pPr>
        <w:pStyle w:val="4"/>
        <w:numPr>
          <w:ilvl w:val="2"/>
          <w:numId w:val="8"/>
        </w:numPr>
        <w:spacing w:before="0" w:after="120" w:line="252" w:lineRule="auto"/>
        <w:rPr>
          <w:rFonts w:ascii="Tahoma" w:hAnsi="Tahoma" w:cs="Tahoma"/>
          <w:szCs w:val="22"/>
          <w:lang w:val="el-GR"/>
        </w:rPr>
      </w:pPr>
      <w:bookmarkStart w:id="198" w:name="_Toc43378481"/>
      <w:bookmarkStart w:id="199" w:name="_Toc147328468"/>
      <w:r w:rsidRPr="00155B45">
        <w:rPr>
          <w:rFonts w:ascii="Tahoma" w:hAnsi="Tahoma" w:cs="Tahoma"/>
          <w:szCs w:val="22"/>
          <w:lang w:val="el-GR"/>
        </w:rPr>
        <w:t>Τροποποιήσεις ήσσονος αξίας</w:t>
      </w:r>
      <w:bookmarkEnd w:id="198"/>
      <w:bookmarkEnd w:id="199"/>
      <w:r w:rsidRPr="00155B45">
        <w:rPr>
          <w:rFonts w:ascii="Tahoma" w:hAnsi="Tahoma" w:cs="Tahoma"/>
          <w:szCs w:val="22"/>
          <w:lang w:val="el-GR"/>
        </w:rPr>
        <w:t xml:space="preserve"> </w:t>
      </w:r>
    </w:p>
    <w:p w14:paraId="5508733C" w14:textId="77777777" w:rsidR="00803EC4" w:rsidRPr="00155B45" w:rsidRDefault="00A7426F" w:rsidP="00155B45">
      <w:pPr>
        <w:spacing w:before="0" w:line="252" w:lineRule="auto"/>
        <w:rPr>
          <w:rFonts w:cs="Tahoma"/>
          <w:szCs w:val="22"/>
          <w:lang w:val="el-GR"/>
        </w:rPr>
      </w:pPr>
      <w:r w:rsidRPr="00155B45">
        <w:rPr>
          <w:rFonts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4039A8AD" w14:textId="77777777" w:rsidR="00A7426F" w:rsidRPr="00155B45" w:rsidRDefault="00A7426F">
      <w:pPr>
        <w:pStyle w:val="aff0"/>
        <w:numPr>
          <w:ilvl w:val="0"/>
          <w:numId w:val="4"/>
        </w:numPr>
        <w:spacing w:before="0" w:line="252" w:lineRule="auto"/>
        <w:contextualSpacing w:val="0"/>
        <w:rPr>
          <w:rFonts w:cs="Tahoma"/>
          <w:szCs w:val="22"/>
          <w:lang w:val="el-GR"/>
        </w:rPr>
      </w:pPr>
      <w:r w:rsidRPr="00155B45">
        <w:rPr>
          <w:rFonts w:cs="Tahoma"/>
          <w:szCs w:val="22"/>
          <w:lang w:val="el-GR"/>
        </w:rPr>
        <w:t xml:space="preserve">η αξία της τροποποίησης είναι κατώτερη και των δύο ακόλουθων τιμών: </w:t>
      </w:r>
    </w:p>
    <w:p w14:paraId="7F08D38E" w14:textId="77777777" w:rsidR="00A7426F" w:rsidRPr="00155B45" w:rsidRDefault="00A7426F" w:rsidP="00155B45">
      <w:pPr>
        <w:pStyle w:val="aff0"/>
        <w:spacing w:before="0" w:line="252" w:lineRule="auto"/>
        <w:ind w:left="360"/>
        <w:contextualSpacing w:val="0"/>
        <w:rPr>
          <w:rFonts w:cs="Tahoma"/>
          <w:szCs w:val="22"/>
          <w:lang w:val="el-GR"/>
        </w:rPr>
      </w:pPr>
      <w:r w:rsidRPr="00155B45">
        <w:rPr>
          <w:rFonts w:cs="Tahoma"/>
          <w:szCs w:val="22"/>
          <w:lang w:val="el-GR"/>
        </w:rPr>
        <w:t xml:space="preserve">α) των κατώτατων ορίων και </w:t>
      </w:r>
    </w:p>
    <w:p w14:paraId="10A8DF35" w14:textId="77777777" w:rsidR="00A7426F" w:rsidRPr="00155B45" w:rsidRDefault="00A7426F" w:rsidP="00155B45">
      <w:pPr>
        <w:pStyle w:val="aff0"/>
        <w:spacing w:before="0" w:line="252" w:lineRule="auto"/>
        <w:ind w:left="360"/>
        <w:contextualSpacing w:val="0"/>
        <w:rPr>
          <w:rFonts w:cs="Tahoma"/>
          <w:szCs w:val="22"/>
          <w:lang w:val="el-GR"/>
        </w:rPr>
      </w:pPr>
      <w:r w:rsidRPr="00155B45">
        <w:rPr>
          <w:rFonts w:cs="Tahoma"/>
          <w:szCs w:val="22"/>
          <w:lang w:val="el-GR"/>
        </w:rPr>
        <w:t>β) του δέκα τοις εκατό (10%) της αξίας της αρχικής σύμβασης</w:t>
      </w:r>
      <w:r w:rsidR="00E34AC0" w:rsidRPr="00155B45">
        <w:rPr>
          <w:rFonts w:cs="Tahoma"/>
          <w:color w:val="FF0000"/>
          <w:szCs w:val="22"/>
          <w:lang w:val="el-GR"/>
        </w:rPr>
        <w:t>.</w:t>
      </w:r>
      <w:r w:rsidRPr="00155B45">
        <w:rPr>
          <w:rFonts w:cs="Tahoma"/>
          <w:szCs w:val="22"/>
          <w:lang w:val="el-GR"/>
        </w:rPr>
        <w:t xml:space="preserve"> </w:t>
      </w:r>
    </w:p>
    <w:p w14:paraId="3987A808" w14:textId="77777777" w:rsidR="00F109E1" w:rsidRPr="00155B45" w:rsidRDefault="00F109E1" w:rsidP="00155B45">
      <w:pPr>
        <w:pStyle w:val="aff0"/>
        <w:spacing w:before="0" w:line="252" w:lineRule="auto"/>
        <w:ind w:left="360"/>
        <w:contextualSpacing w:val="0"/>
        <w:rPr>
          <w:rFonts w:cs="Tahoma"/>
          <w:szCs w:val="22"/>
          <w:lang w:val="el-GR"/>
        </w:rPr>
      </w:pPr>
      <w:r w:rsidRPr="00155B45">
        <w:rPr>
          <w:rFonts w:cs="Tahoma"/>
          <w:szCs w:val="22"/>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24460217" w14:textId="77777777" w:rsidR="00580BCD" w:rsidRPr="00987ED0" w:rsidRDefault="00A7426F">
      <w:pPr>
        <w:pStyle w:val="aff0"/>
        <w:numPr>
          <w:ilvl w:val="0"/>
          <w:numId w:val="4"/>
        </w:numPr>
        <w:spacing w:before="0" w:line="252" w:lineRule="auto"/>
        <w:contextualSpacing w:val="0"/>
        <w:rPr>
          <w:rFonts w:cs="Tahoma"/>
          <w:szCs w:val="22"/>
          <w:lang w:val="el-GR"/>
        </w:rPr>
      </w:pPr>
      <w:r w:rsidRPr="00155B45">
        <w:rPr>
          <w:rFonts w:cs="Tahoma"/>
          <w:szCs w:val="22"/>
          <w:lang w:val="el-GR"/>
        </w:rPr>
        <w:t>Η τροποποίηση δεν μεταβάλει τη συνολική φύση της σύμβασης</w:t>
      </w:r>
      <w:r w:rsidR="00E34AC0" w:rsidRPr="00155B45">
        <w:rPr>
          <w:rFonts w:cs="Tahoma"/>
          <w:color w:val="FF0000"/>
          <w:szCs w:val="22"/>
          <w:lang w:val="el-GR"/>
        </w:rPr>
        <w:t>.</w:t>
      </w:r>
    </w:p>
    <w:p w14:paraId="2CCAF543" w14:textId="77777777" w:rsidR="00CA3565" w:rsidRPr="008B2C3C" w:rsidRDefault="00CA3565" w:rsidP="00987ED0">
      <w:pPr>
        <w:pStyle w:val="aff0"/>
        <w:spacing w:before="0" w:line="252" w:lineRule="auto"/>
        <w:ind w:left="360"/>
        <w:contextualSpacing w:val="0"/>
        <w:rPr>
          <w:rFonts w:cs="Tahoma"/>
          <w:szCs w:val="22"/>
          <w:lang w:val="el-GR"/>
        </w:rPr>
      </w:pPr>
    </w:p>
    <w:p w14:paraId="012FDB11" w14:textId="77777777" w:rsidR="008338F0" w:rsidRPr="00155B45" w:rsidRDefault="00E1337D">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200" w:name="_Toc43378482"/>
      <w:bookmarkStart w:id="201" w:name="_Toc147328469"/>
      <w:r w:rsidR="003355E7" w:rsidRPr="00155B45">
        <w:rPr>
          <w:rFonts w:ascii="Tahoma" w:hAnsi="Tahoma" w:cs="Tahoma"/>
          <w:sz w:val="22"/>
          <w:lang w:val="el-GR"/>
        </w:rPr>
        <w:t>Δικαίωμα μονομερούς λύσης της σύμβασης</w:t>
      </w:r>
      <w:bookmarkEnd w:id="200"/>
      <w:bookmarkEnd w:id="201"/>
    </w:p>
    <w:p w14:paraId="23F3D8D8"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CD29CC0" w14:textId="77777777" w:rsidR="009649DC" w:rsidRPr="00155B45"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16D465A1" w14:textId="40E53F9A"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496540567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2.2.3.1</w:t>
      </w:r>
      <w: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6D4B949F"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7918E61" w14:textId="77777777" w:rsidR="0063308B" w:rsidRPr="00155B45" w:rsidRDefault="0063308B" w:rsidP="00155B45">
      <w:pPr>
        <w:spacing w:before="0" w:line="252" w:lineRule="auto"/>
        <w:rPr>
          <w:rFonts w:cs="Tahoma"/>
          <w:b/>
          <w:bCs/>
          <w:szCs w:val="22"/>
          <w:lang w:val="el-GR"/>
        </w:rPr>
      </w:pPr>
      <w:r w:rsidRPr="005F0A0D">
        <w:rPr>
          <w:szCs w:val="22"/>
          <w:lang w:val="el-GR"/>
        </w:rPr>
        <w:lastRenderedPageBreak/>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60FC107" w14:textId="77777777" w:rsidR="008338F0" w:rsidRPr="00924AB9" w:rsidRDefault="003355E7">
      <w:pPr>
        <w:pStyle w:val="1"/>
        <w:spacing w:before="0" w:after="120" w:line="252" w:lineRule="auto"/>
        <w:ind w:left="357" w:hanging="357"/>
        <w:rPr>
          <w:sz w:val="22"/>
          <w:szCs w:val="22"/>
          <w:lang w:val="el-GR"/>
        </w:rPr>
      </w:pPr>
      <w:r w:rsidRPr="00924AB9">
        <w:rPr>
          <w:sz w:val="22"/>
          <w:szCs w:val="22"/>
          <w:lang w:val="el-GR"/>
        </w:rPr>
        <w:lastRenderedPageBreak/>
        <w:t xml:space="preserve">ΕΙΔΙΚΟΙ ΟΡΟΙ ΕΚΤΕΛΕΣΗΣ ΤΗΣ ΣΥΜΒΑΣΗΣ </w:t>
      </w:r>
    </w:p>
    <w:p w14:paraId="556D26AC" w14:textId="77777777" w:rsidR="008338F0" w:rsidRPr="00EB0937"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02" w:name="_Ref496607306"/>
      <w:bookmarkStart w:id="203" w:name="_Toc43378483"/>
      <w:bookmarkStart w:id="204" w:name="_Toc147328470"/>
      <w:r w:rsidRPr="00EB0937">
        <w:rPr>
          <w:rFonts w:ascii="Tahoma" w:hAnsi="Tahoma" w:cs="Tahoma"/>
          <w:sz w:val="22"/>
          <w:lang w:val="el-GR"/>
        </w:rPr>
        <w:t>Τρόπος πληρωμής</w:t>
      </w:r>
      <w:bookmarkEnd w:id="202"/>
      <w:bookmarkEnd w:id="203"/>
      <w:bookmarkEnd w:id="204"/>
      <w:r w:rsidRPr="00EB0937">
        <w:rPr>
          <w:rFonts w:ascii="Tahoma" w:hAnsi="Tahoma" w:cs="Tahoma"/>
          <w:sz w:val="22"/>
          <w:lang w:val="el-GR"/>
        </w:rPr>
        <w:t xml:space="preserve"> </w:t>
      </w:r>
    </w:p>
    <w:p w14:paraId="57717B82" w14:textId="77777777" w:rsidR="009649DC" w:rsidRPr="00337A33" w:rsidRDefault="003355E7" w:rsidP="00155B45">
      <w:pPr>
        <w:spacing w:before="0" w:line="252" w:lineRule="auto"/>
        <w:rPr>
          <w:rFonts w:cs="Tahoma"/>
          <w:b/>
          <w:szCs w:val="22"/>
          <w:lang w:val="el-GR"/>
        </w:rPr>
      </w:pPr>
      <w:r w:rsidRPr="00337A33">
        <w:rPr>
          <w:rFonts w:cs="Tahoma"/>
          <w:b/>
          <w:szCs w:val="22"/>
          <w:lang w:val="el-GR"/>
        </w:rPr>
        <w:t>5.1.1.</w:t>
      </w:r>
      <w:r w:rsidRPr="00337A33">
        <w:rPr>
          <w:rFonts w:cs="Tahoma"/>
          <w:szCs w:val="22"/>
          <w:lang w:val="el-GR"/>
        </w:rPr>
        <w:t xml:space="preserve"> Η πληρωμή του αναδόχου θα πραγματοποιηθεί</w:t>
      </w:r>
      <w:r w:rsidR="007C6E3D" w:rsidRPr="00337A33">
        <w:rPr>
          <w:rFonts w:cs="Tahoma"/>
          <w:szCs w:val="22"/>
          <w:lang w:val="el-GR"/>
        </w:rPr>
        <w:t xml:space="preserve"> με </w:t>
      </w:r>
      <w:r w:rsidR="00EB0937" w:rsidRPr="00337A33">
        <w:rPr>
          <w:rFonts w:cs="Tahoma"/>
          <w:szCs w:val="22"/>
          <w:lang w:val="el-GR"/>
        </w:rPr>
        <w:t>τον</w:t>
      </w:r>
      <w:r w:rsidR="007C6E3D" w:rsidRPr="00337A33">
        <w:rPr>
          <w:rFonts w:cs="Tahoma"/>
          <w:szCs w:val="22"/>
          <w:lang w:val="el-GR"/>
        </w:rPr>
        <w:t xml:space="preserve"> παρακάτω τρόπο πληρωμής. </w:t>
      </w:r>
    </w:p>
    <w:p w14:paraId="379C2110" w14:textId="77777777" w:rsidR="00CC243E" w:rsidRPr="00337A33" w:rsidRDefault="00CC243E" w:rsidP="00CC243E">
      <w:pPr>
        <w:shd w:val="clear" w:color="auto" w:fill="FFFFFF"/>
        <w:spacing w:after="0" w:line="360" w:lineRule="auto"/>
        <w:rPr>
          <w:rFonts w:cs="Tahoma"/>
          <w:lang w:val="el-GR" w:eastAsia="el-GR"/>
        </w:rPr>
      </w:pPr>
      <w:r w:rsidRPr="00337A33">
        <w:rPr>
          <w:rFonts w:cs="Tahoma"/>
          <w:lang w:val="el-GR" w:eastAsia="el-GR"/>
        </w:rPr>
        <w:t>Η καταβολή του συνολικού τιμήματος, θα πραγματοποιηθεί ως εξής:</w:t>
      </w:r>
    </w:p>
    <w:p w14:paraId="7BAD3FCC" w14:textId="7F97FEC2" w:rsidR="002E0964" w:rsidRDefault="002E0964" w:rsidP="002E0964">
      <w:pPr>
        <w:tabs>
          <w:tab w:val="left" w:pos="426"/>
        </w:tabs>
        <w:ind w:left="426" w:hanging="426"/>
        <w:rPr>
          <w:rFonts w:cs="Tahoma"/>
          <w:szCs w:val="22"/>
          <w:lang w:val="el-GR"/>
        </w:rPr>
      </w:pPr>
      <w:r>
        <w:rPr>
          <w:rFonts w:cs="Tahoma"/>
          <w:szCs w:val="22"/>
          <w:lang w:val="el-GR"/>
        </w:rPr>
        <w:tab/>
      </w:r>
      <w:r w:rsidRPr="00603221">
        <w:rPr>
          <w:rFonts w:cs="Tahoma"/>
          <w:szCs w:val="22"/>
          <w:lang w:val="el-GR"/>
        </w:rPr>
        <w:t>α)</w:t>
      </w:r>
      <w:r>
        <w:rPr>
          <w:rFonts w:cs="Tahoma"/>
          <w:szCs w:val="22"/>
          <w:lang w:val="el-GR"/>
        </w:rPr>
        <w:t xml:space="preserve"> </w:t>
      </w:r>
      <w:bookmarkStart w:id="205" w:name="_Hlk42179809"/>
      <w:r w:rsidRPr="00603221">
        <w:rPr>
          <w:rFonts w:cs="Tahoma"/>
          <w:szCs w:val="22"/>
          <w:lang w:val="el-GR"/>
        </w:rPr>
        <w:t>Καταβολή ποσοστού</w:t>
      </w:r>
      <w:r w:rsidRPr="00C9174D">
        <w:rPr>
          <w:rFonts w:cs="Tahoma"/>
          <w:b/>
          <w:bCs/>
          <w:szCs w:val="22"/>
          <w:lang w:val="el-GR"/>
        </w:rPr>
        <w:t xml:space="preserve"> </w:t>
      </w:r>
      <w:r w:rsidR="00EC0E43">
        <w:rPr>
          <w:rFonts w:cs="Tahoma"/>
          <w:b/>
          <w:bCs/>
          <w:szCs w:val="22"/>
          <w:lang w:val="el-GR"/>
        </w:rPr>
        <w:t>είκοσι</w:t>
      </w:r>
      <w:r w:rsidRPr="00E52158">
        <w:rPr>
          <w:rFonts w:cs="Tahoma"/>
          <w:b/>
          <w:bCs/>
          <w:szCs w:val="22"/>
          <w:lang w:val="el-GR"/>
        </w:rPr>
        <w:t xml:space="preserve"> τοις εκατό (</w:t>
      </w:r>
      <w:r w:rsidR="006112D5">
        <w:rPr>
          <w:rFonts w:cs="Tahoma"/>
          <w:b/>
          <w:bCs/>
          <w:szCs w:val="22"/>
          <w:lang w:val="el-GR"/>
        </w:rPr>
        <w:t>20</w:t>
      </w:r>
      <w:r w:rsidRPr="00E52158">
        <w:rPr>
          <w:rFonts w:cs="Tahoma"/>
          <w:b/>
          <w:bCs/>
          <w:szCs w:val="22"/>
          <w:lang w:val="el-GR"/>
        </w:rPr>
        <w:t>%)</w:t>
      </w:r>
      <w:r w:rsidRPr="00E52158">
        <w:rPr>
          <w:rFonts w:cs="Tahoma"/>
          <w:szCs w:val="22"/>
          <w:lang w:val="el-GR"/>
        </w:rPr>
        <w:t xml:space="preserve"> του συμβατικού τιμήματος</w:t>
      </w:r>
      <w:r w:rsidRPr="00603221">
        <w:rPr>
          <w:rFonts w:cs="Tahoma"/>
          <w:szCs w:val="22"/>
          <w:lang w:val="el-GR"/>
        </w:rPr>
        <w:t>, μετά την παραλαβή</w:t>
      </w:r>
      <w:r>
        <w:rPr>
          <w:rFonts w:cs="Tahoma"/>
          <w:szCs w:val="22"/>
          <w:lang w:val="el-GR"/>
        </w:rPr>
        <w:t xml:space="preserve"> της </w:t>
      </w:r>
      <w:r w:rsidRPr="00DE3810">
        <w:rPr>
          <w:rFonts w:cs="Tahoma"/>
          <w:b/>
          <w:bCs/>
          <w:szCs w:val="22"/>
          <w:lang w:val="el-GR"/>
        </w:rPr>
        <w:t>Φάσης 1: Εκπόνηση Μελέτης Εφαρ</w:t>
      </w:r>
      <w:r>
        <w:rPr>
          <w:rFonts w:cs="Tahoma"/>
          <w:b/>
          <w:bCs/>
          <w:szCs w:val="22"/>
          <w:lang w:val="el-GR"/>
        </w:rPr>
        <w:t>μ</w:t>
      </w:r>
      <w:r w:rsidRPr="00DE3810">
        <w:rPr>
          <w:rFonts w:cs="Tahoma"/>
          <w:b/>
          <w:bCs/>
          <w:szCs w:val="22"/>
          <w:lang w:val="el-GR"/>
        </w:rPr>
        <w:t>ογής</w:t>
      </w:r>
      <w:r>
        <w:rPr>
          <w:rFonts w:cs="Tahoma"/>
          <w:szCs w:val="22"/>
          <w:lang w:val="el-GR"/>
        </w:rPr>
        <w:t xml:space="preserve"> του Έργου</w:t>
      </w:r>
      <w:r w:rsidRPr="00603221">
        <w:rPr>
          <w:rFonts w:cs="Tahoma"/>
          <w:szCs w:val="22"/>
          <w:lang w:val="el-GR"/>
        </w:rPr>
        <w:t xml:space="preserve"> </w:t>
      </w:r>
      <w:bookmarkEnd w:id="205"/>
    </w:p>
    <w:p w14:paraId="40755EE9" w14:textId="21CA61B6" w:rsidR="002E0964" w:rsidRPr="00D46684" w:rsidRDefault="002E0964" w:rsidP="002E0964">
      <w:pPr>
        <w:tabs>
          <w:tab w:val="left" w:pos="426"/>
        </w:tabs>
        <w:ind w:left="426" w:hanging="426"/>
        <w:rPr>
          <w:rFonts w:cs="Tahoma"/>
          <w:i/>
          <w:iCs/>
          <w:color w:val="5B9BD5"/>
          <w:spacing w:val="5"/>
          <w:kern w:val="1"/>
          <w:szCs w:val="22"/>
          <w:lang w:val="el-GR"/>
        </w:rPr>
      </w:pPr>
      <w:r>
        <w:rPr>
          <w:rFonts w:cs="Tahoma"/>
          <w:szCs w:val="22"/>
          <w:lang w:val="el-GR"/>
        </w:rPr>
        <w:tab/>
        <w:t xml:space="preserve">β) </w:t>
      </w:r>
      <w:r w:rsidRPr="00603221">
        <w:rPr>
          <w:rFonts w:cs="Tahoma"/>
          <w:szCs w:val="22"/>
          <w:lang w:val="el-GR"/>
        </w:rPr>
        <w:t xml:space="preserve">Καταβολή ποσοστού </w:t>
      </w:r>
      <w:r>
        <w:rPr>
          <w:rFonts w:cs="Tahoma"/>
          <w:b/>
          <w:bCs/>
          <w:szCs w:val="22"/>
          <w:lang w:val="el-GR"/>
        </w:rPr>
        <w:t>σαράντα</w:t>
      </w:r>
      <w:r w:rsidRPr="00DE3810">
        <w:rPr>
          <w:rFonts w:cs="Tahoma"/>
          <w:b/>
          <w:bCs/>
          <w:szCs w:val="22"/>
          <w:lang w:val="el-GR"/>
        </w:rPr>
        <w:t xml:space="preserve"> τοις εκατό (</w:t>
      </w:r>
      <w:r w:rsidR="006112D5">
        <w:rPr>
          <w:rFonts w:cs="Tahoma"/>
          <w:b/>
          <w:bCs/>
          <w:szCs w:val="22"/>
          <w:lang w:val="el-GR"/>
        </w:rPr>
        <w:t>50</w:t>
      </w:r>
      <w:r w:rsidRPr="00DE3810">
        <w:rPr>
          <w:rFonts w:cs="Tahoma"/>
          <w:b/>
          <w:bCs/>
          <w:szCs w:val="22"/>
          <w:lang w:val="el-GR"/>
        </w:rPr>
        <w:t>%)</w:t>
      </w:r>
      <w:r w:rsidRPr="00603221">
        <w:rPr>
          <w:rFonts w:cs="Tahoma"/>
          <w:szCs w:val="22"/>
          <w:lang w:val="el-GR"/>
        </w:rPr>
        <w:t xml:space="preserve"> του συμβατικού τιμήματος, μετά την παραλαβή</w:t>
      </w:r>
      <w:r>
        <w:rPr>
          <w:rFonts w:cs="Tahoma"/>
          <w:szCs w:val="22"/>
          <w:lang w:val="el-GR"/>
        </w:rPr>
        <w:t xml:space="preserve"> </w:t>
      </w:r>
      <w:r w:rsidRPr="00F13062">
        <w:rPr>
          <w:rFonts w:cs="Tahoma"/>
          <w:szCs w:val="22"/>
          <w:lang w:val="el-GR"/>
        </w:rPr>
        <w:t xml:space="preserve">της </w:t>
      </w:r>
      <w:r w:rsidRPr="00F13062">
        <w:rPr>
          <w:rFonts w:cs="Tahoma"/>
          <w:b/>
          <w:bCs/>
          <w:szCs w:val="22"/>
          <w:lang w:val="el-GR"/>
        </w:rPr>
        <w:t xml:space="preserve">Φάσης </w:t>
      </w:r>
      <w:r w:rsidR="006112D5">
        <w:rPr>
          <w:rFonts w:cs="Tahoma"/>
          <w:b/>
          <w:bCs/>
          <w:szCs w:val="22"/>
          <w:lang w:val="el-GR"/>
        </w:rPr>
        <w:t>3</w:t>
      </w:r>
      <w:r w:rsidRPr="00F13062">
        <w:rPr>
          <w:rFonts w:cs="Tahoma"/>
          <w:b/>
          <w:bCs/>
          <w:szCs w:val="22"/>
          <w:lang w:val="el-GR"/>
        </w:rPr>
        <w:t>:</w:t>
      </w:r>
      <w:r w:rsidRPr="00F13062">
        <w:rPr>
          <w:b/>
          <w:bCs/>
          <w:lang w:val="el-GR"/>
        </w:rPr>
        <w:t xml:space="preserve"> </w:t>
      </w:r>
      <w:r w:rsidR="006112D5">
        <w:rPr>
          <w:rFonts w:cs="Tahoma"/>
          <w:b/>
          <w:bCs/>
          <w:szCs w:val="22"/>
          <w:lang w:val="el-GR"/>
        </w:rPr>
        <w:t>Ανάπτυξη Εφαρμογών</w:t>
      </w:r>
      <w:r w:rsidRPr="00F13062">
        <w:rPr>
          <w:rFonts w:cs="Tahoma"/>
          <w:szCs w:val="22"/>
          <w:lang w:val="el-GR"/>
        </w:rPr>
        <w:t>.</w:t>
      </w:r>
    </w:p>
    <w:p w14:paraId="741C0B60" w14:textId="27BA413E" w:rsidR="002E0964" w:rsidRPr="007C0FBF" w:rsidRDefault="002E0964" w:rsidP="007C0FBF">
      <w:pPr>
        <w:tabs>
          <w:tab w:val="left" w:pos="426"/>
        </w:tabs>
        <w:ind w:left="426" w:hanging="426"/>
        <w:rPr>
          <w:rFonts w:cs="Tahoma"/>
          <w:i/>
          <w:iCs/>
          <w:color w:val="5B9BD5"/>
          <w:spacing w:val="5"/>
          <w:kern w:val="1"/>
          <w:szCs w:val="22"/>
          <w:lang w:val="el-GR"/>
        </w:rPr>
      </w:pPr>
      <w:r>
        <w:rPr>
          <w:rFonts w:cs="Tahoma"/>
          <w:szCs w:val="22"/>
          <w:lang w:val="el-GR"/>
        </w:rPr>
        <w:tab/>
        <w:t>γ</w:t>
      </w:r>
      <w:r w:rsidRPr="00603221">
        <w:rPr>
          <w:rFonts w:cs="Tahoma"/>
          <w:szCs w:val="22"/>
          <w:lang w:val="el-GR"/>
        </w:rPr>
        <w:t>)</w:t>
      </w:r>
      <w:r>
        <w:rPr>
          <w:rFonts w:cs="Tahoma"/>
          <w:szCs w:val="22"/>
          <w:lang w:val="el-GR"/>
        </w:rPr>
        <w:t xml:space="preserve"> </w:t>
      </w:r>
      <w:bookmarkStart w:id="206" w:name="_Hlk42179846"/>
      <w:r w:rsidRPr="00603221">
        <w:rPr>
          <w:rFonts w:cs="Tahoma"/>
          <w:szCs w:val="22"/>
          <w:lang w:val="el-GR"/>
        </w:rPr>
        <w:t xml:space="preserve">Καταβολή ποσοστού </w:t>
      </w:r>
      <w:r>
        <w:rPr>
          <w:rFonts w:cs="Tahoma"/>
          <w:b/>
          <w:bCs/>
          <w:szCs w:val="22"/>
          <w:lang w:val="el-GR"/>
        </w:rPr>
        <w:t>τριάντα</w:t>
      </w:r>
      <w:r w:rsidRPr="00DE3810">
        <w:rPr>
          <w:rFonts w:cs="Tahoma"/>
          <w:b/>
          <w:bCs/>
          <w:szCs w:val="22"/>
          <w:lang w:val="el-GR"/>
        </w:rPr>
        <w:t xml:space="preserve"> τοις εκατό (</w:t>
      </w:r>
      <w:r>
        <w:rPr>
          <w:rFonts w:cs="Tahoma"/>
          <w:b/>
          <w:bCs/>
          <w:szCs w:val="22"/>
          <w:lang w:val="el-GR"/>
        </w:rPr>
        <w:t>3</w:t>
      </w:r>
      <w:r w:rsidRPr="00DE3810">
        <w:rPr>
          <w:rFonts w:cs="Tahoma"/>
          <w:b/>
          <w:bCs/>
          <w:szCs w:val="22"/>
          <w:lang w:val="el-GR"/>
        </w:rPr>
        <w:t>0%)</w:t>
      </w:r>
      <w:r w:rsidRPr="00603221">
        <w:rPr>
          <w:rFonts w:cs="Tahoma"/>
          <w:szCs w:val="22"/>
          <w:lang w:val="el-GR"/>
        </w:rPr>
        <w:t xml:space="preserve"> του συμβατικού τιμήματος, μετά την </w:t>
      </w:r>
      <w:bookmarkEnd w:id="206"/>
      <w:r w:rsidR="007C0FBF">
        <w:rPr>
          <w:rFonts w:cs="Tahoma"/>
          <w:szCs w:val="22"/>
          <w:lang w:val="el-GR"/>
        </w:rPr>
        <w:t xml:space="preserve">οριστική παραλαβή του έργου </w:t>
      </w:r>
    </w:p>
    <w:p w14:paraId="72ED59AF" w14:textId="77777777" w:rsidR="00CC243E" w:rsidRDefault="00CC243E" w:rsidP="00155B45">
      <w:pPr>
        <w:spacing w:before="0" w:line="252" w:lineRule="auto"/>
        <w:rPr>
          <w:rFonts w:cs="Tahoma"/>
          <w:b/>
          <w:szCs w:val="22"/>
          <w:lang w:val="el-GR"/>
        </w:rPr>
      </w:pPr>
    </w:p>
    <w:p w14:paraId="16967980" w14:textId="77777777"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25BFDEC5"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4CD1F90B" w14:textId="77777777" w:rsidR="008338F0" w:rsidRPr="00155B45" w:rsidRDefault="003355E7" w:rsidP="00155B45">
      <w:pPr>
        <w:spacing w:before="0" w:line="252" w:lineRule="auto"/>
        <w:rPr>
          <w:rFonts w:cs="Tahoma"/>
          <w:szCs w:val="22"/>
          <w:lang w:val="el-GR"/>
        </w:rPr>
      </w:pPr>
      <w:r w:rsidRPr="00155B45">
        <w:rPr>
          <w:rFonts w:cs="Tahoma"/>
          <w:szCs w:val="22"/>
          <w:lang w:val="el-GR"/>
        </w:rPr>
        <w:t>α) Κράτηση 0,0</w:t>
      </w:r>
      <w:r w:rsidR="001E3887" w:rsidRPr="00155B45">
        <w:rPr>
          <w:rFonts w:cs="Tahoma"/>
          <w:szCs w:val="22"/>
          <w:lang w:val="el-GR"/>
        </w:rPr>
        <w:t>7</w:t>
      </w:r>
      <w:r w:rsidRPr="00155B45">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r w:rsidR="00491E6A">
        <w:rPr>
          <w:rFonts w:cs="Tahoma"/>
          <w:szCs w:val="22"/>
          <w:lang w:val="el-GR"/>
        </w:rPr>
        <w:t>.</w:t>
      </w:r>
    </w:p>
    <w:p w14:paraId="2E4BEDCB" w14:textId="77777777" w:rsidR="003105FA" w:rsidRPr="00603221"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31EE5392" w14:textId="77777777" w:rsidR="005A74FF" w:rsidRPr="00155B45" w:rsidRDefault="005A74FF" w:rsidP="00155B45">
      <w:pPr>
        <w:spacing w:before="0" w:line="252" w:lineRule="auto"/>
        <w:rPr>
          <w:rFonts w:cs="Tahoma"/>
          <w:szCs w:val="22"/>
          <w:lang w:val="el-GR"/>
        </w:rPr>
      </w:pPr>
      <w:r w:rsidRPr="00155B45">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1F08E52D" w14:textId="77777777"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334CC0B9" w14:textId="77777777" w:rsidR="00BC2D01" w:rsidRPr="00155B45" w:rsidRDefault="00BC2D01" w:rsidP="00155B45">
      <w:pPr>
        <w:spacing w:before="0" w:line="252" w:lineRule="auto"/>
        <w:rPr>
          <w:rFonts w:cs="Tahoma"/>
          <w:szCs w:val="22"/>
          <w:lang w:val="el-GR"/>
        </w:rPr>
      </w:pPr>
    </w:p>
    <w:p w14:paraId="228A36BA" w14:textId="77777777" w:rsidR="008338F0" w:rsidRPr="00155B45" w:rsidRDefault="00331981">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07" w:name="_Ref496607484"/>
      <w:bookmarkStart w:id="208" w:name="_Toc43378484"/>
      <w:bookmarkStart w:id="209" w:name="_Toc147328471"/>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07"/>
      <w:bookmarkEnd w:id="208"/>
      <w:bookmarkEnd w:id="209"/>
      <w:r w:rsidR="003355E7" w:rsidRPr="00155B45">
        <w:rPr>
          <w:rFonts w:ascii="Tahoma" w:hAnsi="Tahoma" w:cs="Tahoma"/>
          <w:sz w:val="22"/>
          <w:lang w:val="el-GR"/>
        </w:rPr>
        <w:t xml:space="preserve"> </w:t>
      </w:r>
    </w:p>
    <w:p w14:paraId="2B6235EB"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71BB429F"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7F7CE31"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8ADEE2A"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xml:space="preserve">, σύμφωνα </w:t>
      </w:r>
      <w:r w:rsidRPr="00346054">
        <w:rPr>
          <w:rFonts w:eastAsia="SimSun"/>
          <w:szCs w:val="22"/>
          <w:lang w:val="el-GR"/>
        </w:rPr>
        <w:lastRenderedPageBreak/>
        <w:t>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03969C3A"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3F3FDD0"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5CFCDE"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45D7E21"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51BC9BA5" w14:textId="77777777" w:rsidR="00491E6A" w:rsidRDefault="00491E6A" w:rsidP="00155B45">
      <w:pPr>
        <w:suppressAutoHyphens w:val="0"/>
        <w:autoSpaceDE w:val="0"/>
        <w:spacing w:before="0" w:line="252" w:lineRule="auto"/>
        <w:rPr>
          <w:rFonts w:eastAsia="SimSun"/>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4BABE9C0" w14:textId="77777777" w:rsidR="008338F0" w:rsidRPr="00155B45" w:rsidRDefault="00491E6A" w:rsidP="00155B45">
      <w:pPr>
        <w:suppressAutoHyphens w:val="0"/>
        <w:autoSpaceDE w:val="0"/>
        <w:spacing w:before="0" w:line="252" w:lineRule="auto"/>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1D33384E"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5103BBBC"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7460C5E"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555294B"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1E1675"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0507C38" w14:textId="7777777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ABA3188"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210" w:name="_Toc64034290"/>
      <w:bookmarkEnd w:id="210"/>
      <w:r w:rsidRPr="00155B45">
        <w:rPr>
          <w:rFonts w:ascii="Tahoma" w:hAnsi="Tahoma" w:cs="Tahoma"/>
          <w:sz w:val="22"/>
          <w:lang w:val="el-GR"/>
        </w:rPr>
        <w:lastRenderedPageBreak/>
        <w:tab/>
      </w:r>
      <w:bookmarkStart w:id="211" w:name="_Toc43378485"/>
      <w:bookmarkStart w:id="212" w:name="_Toc147328472"/>
      <w:r w:rsidRPr="00155B45">
        <w:rPr>
          <w:rFonts w:ascii="Tahoma" w:hAnsi="Tahoma" w:cs="Tahoma"/>
          <w:sz w:val="22"/>
          <w:lang w:val="el-GR"/>
        </w:rPr>
        <w:t>Διοικητικές προσφυγές κατά τη διαδικασία εκτέλεσης</w:t>
      </w:r>
      <w:bookmarkEnd w:id="211"/>
      <w:bookmarkEnd w:id="212"/>
      <w:r w:rsidRPr="00155B45">
        <w:rPr>
          <w:rFonts w:ascii="Tahoma" w:hAnsi="Tahoma" w:cs="Tahoma"/>
          <w:sz w:val="22"/>
          <w:lang w:val="el-GR"/>
        </w:rPr>
        <w:t xml:space="preserve"> </w:t>
      </w:r>
    </w:p>
    <w:p w14:paraId="640B094B" w14:textId="035464C3"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eastAsia="SimSun" w:cs="Tahoma"/>
          <w:szCs w:val="22"/>
          <w:cs/>
          <w:lang w:val="el-GR"/>
        </w:rPr>
        <w:t>‎</w:t>
      </w:r>
      <w:r w:rsidR="006271FB">
        <w:rPr>
          <w:lang w:val="el-GR"/>
        </w:rPr>
        <w:t>5.2</w:t>
      </w:r>
      <w: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67068C0" w14:textId="77777777"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16F53CE" w14:textId="77777777" w:rsidR="003043EF" w:rsidRPr="00155B45" w:rsidRDefault="003043E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3" w:name="_Toc147328473"/>
      <w:r>
        <w:rPr>
          <w:rFonts w:ascii="Tahoma" w:hAnsi="Tahoma" w:cs="Tahoma"/>
          <w:sz w:val="22"/>
          <w:lang w:val="el-GR"/>
        </w:rPr>
        <w:t>Δικαστική επίλυση διαφορών</w:t>
      </w:r>
      <w:bookmarkEnd w:id="213"/>
      <w:r w:rsidRPr="00155B45">
        <w:rPr>
          <w:rFonts w:ascii="Tahoma" w:hAnsi="Tahoma" w:cs="Tahoma"/>
          <w:sz w:val="22"/>
          <w:lang w:val="el-GR"/>
        </w:rPr>
        <w:t xml:space="preserve"> </w:t>
      </w:r>
    </w:p>
    <w:p w14:paraId="56EEFFAB"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9D32A73" w14:textId="77777777" w:rsidR="00036CBD" w:rsidRPr="00155B45" w:rsidRDefault="00036CBD" w:rsidP="006C17A2">
      <w:pPr>
        <w:suppressAutoHyphens w:val="0"/>
        <w:autoSpaceDE w:val="0"/>
        <w:rPr>
          <w:rFonts w:cs="Tahoma"/>
          <w:szCs w:val="22"/>
          <w:lang w:val="el-GR"/>
        </w:rPr>
      </w:pPr>
    </w:p>
    <w:p w14:paraId="251043C3" w14:textId="77777777" w:rsidR="008338F0" w:rsidRPr="00987ED0" w:rsidRDefault="00121ABE">
      <w:pPr>
        <w:pStyle w:val="1"/>
        <w:spacing w:before="0" w:after="120" w:line="252" w:lineRule="auto"/>
        <w:ind w:left="357" w:hanging="357"/>
        <w:rPr>
          <w:rFonts w:ascii="Tahoma" w:hAnsi="Tahoma" w:cs="Tahoma"/>
          <w:sz w:val="22"/>
          <w:szCs w:val="22"/>
          <w:lang w:val="el-GR"/>
        </w:rPr>
      </w:pPr>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 </w:t>
      </w:r>
    </w:p>
    <w:p w14:paraId="7C045C57"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4" w:name="_Toc43378486"/>
      <w:bookmarkStart w:id="215" w:name="_Toc147328474"/>
      <w:r w:rsidRPr="00155B45">
        <w:rPr>
          <w:rFonts w:ascii="Tahoma" w:hAnsi="Tahoma" w:cs="Tahoma"/>
          <w:sz w:val="22"/>
          <w:lang w:val="el-GR"/>
        </w:rPr>
        <w:t>Παρακολούθηση της σύμβασης</w:t>
      </w:r>
      <w:bookmarkEnd w:id="214"/>
      <w:bookmarkEnd w:id="215"/>
      <w:r w:rsidRPr="00155B45">
        <w:rPr>
          <w:rFonts w:ascii="Tahoma" w:hAnsi="Tahoma" w:cs="Tahoma"/>
          <w:sz w:val="22"/>
          <w:lang w:val="el-GR"/>
        </w:rPr>
        <w:t xml:space="preserve"> </w:t>
      </w:r>
    </w:p>
    <w:p w14:paraId="4E5760E7" w14:textId="77777777" w:rsidR="001766ED" w:rsidRDefault="001766ED" w:rsidP="00B731D1">
      <w:pPr>
        <w:rPr>
          <w:rFonts w:cs="Tahoma"/>
          <w:szCs w:val="22"/>
          <w:lang w:val="el-GR"/>
        </w:rPr>
      </w:pPr>
      <w:bookmarkStart w:id="216" w:name="_Hlk9421248"/>
      <w:r w:rsidRPr="00987ED0">
        <w:rPr>
          <w:rFonts w:cs="Tahoma"/>
          <w:b/>
          <w:szCs w:val="22"/>
          <w:lang w:val="el-GR"/>
        </w:rPr>
        <w:t>6.1.1.</w:t>
      </w:r>
      <w:r w:rsidRPr="00512083">
        <w:rPr>
          <w:rFonts w:cs="Tahoma"/>
          <w:szCs w:val="22"/>
          <w:lang w:val="el-GR"/>
        </w:rPr>
        <w:t xml:space="preserve"> Η παρακολούθηση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92D5BF5" w14:textId="77777777" w:rsidR="001766ED" w:rsidRDefault="001766ED" w:rsidP="001766ED">
      <w:pPr>
        <w:rPr>
          <w:rFonts w:cs="Tahoma"/>
          <w:szCs w:val="22"/>
          <w:lang w:val="el-GR"/>
        </w:rPr>
      </w:pPr>
      <w:r w:rsidRPr="00512083">
        <w:rPr>
          <w:rFonts w:cs="Tahoma"/>
          <w:szCs w:val="22"/>
          <w:lang w:val="el-GR"/>
        </w:rPr>
        <w:t>Με υπόδειξη του Κυρίου του Έργου μπορεί να ορί</w:t>
      </w:r>
      <w:r>
        <w:rPr>
          <w:rFonts w:cs="Tahoma"/>
          <w:szCs w:val="22"/>
          <w:lang w:val="el-GR"/>
        </w:rPr>
        <w:t>ζονται</w:t>
      </w:r>
      <w:r w:rsidRPr="00512083">
        <w:rPr>
          <w:rFonts w:cs="Tahoma"/>
          <w:szCs w:val="22"/>
          <w:lang w:val="el-GR"/>
        </w:rPr>
        <w:t xml:space="preserve"> εκπρόσωποί του, οι οποίοι θα συμμετέχουν </w:t>
      </w:r>
      <w:r>
        <w:rPr>
          <w:rFonts w:cs="Tahoma"/>
          <w:szCs w:val="22"/>
          <w:lang w:val="el-GR"/>
        </w:rPr>
        <w:t>στην Επιτροπή Π</w:t>
      </w:r>
      <w:r w:rsidRPr="00512083">
        <w:rPr>
          <w:rFonts w:cs="Tahoma"/>
          <w:szCs w:val="22"/>
          <w:lang w:val="el-GR"/>
        </w:rPr>
        <w:t>αρακολούθηση</w:t>
      </w:r>
      <w:r>
        <w:rPr>
          <w:rFonts w:cs="Tahoma"/>
          <w:szCs w:val="22"/>
          <w:lang w:val="el-GR"/>
        </w:rPr>
        <w:t>ς</w:t>
      </w:r>
      <w:r w:rsidRPr="00512083">
        <w:rPr>
          <w:rFonts w:cs="Tahoma"/>
          <w:szCs w:val="22"/>
          <w:lang w:val="el-GR"/>
        </w:rPr>
        <w:t xml:space="preserve"> της σύμβασης. </w:t>
      </w:r>
    </w:p>
    <w:p w14:paraId="2C2D77E8"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675DD812" w14:textId="77777777" w:rsidR="00087FEA" w:rsidRPr="00155B45" w:rsidRDefault="00087FEA" w:rsidP="00155B45">
      <w:pPr>
        <w:spacing w:before="0" w:line="252" w:lineRule="auto"/>
        <w:rPr>
          <w:rFonts w:cs="Tahoma"/>
          <w:szCs w:val="22"/>
          <w:lang w:val="el-GR"/>
        </w:rPr>
      </w:pPr>
    </w:p>
    <w:bookmarkEnd w:id="216"/>
    <w:p w14:paraId="16370DB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7" w:name="_Toc43378487"/>
      <w:bookmarkStart w:id="218" w:name="_Toc147328475"/>
      <w:r w:rsidRPr="00155B45">
        <w:rPr>
          <w:rFonts w:ascii="Tahoma" w:hAnsi="Tahoma" w:cs="Tahoma"/>
          <w:sz w:val="22"/>
          <w:lang w:val="el-GR"/>
        </w:rPr>
        <w:t>Διάρκεια σύμβασης</w:t>
      </w:r>
      <w:bookmarkEnd w:id="217"/>
      <w:bookmarkEnd w:id="218"/>
      <w:r w:rsidRPr="00155B45">
        <w:rPr>
          <w:rFonts w:ascii="Tahoma" w:hAnsi="Tahoma" w:cs="Tahoma"/>
          <w:sz w:val="22"/>
          <w:lang w:val="el-GR"/>
        </w:rPr>
        <w:t xml:space="preserve"> </w:t>
      </w:r>
    </w:p>
    <w:p w14:paraId="59171EBE" w14:textId="762AC72C"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ορίζεται σε </w:t>
      </w:r>
      <w:r w:rsidR="00E231AC" w:rsidRPr="00E231AC">
        <w:rPr>
          <w:rFonts w:cs="Tahoma"/>
          <w:b/>
          <w:bCs/>
          <w:szCs w:val="22"/>
          <w:lang w:val="el-GR"/>
        </w:rPr>
        <w:t>δεκατρείς (</w:t>
      </w:r>
      <w:r w:rsidR="00E231AC">
        <w:rPr>
          <w:rFonts w:cs="Tahoma"/>
          <w:b/>
          <w:bCs/>
          <w:szCs w:val="22"/>
          <w:lang w:val="el-GR"/>
        </w:rPr>
        <w:t>13) εβδομάδες</w:t>
      </w:r>
      <w:r w:rsidR="0071709D" w:rsidRPr="00E52158">
        <w:rPr>
          <w:rFonts w:cs="Tahoma"/>
          <w:szCs w:val="22"/>
          <w:lang w:val="el-GR"/>
        </w:rPr>
        <w:t xml:space="preserve"> </w:t>
      </w:r>
      <w:r w:rsidR="00332AF9">
        <w:rPr>
          <w:rFonts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496625830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lang w:val="el-GR"/>
        </w:rPr>
        <w:t>ΠΑΡΑΡΤΗΜΑ Ι – Αναλυτική Περιγραφή Φυσικού και Οικονομικού Αντικειμένου της Σύμβασης</w:t>
      </w:r>
      <w: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67034E5D" w14:textId="2DD66A89"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μέχρι το 50%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5.2</w:t>
      </w:r>
      <w:r>
        <w:fldChar w:fldCharType="end"/>
      </w:r>
      <w:r w:rsidRPr="00155B45">
        <w:rPr>
          <w:rFonts w:cs="Tahoma"/>
          <w:szCs w:val="22"/>
          <w:lang w:val="el-GR"/>
        </w:rPr>
        <w:t xml:space="preserve"> της παρούσας.</w:t>
      </w:r>
    </w:p>
    <w:p w14:paraId="04E242D8" w14:textId="77777777" w:rsidR="00332AF9" w:rsidRPr="00155B45" w:rsidRDefault="00332AF9" w:rsidP="00155B45">
      <w:pPr>
        <w:spacing w:before="0" w:line="252" w:lineRule="auto"/>
        <w:rPr>
          <w:rFonts w:cs="Tahoma"/>
          <w:szCs w:val="22"/>
          <w:lang w:val="el-GR"/>
        </w:rPr>
      </w:pPr>
    </w:p>
    <w:p w14:paraId="772B1203" w14:textId="77777777" w:rsidR="00292A45" w:rsidRPr="00155B45" w:rsidRDefault="00292A45" w:rsidP="00155B45">
      <w:pPr>
        <w:spacing w:before="0" w:line="252" w:lineRule="auto"/>
        <w:rPr>
          <w:rFonts w:cs="Tahoma"/>
          <w:szCs w:val="22"/>
          <w:lang w:val="el-GR"/>
        </w:rPr>
      </w:pPr>
    </w:p>
    <w:p w14:paraId="4A5EEA1C"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9" w:name="_Ref40954198"/>
      <w:bookmarkStart w:id="220" w:name="_Toc43378488"/>
      <w:bookmarkStart w:id="221" w:name="_Toc147328476"/>
      <w:r w:rsidRPr="00155B45">
        <w:rPr>
          <w:rFonts w:ascii="Tahoma" w:hAnsi="Tahoma" w:cs="Tahoma"/>
          <w:sz w:val="22"/>
          <w:lang w:val="el-GR"/>
        </w:rPr>
        <w:t>Παραλαβή του αντικειμένου της σύμβασης</w:t>
      </w:r>
      <w:bookmarkEnd w:id="219"/>
      <w:bookmarkEnd w:id="220"/>
      <w:bookmarkEnd w:id="221"/>
      <w:r w:rsidRPr="00155B45">
        <w:rPr>
          <w:rFonts w:ascii="Tahoma" w:hAnsi="Tahoma" w:cs="Tahoma"/>
          <w:sz w:val="22"/>
          <w:lang w:val="el-GR"/>
        </w:rPr>
        <w:t xml:space="preserve"> </w:t>
      </w:r>
    </w:p>
    <w:p w14:paraId="3648191A" w14:textId="646517E9" w:rsidR="0062414B" w:rsidRPr="00C00860" w:rsidRDefault="0FFCD642" w:rsidP="0062414B">
      <w:pPr>
        <w:rPr>
          <w:rFonts w:cs="Tahoma"/>
          <w:lang w:val="el-GR"/>
        </w:rPr>
      </w:pPr>
      <w:bookmarkStart w:id="222" w:name="_Hlk520910148"/>
      <w:bookmarkStart w:id="223" w:name="_Hlk9421462"/>
      <w:r w:rsidRPr="54BD68CF">
        <w:rPr>
          <w:rFonts w:cs="Tahoma"/>
          <w:b/>
          <w:bCs/>
          <w:lang w:val="el-GR"/>
        </w:rPr>
        <w:t>6.3.1</w:t>
      </w:r>
      <w:r w:rsidRPr="00C00860">
        <w:rPr>
          <w:rFonts w:cs="Tahoma"/>
          <w:lang w:val="el-GR"/>
        </w:rPr>
        <w:t xml:space="preserve"> Η </w:t>
      </w:r>
      <w:r w:rsidRPr="54BD68CF">
        <w:rPr>
          <w:rFonts w:cs="Tahoma"/>
          <w:lang w:val="el-GR"/>
        </w:rPr>
        <w:t xml:space="preserve">παραλαβή των παρεχόμενων υπηρεσιών ή παραδοτέων γίνεται από επιτροπή παραλαβής </w:t>
      </w:r>
      <w:r w:rsidR="2EC035DC" w:rsidRPr="54BD68CF">
        <w:rPr>
          <w:rFonts w:cs="Tahoma"/>
          <w:lang w:val="el-GR"/>
        </w:rPr>
        <w:t xml:space="preserve">(τριμελής ή πενταμελής) </w:t>
      </w:r>
      <w:r w:rsidRPr="54BD68CF">
        <w:rPr>
          <w:rFonts w:cs="Tahoma"/>
          <w:lang w:val="el-GR"/>
        </w:rPr>
        <w:t xml:space="preserve">που συγκροτείται, σύμφωνα με το άρθρο 221, κατά τα αναλυτικώς αναφερόμενα στο </w:t>
      </w:r>
      <w:r w:rsidRPr="002B2B19">
        <w:rPr>
          <w:rFonts w:cs="Tahoma"/>
          <w:lang w:val="el-GR"/>
        </w:rPr>
        <w:t xml:space="preserve">Παράρτημα Ι </w:t>
      </w:r>
      <w:r w:rsidR="002B2B19" w:rsidRPr="002B2B19">
        <w:rPr>
          <w:lang w:val="el-GR"/>
        </w:rPr>
        <w:t>7.</w:t>
      </w:r>
      <w:r w:rsidR="002B2B19">
        <w:rPr>
          <w:lang w:val="el-GR"/>
        </w:rPr>
        <w:t xml:space="preserve">2 </w:t>
      </w:r>
      <w:r w:rsidRPr="54BD68CF">
        <w:rPr>
          <w:rFonts w:cs="Tahoma"/>
          <w:lang w:val="el-GR"/>
        </w:rPr>
        <w:t>της παρούσας όπου περιγράφεται η διαδικασία ελέγχου ανά φάση υλοποίησης καθώς και το χρονοδιάγραμμα παράδοσης.</w:t>
      </w:r>
      <w:r w:rsidRPr="00252398">
        <w:rPr>
          <w:rFonts w:cs="Tahoma"/>
          <w:lang w:val="el-GR"/>
        </w:rPr>
        <w:t xml:space="preserve"> </w:t>
      </w:r>
    </w:p>
    <w:p w14:paraId="06F7C7A0" w14:textId="77777777"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rPr>
          <w:rFonts w:cs="Tahoma"/>
          <w:lang w:val="el-GR"/>
        </w:rPr>
        <w:lastRenderedPageBreak/>
        <w:t>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r w:rsidR="00347AD8" w:rsidRPr="00687D77">
        <w:rPr>
          <w:rFonts w:cs="Tahoma"/>
          <w:lang w:val="el-GR"/>
        </w:rPr>
        <w:t>αποφαινόμενου</w:t>
      </w:r>
      <w:r w:rsidRPr="00687D77">
        <w:rPr>
          <w:rFonts w:cs="Tahoma"/>
          <w:lang w:val="el-GR"/>
        </w:rPr>
        <w:t xml:space="preserve"> οργάνου, β) είτε εισηγείται για την παραλαβή με παρατηρήσεις ή την απόρριψη των </w:t>
      </w:r>
      <w:r w:rsidR="00347AD8" w:rsidRPr="00687D77">
        <w:rPr>
          <w:rFonts w:cs="Tahoma"/>
          <w:lang w:val="el-GR"/>
        </w:rPr>
        <w:t>παρεχόμενων</w:t>
      </w:r>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6AB1FC0C" w14:textId="77777777"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91F37AB"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4DA776C2" w14:textId="77777777" w:rsidR="0062414B" w:rsidRPr="00DF04E0" w:rsidRDefault="0062414B" w:rsidP="0062414B">
      <w:pPr>
        <w:rPr>
          <w:rFonts w:cs="Tahoma"/>
          <w:lang w:val="el-GR"/>
        </w:rPr>
      </w:pPr>
      <w:r w:rsidRPr="00DF04E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C83CFF0" w14:textId="77777777" w:rsidR="0062414B" w:rsidRPr="00DF04E0" w:rsidRDefault="0062414B" w:rsidP="0062414B">
      <w:pPr>
        <w:rPr>
          <w:rFonts w:cs="Tahoma"/>
          <w:lang w:val="el-GR"/>
        </w:rPr>
      </w:pPr>
      <w:r w:rsidRPr="00DF04E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57CCED66" w14:textId="7777777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6BBC3945" w14:textId="77777777"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2"/>
    <w:p w14:paraId="2EEDF664" w14:textId="77777777" w:rsidR="00CE12C7" w:rsidRPr="00155B45" w:rsidRDefault="00CE12C7" w:rsidP="00155B45">
      <w:pPr>
        <w:spacing w:before="0" w:line="252" w:lineRule="auto"/>
        <w:rPr>
          <w:rFonts w:cs="Tahoma"/>
          <w:szCs w:val="22"/>
          <w:lang w:val="el-GR"/>
        </w:rPr>
      </w:pPr>
    </w:p>
    <w:bookmarkEnd w:id="223"/>
    <w:p w14:paraId="7A122A93" w14:textId="77777777" w:rsidR="00C16059" w:rsidRPr="00AE167A"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24" w:name="_Ref496625354"/>
      <w:bookmarkStart w:id="225" w:name="_Toc43378489"/>
      <w:bookmarkStart w:id="226" w:name="_Toc147328477"/>
      <w:r w:rsidRPr="00155B45">
        <w:rPr>
          <w:rFonts w:ascii="Tahoma" w:hAnsi="Tahoma" w:cs="Tahoma"/>
          <w:sz w:val="22"/>
          <w:lang w:val="el-GR"/>
        </w:rPr>
        <w:t>Απόρριψη παραδοτέων – Αντικατάσταση</w:t>
      </w:r>
      <w:bookmarkEnd w:id="224"/>
      <w:bookmarkEnd w:id="225"/>
      <w:bookmarkEnd w:id="226"/>
      <w:r w:rsidRPr="00155B45">
        <w:rPr>
          <w:rFonts w:ascii="Tahoma" w:hAnsi="Tahoma" w:cs="Tahoma"/>
          <w:sz w:val="22"/>
          <w:lang w:val="el-GR"/>
        </w:rPr>
        <w:t xml:space="preserve"> </w:t>
      </w:r>
    </w:p>
    <w:p w14:paraId="25F837D9" w14:textId="482661C9"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rPr>
        <w:t>‎</w:t>
      </w:r>
      <w:r w:rsidR="006271FB">
        <w:rPr>
          <w:lang w:val="el-GR"/>
        </w:rPr>
        <w:t>5.2</w:t>
      </w:r>
      <w:r>
        <w:fldChar w:fldCharType="end"/>
      </w:r>
      <w:r>
        <w:rPr>
          <w:rFonts w:cs="Tahoma"/>
          <w:szCs w:val="22"/>
          <w:lang w:val="el-GR"/>
        </w:rPr>
        <w:t xml:space="preserve"> </w:t>
      </w:r>
      <w:r>
        <w:rPr>
          <w:rFonts w:eastAsia="SimSun"/>
          <w:szCs w:val="22"/>
          <w:lang w:val="el-GR"/>
        </w:rPr>
        <w:t>της παρούσας, λόγω εκπρόθεσμης παράδοσης.</w:t>
      </w:r>
    </w:p>
    <w:p w14:paraId="3E834FC8" w14:textId="77777777" w:rsidR="00C16059" w:rsidRPr="006B2C94" w:rsidRDefault="00C16059" w:rsidP="00C16059">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E987E3A" w14:textId="77777777" w:rsidR="008338F0" w:rsidRPr="00A75F39" w:rsidRDefault="003355E7" w:rsidP="006C17A2">
      <w:pPr>
        <w:pStyle w:val="1"/>
        <w:numPr>
          <w:ilvl w:val="0"/>
          <w:numId w:val="0"/>
        </w:numPr>
        <w:spacing w:before="0" w:after="120" w:line="252" w:lineRule="auto"/>
        <w:ind w:left="360" w:hanging="360"/>
        <w:rPr>
          <w:rFonts w:ascii="Tahoma" w:hAnsi="Tahoma" w:cs="Tahoma"/>
          <w:color w:val="002060"/>
          <w:sz w:val="22"/>
          <w:szCs w:val="22"/>
          <w:lang w:val="el-GR"/>
        </w:rPr>
      </w:pPr>
      <w:bookmarkStart w:id="227" w:name="_Ref43085307"/>
      <w:r w:rsidRPr="00A75F39">
        <w:rPr>
          <w:rFonts w:ascii="Tahoma" w:hAnsi="Tahoma" w:cs="Tahoma"/>
          <w:color w:val="002060"/>
          <w:sz w:val="22"/>
          <w:szCs w:val="22"/>
          <w:lang w:val="el-GR"/>
        </w:rPr>
        <w:lastRenderedPageBreak/>
        <w:t>ΠΑΡΑΡΤΗΜΑΤΑ</w:t>
      </w:r>
      <w:bookmarkEnd w:id="227"/>
    </w:p>
    <w:p w14:paraId="4B2F575A" w14:textId="77777777" w:rsidR="002C6EFC" w:rsidRDefault="003355E7" w:rsidP="00B42DCE">
      <w:pPr>
        <w:pStyle w:val="1"/>
        <w:numPr>
          <w:ilvl w:val="0"/>
          <w:numId w:val="0"/>
        </w:numPr>
        <w:rPr>
          <w:lang w:val="el-GR"/>
        </w:rPr>
      </w:pPr>
      <w:bookmarkStart w:id="228" w:name="_Ref496625830"/>
      <w:bookmarkStart w:id="229" w:name="_Toc43378491"/>
      <w:bookmarkStart w:id="230" w:name="_Ref496625399"/>
      <w:r w:rsidRPr="002C6EFC">
        <w:rPr>
          <w:lang w:val="el-GR"/>
        </w:rPr>
        <w:lastRenderedPageBreak/>
        <w:t>ΠΑΡΑΡΤΗΜΑ Ι – Αναλυτική Περιγραφή Φυσικού και Οικονομικού Αντικειμένου της Σύμβασης</w:t>
      </w:r>
      <w:bookmarkEnd w:id="228"/>
      <w:bookmarkEnd w:id="229"/>
      <w:r w:rsidRPr="002C6EFC">
        <w:rPr>
          <w:lang w:val="el-GR"/>
        </w:rPr>
        <w:t xml:space="preserve"> </w:t>
      </w:r>
      <w:bookmarkStart w:id="231" w:name="_Toc43548899"/>
      <w:bookmarkStart w:id="232" w:name="_Toc43548900"/>
      <w:bookmarkStart w:id="233" w:name="_Toc43548901"/>
      <w:bookmarkStart w:id="234" w:name="_Toc43548902"/>
      <w:bookmarkStart w:id="235" w:name="_Toc107410847"/>
      <w:bookmarkEnd w:id="230"/>
      <w:bookmarkEnd w:id="231"/>
      <w:bookmarkEnd w:id="232"/>
      <w:bookmarkEnd w:id="233"/>
      <w:bookmarkEnd w:id="234"/>
    </w:p>
    <w:p w14:paraId="4335AB6A" w14:textId="77777777" w:rsidR="00A307D1" w:rsidRDefault="00A307D1" w:rsidP="005975B6">
      <w:pPr>
        <w:pStyle w:val="1"/>
        <w:numPr>
          <w:ilvl w:val="0"/>
          <w:numId w:val="73"/>
        </w:numPr>
      </w:pPr>
      <w:bookmarkStart w:id="236" w:name="_ΠΕΡΙΒΑΛΛΟΝ_ΤΗΣ_ΣΥΜΒΑΣΗΣ"/>
      <w:bookmarkStart w:id="237" w:name="_Toc107410848"/>
      <w:bookmarkEnd w:id="235"/>
      <w:bookmarkEnd w:id="236"/>
      <w:r w:rsidRPr="00603221">
        <w:lastRenderedPageBreak/>
        <w:t>ΠΕΡΙΒΑΛΛΟΝ ΤΗΣ ΣΥΜΒΑΣΗΣ</w:t>
      </w:r>
      <w:bookmarkEnd w:id="237"/>
    </w:p>
    <w:p w14:paraId="7CFDC9A9"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238" w:name="_Εμπλεκόμενοι_στην_υλοποίηση"/>
      <w:bookmarkStart w:id="239" w:name="_Toc107410849"/>
      <w:bookmarkStart w:id="240" w:name="_Toc147328478"/>
      <w:bookmarkEnd w:id="238"/>
      <w:r w:rsidRPr="00213113">
        <w:rPr>
          <w:rFonts w:ascii="Tahoma" w:hAnsi="Tahoma" w:cs="Tahoma"/>
          <w:sz w:val="22"/>
          <w:lang w:val="el-GR"/>
        </w:rPr>
        <w:t>Εμπλεκόμενοι στην υλοποίηση της Σύμβασης</w:t>
      </w:r>
      <w:bookmarkEnd w:id="239"/>
      <w:bookmarkEnd w:id="240"/>
      <w:r w:rsidRPr="00213113">
        <w:rPr>
          <w:rFonts w:ascii="Tahoma" w:hAnsi="Tahoma" w:cs="Tahoma"/>
          <w:sz w:val="22"/>
          <w:lang w:val="el-GR"/>
        </w:rPr>
        <w:t xml:space="preserve"> </w:t>
      </w:r>
    </w:p>
    <w:p w14:paraId="2F2E5587" w14:textId="77777777" w:rsidR="00A307D1" w:rsidRPr="00AE1A74" w:rsidRDefault="00A307D1" w:rsidP="00A307D1">
      <w:pPr>
        <w:rPr>
          <w:rFonts w:cs="Tahoma"/>
          <w:szCs w:val="22"/>
          <w:lang w:val="el-GR"/>
        </w:rPr>
      </w:pPr>
      <w:r w:rsidRPr="00F94007">
        <w:rPr>
          <w:rFonts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2355"/>
        <w:gridCol w:w="4423"/>
      </w:tblGrid>
      <w:tr w:rsidR="00A307D1" w:rsidRPr="001F4CD1" w14:paraId="794654E2" w14:textId="77777777" w:rsidTr="00F30CAB">
        <w:tc>
          <w:tcPr>
            <w:tcW w:w="3077" w:type="dxa"/>
            <w:vAlign w:val="center"/>
          </w:tcPr>
          <w:p w14:paraId="1F93DCB5" w14:textId="77777777" w:rsidR="00A307D1" w:rsidRPr="00F94007" w:rsidRDefault="00A307D1" w:rsidP="00F30CAB">
            <w:pPr>
              <w:widowControl w:val="0"/>
              <w:suppressAutoHyphens w:val="0"/>
              <w:spacing w:after="0"/>
              <w:rPr>
                <w:rFonts w:cs="Tahoma"/>
                <w:szCs w:val="22"/>
                <w:lang w:val="el-GR" w:eastAsia="en-US"/>
              </w:rPr>
            </w:pPr>
            <w:r w:rsidRPr="00F94007">
              <w:rPr>
                <w:rFonts w:cs="Tahoma"/>
                <w:szCs w:val="22"/>
                <w:lang w:val="el-GR" w:eastAsia="en-US"/>
              </w:rPr>
              <w:t>Φορέας Υλοποίησης</w:t>
            </w:r>
          </w:p>
        </w:tc>
        <w:tc>
          <w:tcPr>
            <w:tcW w:w="2355" w:type="dxa"/>
            <w:vAlign w:val="center"/>
          </w:tcPr>
          <w:p w14:paraId="0686DC3B" w14:textId="77777777" w:rsidR="00A307D1" w:rsidRPr="00F94007" w:rsidRDefault="00A307D1" w:rsidP="00F30CAB">
            <w:pPr>
              <w:widowControl w:val="0"/>
              <w:suppressAutoHyphens w:val="0"/>
              <w:spacing w:after="0"/>
              <w:rPr>
                <w:rFonts w:cs="Tahoma"/>
                <w:szCs w:val="22"/>
                <w:highlight w:val="black"/>
                <w:lang w:val="el-GR" w:eastAsia="en-US"/>
              </w:rPr>
            </w:pPr>
            <w:r w:rsidRPr="00F94007">
              <w:rPr>
                <w:rFonts w:cs="Tahoma"/>
                <w:szCs w:val="22"/>
                <w:lang w:val="el-GR" w:eastAsia="en-US"/>
              </w:rPr>
              <w:t xml:space="preserve">Κοινωνία της Πληροφορίας </w:t>
            </w:r>
            <w:r>
              <w:rPr>
                <w:rFonts w:cs="Tahoma"/>
                <w:szCs w:val="22"/>
                <w:lang w:val="el-GR" w:eastAsia="en-US"/>
              </w:rPr>
              <w:t>Μ.</w:t>
            </w:r>
            <w:r w:rsidRPr="00F94007">
              <w:rPr>
                <w:rFonts w:cs="Tahoma"/>
                <w:szCs w:val="22"/>
                <w:lang w:val="el-GR" w:eastAsia="en-US"/>
              </w:rPr>
              <w:t>Α.Ε</w:t>
            </w:r>
          </w:p>
        </w:tc>
        <w:tc>
          <w:tcPr>
            <w:tcW w:w="4423" w:type="dxa"/>
            <w:vAlign w:val="center"/>
          </w:tcPr>
          <w:p w14:paraId="7EBB7A0E" w14:textId="77777777" w:rsidR="00A307D1" w:rsidRPr="00C9174D" w:rsidRDefault="00A307D1" w:rsidP="00F30CAB">
            <w:pPr>
              <w:widowControl w:val="0"/>
              <w:suppressAutoHyphens w:val="0"/>
              <w:spacing w:after="0"/>
              <w:rPr>
                <w:rFonts w:cs="Tahoma"/>
                <w:szCs w:val="22"/>
                <w:lang w:val="en-US" w:eastAsia="en-US"/>
              </w:rPr>
            </w:pPr>
            <w:r>
              <w:rPr>
                <w:rFonts w:cs="Tahoma"/>
                <w:szCs w:val="22"/>
                <w:lang w:val="en-US" w:eastAsia="en-US"/>
              </w:rPr>
              <w:t>www.ktpae.gr</w:t>
            </w:r>
          </w:p>
        </w:tc>
      </w:tr>
      <w:tr w:rsidR="00EB76C1" w:rsidRPr="006271FB" w14:paraId="26A78AAD" w14:textId="77777777" w:rsidTr="00CD2065">
        <w:tc>
          <w:tcPr>
            <w:tcW w:w="3077" w:type="dxa"/>
            <w:vAlign w:val="center"/>
          </w:tcPr>
          <w:p w14:paraId="1A334E3A"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Φορέας Χρηματοδότησης</w:t>
            </w:r>
          </w:p>
        </w:tc>
        <w:tc>
          <w:tcPr>
            <w:tcW w:w="2355" w:type="dxa"/>
            <w:vAlign w:val="center"/>
          </w:tcPr>
          <w:p w14:paraId="3D4CBEBE" w14:textId="6F627AFF" w:rsidR="00EB76C1" w:rsidRPr="00F94007" w:rsidRDefault="00EB76C1" w:rsidP="00EB76C1">
            <w:pPr>
              <w:widowControl w:val="0"/>
              <w:suppressAutoHyphens w:val="0"/>
              <w:spacing w:after="0"/>
              <w:rPr>
                <w:rFonts w:cs="Tahoma"/>
                <w:szCs w:val="22"/>
                <w:lang w:val="el-GR" w:eastAsia="en-US"/>
              </w:rPr>
            </w:pPr>
            <w:r>
              <w:rPr>
                <w:lang w:val="el-GR" w:eastAsia="en-US"/>
              </w:rPr>
              <w:t>Υπουργείο Ψηφιακής Διακυβέρνησης</w:t>
            </w:r>
          </w:p>
        </w:tc>
        <w:tc>
          <w:tcPr>
            <w:tcW w:w="4423" w:type="dxa"/>
            <w:vAlign w:val="center"/>
          </w:tcPr>
          <w:p w14:paraId="30157057" w14:textId="77777777" w:rsidR="00EB76C1" w:rsidRDefault="006271FB" w:rsidP="00EB76C1">
            <w:pPr>
              <w:widowControl w:val="0"/>
              <w:suppressAutoHyphens w:val="0"/>
              <w:spacing w:after="0"/>
              <w:rPr>
                <w:u w:val="single"/>
                <w:lang w:val="el-GR" w:eastAsia="en-US"/>
              </w:rPr>
            </w:pPr>
            <w:hyperlink r:id="rId34" w:history="1">
              <w:r w:rsidR="00EB76C1">
                <w:rPr>
                  <w:rStyle w:val="-"/>
                  <w:lang w:val="el-GR" w:eastAsia="en-US"/>
                </w:rPr>
                <w:t>www.</w:t>
              </w:r>
              <w:r w:rsidR="00EB76C1">
                <w:rPr>
                  <w:rStyle w:val="-"/>
                  <w:lang w:val="en-US" w:eastAsia="en-US"/>
                </w:rPr>
                <w:t>mindigital</w:t>
              </w:r>
              <w:r w:rsidR="00EB76C1">
                <w:rPr>
                  <w:rStyle w:val="-"/>
                  <w:lang w:val="el-GR" w:eastAsia="en-US"/>
                </w:rPr>
                <w:t>.gr</w:t>
              </w:r>
            </w:hyperlink>
          </w:p>
          <w:p w14:paraId="443E574A" w14:textId="74A7655C"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8534AA">
              <w:rPr>
                <w:lang w:val="el-GR" w:eastAsia="en-US"/>
              </w:rPr>
              <w:t>1</w:t>
            </w:r>
          </w:p>
        </w:tc>
      </w:tr>
      <w:tr w:rsidR="00EB76C1" w:rsidRPr="006271FB" w14:paraId="67290891" w14:textId="77777777" w:rsidTr="00CD2065">
        <w:tc>
          <w:tcPr>
            <w:tcW w:w="3077" w:type="dxa"/>
            <w:vAlign w:val="center"/>
          </w:tcPr>
          <w:p w14:paraId="047FCBB2"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Κύριος του Έργου</w:t>
            </w:r>
          </w:p>
        </w:tc>
        <w:tc>
          <w:tcPr>
            <w:tcW w:w="2355" w:type="dxa"/>
          </w:tcPr>
          <w:p w14:paraId="35B60BA9" w14:textId="403B6D7F" w:rsidR="00EB76C1" w:rsidRPr="00AE1A74" w:rsidRDefault="00EB76C1" w:rsidP="00EB76C1">
            <w:pPr>
              <w:widowControl w:val="0"/>
              <w:suppressAutoHyphens w:val="0"/>
              <w:spacing w:after="0"/>
              <w:rPr>
                <w:rFonts w:cs="Tahoma"/>
                <w:b/>
                <w:szCs w:val="22"/>
                <w:lang w:val="el-GR"/>
              </w:rPr>
            </w:pPr>
            <w:r>
              <w:rPr>
                <w:lang w:val="el-GR" w:eastAsia="en-US"/>
              </w:rPr>
              <w:t>Υπουργείο Ψηφιακής Διακυβέρνησης</w:t>
            </w:r>
          </w:p>
        </w:tc>
        <w:tc>
          <w:tcPr>
            <w:tcW w:w="4423" w:type="dxa"/>
          </w:tcPr>
          <w:p w14:paraId="504EF183" w14:textId="77777777" w:rsidR="00EB76C1" w:rsidRDefault="006271FB" w:rsidP="00EB76C1">
            <w:pPr>
              <w:widowControl w:val="0"/>
              <w:suppressAutoHyphens w:val="0"/>
              <w:spacing w:after="0"/>
              <w:rPr>
                <w:lang w:val="el-GR" w:eastAsia="en-US"/>
              </w:rPr>
            </w:pPr>
            <w:hyperlink r:id="rId35" w:history="1">
              <w:r w:rsidR="00EB76C1">
                <w:rPr>
                  <w:rStyle w:val="-"/>
                  <w:lang w:val="el-GR" w:eastAsia="en-US"/>
                </w:rPr>
                <w:t>www.</w:t>
              </w:r>
              <w:r w:rsidR="00EB76C1">
                <w:rPr>
                  <w:rStyle w:val="-"/>
                  <w:lang w:val="en-US" w:eastAsia="en-US"/>
                </w:rPr>
                <w:t>mindigital</w:t>
              </w:r>
              <w:r w:rsidR="00EB76C1">
                <w:rPr>
                  <w:rStyle w:val="-"/>
                  <w:lang w:val="el-GR" w:eastAsia="en-US"/>
                </w:rPr>
                <w:t>.gr</w:t>
              </w:r>
            </w:hyperlink>
            <w:r w:rsidR="00EB76C1">
              <w:rPr>
                <w:lang w:val="el-GR" w:eastAsia="en-US"/>
              </w:rPr>
              <w:t xml:space="preserve"> </w:t>
            </w:r>
          </w:p>
          <w:p w14:paraId="23EA1B60" w14:textId="156ABCCA"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8534AA">
              <w:rPr>
                <w:lang w:val="el-GR" w:eastAsia="en-US"/>
              </w:rPr>
              <w:t>3</w:t>
            </w:r>
          </w:p>
        </w:tc>
      </w:tr>
      <w:tr w:rsidR="00EB76C1" w:rsidRPr="006271FB" w14:paraId="408A2A9A" w14:textId="77777777" w:rsidTr="00CD2065">
        <w:tc>
          <w:tcPr>
            <w:tcW w:w="3077" w:type="dxa"/>
            <w:vAlign w:val="center"/>
          </w:tcPr>
          <w:p w14:paraId="2C3A8296"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Φορέας Λειτουργίας του Έργου</w:t>
            </w:r>
          </w:p>
        </w:tc>
        <w:tc>
          <w:tcPr>
            <w:tcW w:w="2355" w:type="dxa"/>
          </w:tcPr>
          <w:p w14:paraId="5BB07B26" w14:textId="7879581E" w:rsidR="00EB76C1" w:rsidRPr="000D5D6C" w:rsidRDefault="00EB76C1" w:rsidP="00EB76C1">
            <w:pPr>
              <w:widowControl w:val="0"/>
              <w:suppressAutoHyphens w:val="0"/>
              <w:spacing w:after="0"/>
              <w:rPr>
                <w:rFonts w:cs="Tahoma"/>
                <w:szCs w:val="22"/>
                <w:lang w:val="el-GR"/>
              </w:rPr>
            </w:pPr>
            <w:r>
              <w:rPr>
                <w:lang w:val="el-GR" w:eastAsia="en-US"/>
              </w:rPr>
              <w:t xml:space="preserve">Υπουργείο Ψηφιακής Διακυβέρνησης </w:t>
            </w:r>
          </w:p>
        </w:tc>
        <w:tc>
          <w:tcPr>
            <w:tcW w:w="4423" w:type="dxa"/>
          </w:tcPr>
          <w:p w14:paraId="5F83C69B" w14:textId="77777777" w:rsidR="009775FC" w:rsidRDefault="006271FB" w:rsidP="009775FC">
            <w:pPr>
              <w:widowControl w:val="0"/>
              <w:suppressAutoHyphens w:val="0"/>
              <w:spacing w:after="0"/>
              <w:rPr>
                <w:lang w:val="el-GR" w:eastAsia="en-US"/>
              </w:rPr>
            </w:pPr>
            <w:hyperlink r:id="rId36" w:history="1">
              <w:r w:rsidR="009775FC">
                <w:rPr>
                  <w:rStyle w:val="-"/>
                  <w:lang w:val="el-GR" w:eastAsia="en-US"/>
                </w:rPr>
                <w:t>www.</w:t>
              </w:r>
              <w:r w:rsidR="009775FC">
                <w:rPr>
                  <w:rStyle w:val="-"/>
                  <w:lang w:val="en-US" w:eastAsia="en-US"/>
                </w:rPr>
                <w:t>mindigital</w:t>
              </w:r>
              <w:r w:rsidR="009775FC">
                <w:rPr>
                  <w:rStyle w:val="-"/>
                  <w:lang w:val="el-GR" w:eastAsia="en-US"/>
                </w:rPr>
                <w:t>.gr</w:t>
              </w:r>
            </w:hyperlink>
            <w:r w:rsidR="009775FC">
              <w:rPr>
                <w:lang w:val="el-GR" w:eastAsia="en-US"/>
              </w:rPr>
              <w:t xml:space="preserve"> </w:t>
            </w:r>
          </w:p>
          <w:p w14:paraId="1C7145A9" w14:textId="24FF29DD"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8534AA">
              <w:rPr>
                <w:lang w:val="el-GR" w:eastAsia="en-US"/>
              </w:rPr>
              <w:t>3</w:t>
            </w:r>
          </w:p>
        </w:tc>
      </w:tr>
      <w:tr w:rsidR="00A307D1" w:rsidRPr="008E06F2" w:rsidDel="00DF55C4" w14:paraId="2D1ED702" w14:textId="77777777" w:rsidTr="00F30CAB">
        <w:tc>
          <w:tcPr>
            <w:tcW w:w="3077" w:type="dxa"/>
            <w:vAlign w:val="center"/>
          </w:tcPr>
          <w:p w14:paraId="0F91375B" w14:textId="77777777" w:rsidR="00A307D1" w:rsidRPr="00F94007"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Όργανα &amp; Επιτροπές Παρακολούθησης, Διακυβέρνησης και Ελέγχου του Έργου</w:t>
            </w:r>
          </w:p>
        </w:tc>
        <w:tc>
          <w:tcPr>
            <w:tcW w:w="2355" w:type="dxa"/>
            <w:vAlign w:val="center"/>
          </w:tcPr>
          <w:p w14:paraId="510556A1" w14:textId="77777777" w:rsidR="00A307D1" w:rsidRPr="00F94007"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w:t>
            </w:r>
          </w:p>
        </w:tc>
        <w:tc>
          <w:tcPr>
            <w:tcW w:w="4423" w:type="dxa"/>
            <w:vAlign w:val="center"/>
          </w:tcPr>
          <w:p w14:paraId="54D93DA5" w14:textId="1B0DD5C8" w:rsidR="00A307D1" w:rsidRPr="008534AA"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Βλ</w:t>
            </w:r>
            <w:r w:rsidRPr="00F94007">
              <w:rPr>
                <w:rFonts w:cs="Tahoma"/>
                <w:szCs w:val="22"/>
                <w:lang w:eastAsia="en-US"/>
              </w:rPr>
              <w:t xml:space="preserve">. </w:t>
            </w:r>
            <w:r w:rsidRPr="00F94007">
              <w:rPr>
                <w:rFonts w:cs="Tahoma"/>
                <w:szCs w:val="22"/>
                <w:lang w:val="el-GR" w:eastAsia="en-US"/>
              </w:rPr>
              <w:t>παρ</w:t>
            </w:r>
            <w:r w:rsidRPr="00F94007">
              <w:rPr>
                <w:rFonts w:cs="Tahoma"/>
                <w:szCs w:val="22"/>
                <w:lang w:eastAsia="en-US"/>
              </w:rPr>
              <w:t xml:space="preserve">. </w:t>
            </w:r>
            <w:r w:rsidR="008534AA">
              <w:rPr>
                <w:lang w:val="el-GR"/>
              </w:rPr>
              <w:t>1.1.4</w:t>
            </w:r>
          </w:p>
        </w:tc>
      </w:tr>
    </w:tbl>
    <w:p w14:paraId="132B2911" w14:textId="77777777" w:rsidR="00A307D1" w:rsidRDefault="00A307D1" w:rsidP="00A307D1">
      <w:pPr>
        <w:suppressAutoHyphens w:val="0"/>
        <w:autoSpaceDE w:val="0"/>
        <w:spacing w:after="60"/>
        <w:rPr>
          <w:rFonts w:cs="Tahoma"/>
          <w:szCs w:val="22"/>
          <w:lang w:val="el-GR"/>
        </w:rPr>
      </w:pPr>
    </w:p>
    <w:p w14:paraId="79D333A2" w14:textId="77777777" w:rsidR="00A307D1" w:rsidRPr="00213113" w:rsidRDefault="00A307D1" w:rsidP="005975B6">
      <w:pPr>
        <w:pStyle w:val="3"/>
        <w:numPr>
          <w:ilvl w:val="2"/>
          <w:numId w:val="57"/>
        </w:numPr>
        <w:rPr>
          <w:lang w:val="el-GR"/>
        </w:rPr>
      </w:pPr>
      <w:bookmarkStart w:id="241" w:name="_Toc107410850"/>
      <w:bookmarkStart w:id="242" w:name="_Toc147328479"/>
      <w:r w:rsidRPr="00213113">
        <w:rPr>
          <w:lang w:val="el-GR"/>
        </w:rPr>
        <w:t>Φορέας Υλοποίησης – Αναθέτουσα Αρχή</w:t>
      </w:r>
      <w:bookmarkEnd w:id="241"/>
      <w:bookmarkEnd w:id="242"/>
      <w:r w:rsidRPr="00213113" w:rsidDel="008E06F2">
        <w:rPr>
          <w:lang w:val="el-GR"/>
        </w:rPr>
        <w:t xml:space="preserve"> </w:t>
      </w:r>
    </w:p>
    <w:p w14:paraId="3670D27A"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Η </w:t>
      </w:r>
      <w:r w:rsidRPr="00F94007">
        <w:rPr>
          <w:rFonts w:cs="Tahoma"/>
          <w:b/>
          <w:szCs w:val="22"/>
          <w:lang w:val="el-GR"/>
        </w:rPr>
        <w:t>«Κοινωνία της Πληροφορίας</w:t>
      </w:r>
      <w:r>
        <w:rPr>
          <w:rFonts w:cs="Tahoma"/>
          <w:b/>
          <w:szCs w:val="22"/>
          <w:lang w:val="el-GR"/>
        </w:rPr>
        <w:t xml:space="preserve"> Μονοπρόσωπη</w:t>
      </w:r>
      <w:r w:rsidRPr="00F94007">
        <w:rPr>
          <w:rFonts w:cs="Tahoma"/>
          <w:b/>
          <w:szCs w:val="22"/>
          <w:lang w:val="el-GR"/>
        </w:rPr>
        <w:t xml:space="preserve"> Α.Ε.»</w:t>
      </w:r>
      <w:r w:rsidRPr="00182B2B">
        <w:rPr>
          <w:rFonts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1475948"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Βασικός σκοπός της Εταιρείας, όπως ορίζεται στην τελευταία τροποποίηση του καταστατικού αυτής (ΦΕΚ 343/Β/07-02-2020), είναι:</w:t>
      </w:r>
    </w:p>
    <w:p w14:paraId="4938D328"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409819F"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BBE6D4E"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3741A2E"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lastRenderedPageBreak/>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81D568A"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8DC17A"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1443AE3"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19400F1"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75F4D54B"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CA7A3D8" w14:textId="77777777" w:rsidR="00A307D1" w:rsidRPr="00182B2B" w:rsidRDefault="00A307D1" w:rsidP="00A307D1">
      <w:pPr>
        <w:suppressAutoHyphens w:val="0"/>
        <w:autoSpaceDE w:val="0"/>
        <w:spacing w:after="60"/>
        <w:rPr>
          <w:rFonts w:cs="Tahoma"/>
          <w:szCs w:val="22"/>
          <w:lang w:val="el-GR"/>
        </w:rPr>
      </w:pPr>
      <w:r w:rsidRPr="00182B2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6456A36" w14:textId="77777777" w:rsidR="00A307D1" w:rsidRDefault="00A307D1" w:rsidP="00A307D1">
      <w:pPr>
        <w:suppressAutoHyphens w:val="0"/>
        <w:autoSpaceDE w:val="0"/>
        <w:spacing w:after="60"/>
        <w:rPr>
          <w:rFonts w:cs="Tahoma"/>
          <w:szCs w:val="22"/>
          <w:lang w:val="el-GR"/>
        </w:rPr>
      </w:pPr>
      <w:r w:rsidRPr="00182B2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008842A" w14:textId="77777777" w:rsidR="00A307D1" w:rsidRDefault="00A307D1" w:rsidP="00A307D1">
      <w:pPr>
        <w:suppressAutoHyphens w:val="0"/>
        <w:autoSpaceDE w:val="0"/>
        <w:spacing w:after="60"/>
        <w:rPr>
          <w:rFonts w:cs="Tahoma"/>
          <w:szCs w:val="22"/>
          <w:lang w:val="el-GR"/>
        </w:rPr>
      </w:pPr>
    </w:p>
    <w:p w14:paraId="21C32457" w14:textId="77777777" w:rsidR="00A307D1" w:rsidRPr="00213113" w:rsidRDefault="00A307D1" w:rsidP="005975B6">
      <w:pPr>
        <w:pStyle w:val="3"/>
        <w:numPr>
          <w:ilvl w:val="2"/>
          <w:numId w:val="57"/>
        </w:numPr>
        <w:rPr>
          <w:lang w:val="el-GR"/>
        </w:rPr>
      </w:pPr>
      <w:bookmarkStart w:id="243" w:name="_Φορέας_Χρηματοδότησης"/>
      <w:bookmarkStart w:id="244" w:name="_Toc107410851"/>
      <w:bookmarkStart w:id="245" w:name="_Toc147328480"/>
      <w:bookmarkEnd w:id="243"/>
      <w:r w:rsidRPr="00213113">
        <w:rPr>
          <w:lang w:val="el-GR"/>
        </w:rPr>
        <w:t>Φορέας Χρηματοδότησης</w:t>
      </w:r>
      <w:bookmarkEnd w:id="244"/>
      <w:bookmarkEnd w:id="245"/>
      <w:r w:rsidRPr="00213113" w:rsidDel="008E06F2">
        <w:rPr>
          <w:lang w:val="el-GR"/>
        </w:rPr>
        <w:t xml:space="preserve"> </w:t>
      </w:r>
    </w:p>
    <w:p w14:paraId="5655D25B" w14:textId="77777777" w:rsidR="00A307D1" w:rsidRPr="00FC4EA3" w:rsidRDefault="00A307D1" w:rsidP="00A307D1">
      <w:pPr>
        <w:suppressAutoHyphens w:val="0"/>
        <w:autoSpaceDE w:val="0"/>
        <w:spacing w:after="60"/>
        <w:rPr>
          <w:rFonts w:cs="Tahoma"/>
          <w:szCs w:val="22"/>
          <w:lang w:val="el-GR"/>
        </w:rPr>
      </w:pPr>
      <w:r w:rsidRPr="00167052">
        <w:rPr>
          <w:rFonts w:cs="Tahoma"/>
          <w:szCs w:val="22"/>
          <w:lang w:val="el-GR"/>
        </w:rPr>
        <w:t>Φορέας Χρηματοδότησης είναι το Υπουργείο Ψηφιακής Διακυβέρνησης (Φορέας Κεντρικής Κυβέρνησης).</w:t>
      </w:r>
    </w:p>
    <w:p w14:paraId="5AC5E22A"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4823ECB"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43AFF445"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lastRenderedPageBreak/>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7FF1D82B" w14:textId="503AE517" w:rsidR="009775FC" w:rsidRPr="009775FC" w:rsidRDefault="009775FC" w:rsidP="009775FC">
      <w:pPr>
        <w:suppressAutoHyphens w:val="0"/>
        <w:autoSpaceDE w:val="0"/>
        <w:spacing w:after="60"/>
        <w:rPr>
          <w:rFonts w:cs="Tahoma"/>
          <w:szCs w:val="22"/>
          <w:lang w:val="el-GR"/>
        </w:rPr>
      </w:pPr>
      <w:r w:rsidRPr="009775FC">
        <w:rPr>
          <w:rFonts w:cs="Tahoma"/>
          <w:szCs w:val="22"/>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573C21A" w14:textId="77777777" w:rsidR="00A307D1" w:rsidRPr="00213113" w:rsidRDefault="00A307D1" w:rsidP="005975B6">
      <w:pPr>
        <w:pStyle w:val="3"/>
        <w:numPr>
          <w:ilvl w:val="2"/>
          <w:numId w:val="57"/>
        </w:numPr>
        <w:rPr>
          <w:lang w:val="el-GR"/>
        </w:rPr>
      </w:pPr>
      <w:bookmarkStart w:id="246" w:name="_Toc55222657"/>
      <w:bookmarkStart w:id="247" w:name="_Toc55581618"/>
      <w:bookmarkStart w:id="248" w:name="_Toc55222658"/>
      <w:bookmarkStart w:id="249" w:name="_Toc55581619"/>
      <w:bookmarkStart w:id="250" w:name="_Toc55222659"/>
      <w:bookmarkStart w:id="251" w:name="_Toc55581620"/>
      <w:bookmarkStart w:id="252" w:name="_Toc55222660"/>
      <w:bookmarkStart w:id="253" w:name="_Toc55581621"/>
      <w:bookmarkStart w:id="254" w:name="_Toc55222661"/>
      <w:bookmarkStart w:id="255" w:name="_Toc55581622"/>
      <w:bookmarkStart w:id="256" w:name="_Toc55222662"/>
      <w:bookmarkStart w:id="257" w:name="_Toc55581623"/>
      <w:bookmarkStart w:id="258" w:name="_Toc55222663"/>
      <w:bookmarkStart w:id="259" w:name="_Toc55581624"/>
      <w:bookmarkStart w:id="260" w:name="_Toc55222664"/>
      <w:bookmarkStart w:id="261" w:name="_Toc55581625"/>
      <w:bookmarkStart w:id="262" w:name="_Toc55222665"/>
      <w:bookmarkStart w:id="263" w:name="_Toc55581626"/>
      <w:bookmarkStart w:id="264" w:name="_Toc55222666"/>
      <w:bookmarkStart w:id="265" w:name="_Toc55581627"/>
      <w:bookmarkStart w:id="266" w:name="_Toc55222667"/>
      <w:bookmarkStart w:id="267" w:name="_Toc55581628"/>
      <w:bookmarkStart w:id="268" w:name="_Toc55222668"/>
      <w:bookmarkStart w:id="269" w:name="_Toc55581629"/>
      <w:bookmarkStart w:id="270" w:name="_Toc55222669"/>
      <w:bookmarkStart w:id="271" w:name="_Toc55581630"/>
      <w:bookmarkStart w:id="272" w:name="_Κύριος_του_Έργου"/>
      <w:bookmarkStart w:id="273" w:name="_Toc107410852"/>
      <w:bookmarkStart w:id="274" w:name="_Toc147328481"/>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213113">
        <w:rPr>
          <w:lang w:val="el-GR"/>
        </w:rPr>
        <w:t>Κύριος του Έργου – Φορέας Λειτουργίας του Έργου</w:t>
      </w:r>
      <w:bookmarkEnd w:id="273"/>
      <w:bookmarkEnd w:id="274"/>
    </w:p>
    <w:p w14:paraId="34EA3F81" w14:textId="77777777" w:rsidR="00A307D1" w:rsidRPr="00766515" w:rsidRDefault="00A307D1" w:rsidP="00A307D1">
      <w:pPr>
        <w:suppressAutoHyphens w:val="0"/>
        <w:autoSpaceDE w:val="0"/>
        <w:spacing w:after="60"/>
        <w:rPr>
          <w:rFonts w:cs="Tahoma"/>
          <w:szCs w:val="22"/>
          <w:lang w:val="el-GR"/>
        </w:rPr>
      </w:pPr>
    </w:p>
    <w:p w14:paraId="19930C76" w14:textId="7DA99F11" w:rsidR="00A307D1" w:rsidRDefault="00A307D1" w:rsidP="00A307D1">
      <w:pPr>
        <w:suppressAutoHyphens w:val="0"/>
        <w:autoSpaceDE w:val="0"/>
        <w:spacing w:after="60"/>
        <w:rPr>
          <w:rFonts w:cs="Tahoma"/>
          <w:szCs w:val="22"/>
          <w:lang w:val="el-GR"/>
        </w:rPr>
      </w:pPr>
      <w:r>
        <w:rPr>
          <w:rFonts w:cs="Tahoma"/>
          <w:szCs w:val="22"/>
          <w:lang w:val="el-GR"/>
        </w:rPr>
        <w:t>Είναι ο Φορέας Υλοποίησης βλ. παρ. 1.1.1</w:t>
      </w:r>
    </w:p>
    <w:p w14:paraId="3951C11E" w14:textId="77777777" w:rsidR="00A307D1" w:rsidRPr="00213113" w:rsidRDefault="00A307D1" w:rsidP="005975B6">
      <w:pPr>
        <w:pStyle w:val="3"/>
        <w:numPr>
          <w:ilvl w:val="2"/>
          <w:numId w:val="57"/>
        </w:numPr>
        <w:rPr>
          <w:lang w:val="el-GR"/>
        </w:rPr>
      </w:pPr>
      <w:bookmarkStart w:id="275" w:name="_Όργανα_&amp;_Επιτροπές"/>
      <w:bookmarkStart w:id="276" w:name="_Toc45706963"/>
      <w:bookmarkStart w:id="277" w:name="_Toc46478234"/>
      <w:bookmarkStart w:id="278" w:name="_Toc107410853"/>
      <w:bookmarkStart w:id="279" w:name="_Toc147328482"/>
      <w:bookmarkEnd w:id="275"/>
      <w:r w:rsidRPr="00213113">
        <w:rPr>
          <w:lang w:val="el-GR"/>
        </w:rPr>
        <w:t>Όργανα &amp; Επιτροπές Παρακολούθησης, Διακυβέρνησης και Ελέγχου του Έργου</w:t>
      </w:r>
      <w:bookmarkEnd w:id="276"/>
      <w:bookmarkEnd w:id="277"/>
      <w:bookmarkEnd w:id="278"/>
      <w:bookmarkEnd w:id="279"/>
    </w:p>
    <w:p w14:paraId="106A62DC" w14:textId="77777777" w:rsidR="00A307D1" w:rsidRPr="00F94007" w:rsidRDefault="00A307D1" w:rsidP="00A307D1">
      <w:pPr>
        <w:rPr>
          <w:rFonts w:cs="Tahoma"/>
          <w:lang w:val="el-GR"/>
        </w:rPr>
      </w:pPr>
      <w:r w:rsidRPr="00F94007">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C5F45EC" w14:textId="77777777" w:rsidR="00A307D1" w:rsidRPr="00F94007" w:rsidRDefault="00A307D1" w:rsidP="00A307D1">
      <w:pPr>
        <w:rPr>
          <w:rFonts w:cs="Tahoma"/>
          <w:bCs/>
          <w:lang w:val="el-GR"/>
        </w:rPr>
      </w:pPr>
    </w:p>
    <w:p w14:paraId="4E0A4AD2" w14:textId="027892C1" w:rsidR="00A307D1" w:rsidRPr="00F94007" w:rsidRDefault="00A307D1">
      <w:pPr>
        <w:pStyle w:val="aff0"/>
        <w:numPr>
          <w:ilvl w:val="0"/>
          <w:numId w:val="9"/>
        </w:numPr>
        <w:tabs>
          <w:tab w:val="clear" w:pos="420"/>
        </w:tabs>
        <w:spacing w:before="0"/>
        <w:ind w:left="0" w:firstLine="6"/>
        <w:rPr>
          <w:rFonts w:cs="Tahoma"/>
          <w:b/>
          <w:bCs/>
        </w:rPr>
      </w:pPr>
      <w:r w:rsidRPr="00F94007">
        <w:rPr>
          <w:rFonts w:cs="Tahoma"/>
          <w:b/>
          <w:bCs/>
        </w:rPr>
        <w:t>Επιτροπή Παρακολούθησης Έργου (ΕΠΕ)</w:t>
      </w:r>
    </w:p>
    <w:p w14:paraId="7BE53D31" w14:textId="77777777" w:rsidR="00A307D1" w:rsidRPr="00F94007" w:rsidRDefault="00A307D1" w:rsidP="00A307D1">
      <w:pPr>
        <w:rPr>
          <w:rFonts w:cs="Tahoma"/>
          <w:lang w:val="el-GR"/>
        </w:rPr>
      </w:pPr>
      <w:r w:rsidRPr="00F94007">
        <w:rPr>
          <w:rFonts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24697804" w14:textId="77777777" w:rsidR="00A307D1" w:rsidRPr="00F94007" w:rsidRDefault="00A307D1" w:rsidP="00A307D1">
      <w:pPr>
        <w:rPr>
          <w:rFonts w:cs="Tahoma"/>
          <w:bCs/>
          <w:lang w:val="el-GR"/>
        </w:rPr>
      </w:pPr>
    </w:p>
    <w:p w14:paraId="7D2DE4A0" w14:textId="77777777" w:rsidR="00A307D1" w:rsidRPr="00F94007" w:rsidRDefault="00A307D1">
      <w:pPr>
        <w:pStyle w:val="aff0"/>
        <w:numPr>
          <w:ilvl w:val="0"/>
          <w:numId w:val="9"/>
        </w:numPr>
        <w:tabs>
          <w:tab w:val="clear" w:pos="420"/>
        </w:tabs>
        <w:spacing w:before="0"/>
        <w:ind w:left="0" w:firstLine="6"/>
        <w:rPr>
          <w:rFonts w:cs="Tahoma"/>
          <w:b/>
          <w:bCs/>
          <w:lang w:val="el-GR"/>
        </w:rPr>
      </w:pPr>
      <w:r w:rsidRPr="00F94007">
        <w:rPr>
          <w:rFonts w:cs="Tahoma"/>
          <w:b/>
          <w:bCs/>
          <w:lang w:val="el-GR"/>
        </w:rPr>
        <w:t>Επιτροπή Παραλαβής Έργου (ΕΠΕ)</w:t>
      </w:r>
    </w:p>
    <w:p w14:paraId="64A8D0A6" w14:textId="77777777" w:rsidR="00A307D1" w:rsidRDefault="00A307D1" w:rsidP="00A307D1">
      <w:pPr>
        <w:rPr>
          <w:rFonts w:cs="Tahoma"/>
          <w:lang w:val="el-GR"/>
        </w:rPr>
      </w:pPr>
      <w:r w:rsidRPr="00F94007">
        <w:rPr>
          <w:rFonts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7BA72C89" w14:textId="77777777" w:rsidR="009775FC" w:rsidRDefault="009775FC" w:rsidP="00A307D1">
      <w:pPr>
        <w:rPr>
          <w:rFonts w:cs="Tahoma"/>
          <w:lang w:val="el-GR"/>
        </w:rPr>
      </w:pPr>
    </w:p>
    <w:p w14:paraId="04C2C07C" w14:textId="77777777" w:rsidR="009775FC" w:rsidRPr="000A1F30" w:rsidRDefault="009775FC" w:rsidP="009775FC">
      <w:pPr>
        <w:rPr>
          <w:b/>
          <w:bCs/>
          <w:lang w:val="el-GR"/>
        </w:rPr>
      </w:pPr>
      <w:r w:rsidRPr="000A1F30">
        <w:rPr>
          <w:b/>
          <w:bCs/>
          <w:lang w:val="el-GR"/>
        </w:rPr>
        <w:tab/>
        <w:t>Θεματικές Ομάδες Εργασίας</w:t>
      </w:r>
    </w:p>
    <w:p w14:paraId="3E5F0B98" w14:textId="77777777" w:rsidR="009775FC" w:rsidRDefault="009775FC" w:rsidP="009775FC">
      <w:pPr>
        <w:rPr>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1992F1B" w14:textId="3E9E885F" w:rsidR="009775FC" w:rsidRDefault="009775FC" w:rsidP="009775FC">
      <w:pPr>
        <w:ind w:firstLine="720"/>
        <w:rPr>
          <w:b/>
          <w:bCs/>
          <w:lang w:val="el-GR"/>
        </w:rPr>
      </w:pPr>
      <w:r w:rsidRPr="009775FC">
        <w:rPr>
          <w:b/>
          <w:bCs/>
          <w:lang w:val="el-GR"/>
        </w:rPr>
        <w:t>Λοιποί Εμπλεκόμενοι Φορείς</w:t>
      </w:r>
    </w:p>
    <w:p w14:paraId="4C4CEE34" w14:textId="5016D6ED" w:rsidR="009775FC" w:rsidRPr="009775FC" w:rsidRDefault="009775FC" w:rsidP="009775FC">
      <w:pPr>
        <w:rPr>
          <w:lang w:val="el-GR"/>
        </w:rPr>
      </w:pPr>
      <w:r w:rsidRPr="009775FC">
        <w:rPr>
          <w:lang w:val="el-GR"/>
        </w:rPr>
        <w:t>Πέρα των ανωτέρω φορέων, για την ορθή υλοποίηση και λειτουργία του Έργου θα απαιτηθεί η στενή και συστηματική συνεργασία και με άλλους φορείς του Δημοσίου Τομέα και του Υπουργείου Ψηφιακής Διακυβέρνησης. Ειδικότερα ο Ανάδοχος του Έργου θα πρέπει να συνεργαστεί και με το Ε.Δ.Υ.Τ.Ε. (Εθνικό Δίκτυο Υποδομών Τεχνολογίας και Έρευνας Α.Ε.). Αντικείμενο της συνεργασίας με το ΕΔΥΤΕ η οποία θα γίνει με την συμμετοχή και των Φορέων Λειτουργίας του Έργου θα έχει ως στόχο την επαναχρησιμοποίηση των architectural building blocks της διαλειτουργικότητας του Gov.gr Wallet καθώς και τις εμπειρίας που έχει το Ε.Δ.Υ.Τ.Ε. στην υλοποίηση του Gov.gr Wallet. H συνεργασία αυτή θα γίνει μέσα από ειδική ομάδα εργασίας που θα συστήσει το Υπουργείο Ψηφιακής Διακυβέρνησης.</w:t>
      </w:r>
    </w:p>
    <w:p w14:paraId="2FE87AFB" w14:textId="77777777" w:rsidR="009775FC" w:rsidRPr="00F94007" w:rsidRDefault="009775FC" w:rsidP="00A307D1">
      <w:pPr>
        <w:rPr>
          <w:rFonts w:cs="Tahoma"/>
          <w:lang w:val="el-GR"/>
        </w:rPr>
      </w:pPr>
    </w:p>
    <w:p w14:paraId="3B595A54"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280" w:name="_Toc55222672"/>
      <w:bookmarkStart w:id="281" w:name="_Toc55581633"/>
      <w:bookmarkStart w:id="282" w:name="_Toc55222673"/>
      <w:bookmarkStart w:id="283" w:name="_Toc55581634"/>
      <w:bookmarkStart w:id="284" w:name="_Toc107410854"/>
      <w:bookmarkStart w:id="285" w:name="_Toc147328483"/>
      <w:bookmarkEnd w:id="280"/>
      <w:bookmarkEnd w:id="281"/>
      <w:bookmarkEnd w:id="282"/>
      <w:bookmarkEnd w:id="283"/>
      <w:r w:rsidRPr="00213113">
        <w:rPr>
          <w:rFonts w:ascii="Tahoma" w:hAnsi="Tahoma" w:cs="Tahoma"/>
          <w:sz w:val="22"/>
          <w:lang w:val="el-GR"/>
        </w:rPr>
        <w:t>Υφιστάμενη Κατάσταση</w:t>
      </w:r>
      <w:bookmarkEnd w:id="284"/>
      <w:bookmarkEnd w:id="285"/>
    </w:p>
    <w:p w14:paraId="3F4A7492" w14:textId="77777777" w:rsidR="003565A1" w:rsidRPr="003565A1" w:rsidRDefault="003565A1" w:rsidP="003565A1">
      <w:pPr>
        <w:pStyle w:val="aff0"/>
        <w:keepNext/>
        <w:numPr>
          <w:ilvl w:val="2"/>
          <w:numId w:val="12"/>
        </w:numPr>
        <w:tabs>
          <w:tab w:val="left" w:pos="1134"/>
        </w:tabs>
        <w:spacing w:before="240" w:after="60"/>
        <w:contextualSpacing w:val="0"/>
        <w:outlineLvl w:val="3"/>
        <w:rPr>
          <w:rFonts w:cs="Tahoma"/>
          <w:b/>
          <w:bCs/>
          <w:vanish/>
          <w:szCs w:val="22"/>
          <w:lang w:val="el-GR"/>
        </w:rPr>
      </w:pPr>
    </w:p>
    <w:p w14:paraId="6DEB232D" w14:textId="03C1DD11" w:rsidR="00A307D1" w:rsidRPr="00213113" w:rsidRDefault="009775FC" w:rsidP="005975B6">
      <w:pPr>
        <w:pStyle w:val="3"/>
        <w:numPr>
          <w:ilvl w:val="2"/>
          <w:numId w:val="57"/>
        </w:numPr>
        <w:rPr>
          <w:lang w:val="el-GR"/>
        </w:rPr>
      </w:pPr>
      <w:bookmarkStart w:id="286" w:name="_Toc147328484"/>
      <w:r w:rsidRPr="00213113">
        <w:rPr>
          <w:lang w:val="el-GR"/>
        </w:rPr>
        <w:t>Εφαρμογή Gov.gr Wallet</w:t>
      </w:r>
      <w:bookmarkEnd w:id="286"/>
    </w:p>
    <w:p w14:paraId="36DFF004"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 xml:space="preserve">Το Υπουργείο Ψηφιακής Διακυβέρνησης από τον Ιούλιο του 2022 έχει υλοποιήσει και διαθέσει σε παραγωγική λειτουργία την εφαρμογή έξυπνων κινητών συσκευών Gov.gr wallet. Στόχος της εφαρμογής αυτής, ο οποίος και επετεύχθη, ήταν να δώσει τη δυνατότητα στον πολίτη να εκδίδει τα 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303082D0" w14:textId="48079907" w:rsidR="00A307D1" w:rsidRDefault="009775FC" w:rsidP="009775FC">
      <w:pPr>
        <w:suppressAutoHyphens w:val="0"/>
        <w:autoSpaceDE w:val="0"/>
        <w:spacing w:after="60"/>
        <w:rPr>
          <w:rFonts w:cs="Tahoma"/>
          <w:szCs w:val="22"/>
          <w:lang w:val="el-GR"/>
        </w:rPr>
      </w:pPr>
      <w:r w:rsidRPr="009775FC">
        <w:rPr>
          <w:rFonts w:cs="Tahoma"/>
          <w:szCs w:val="22"/>
          <w:lang w:val="el-GR"/>
        </w:rPr>
        <w:t>Με την επιτυχή εισαγωγή του Gov.gr Wallet στην Ελληνική πραγματικότητα, έχουν διαμορφωθεί  οι συνθήκες για την ενσωμάτωση πρόσθετων Ψηφιακών Εγγράφων (Additional Digital Documents). Ήδη με την ενσωμάτωση στο Gov.gr wallet των πρώτων εγγράφων υπάρχει πολύ σημαντική διείσδυση της υπηρεσίας παρά την πρόσφατη λειτουργία της. Εντοπίζεται πληθώρα άλλων ψηφιακών εγγράφων τα οποία θα μπορούσαν να ενσωματωθούν στην υπηρεσία, διευκολύνοντας την καθημερινότητα του πολίτη καθώς και των δημόσιων και ιδιωτικών υπαλλήλων.</w:t>
      </w:r>
    </w:p>
    <w:p w14:paraId="3CECE07B" w14:textId="64468462" w:rsidR="009775FC" w:rsidRPr="00213113" w:rsidRDefault="009775FC" w:rsidP="005975B6">
      <w:pPr>
        <w:pStyle w:val="3"/>
        <w:numPr>
          <w:ilvl w:val="2"/>
          <w:numId w:val="57"/>
        </w:numPr>
        <w:rPr>
          <w:lang w:val="el-GR"/>
        </w:rPr>
      </w:pPr>
      <w:bookmarkStart w:id="287" w:name="_Toc147328485"/>
      <w:r w:rsidRPr="00213113">
        <w:rPr>
          <w:lang w:val="el-GR"/>
        </w:rPr>
        <w:t>Το Κυβερνητικό Υπολογιστικό Νέφος (G-Cloud)</w:t>
      </w:r>
      <w:bookmarkEnd w:id="287"/>
    </w:p>
    <w:p w14:paraId="114D49EF" w14:textId="77777777" w:rsidR="003565A1" w:rsidRDefault="003565A1" w:rsidP="003565A1">
      <w:pPr>
        <w:rPr>
          <w:rFonts w:eastAsia="SimSun"/>
          <w:lang w:val="el-GR"/>
        </w:rPr>
      </w:pPr>
      <w:r>
        <w:rPr>
          <w:rFonts w:eastAsia="SimSun"/>
          <w:lang w:val="el-GR"/>
        </w:rPr>
        <w:t>Σύμφωνα με το άρθρο 87 ν.4727/2020 ορίζονται τα Κυβερνητικά Νέφη:</w:t>
      </w:r>
    </w:p>
    <w:p w14:paraId="4D2B2664" w14:textId="759C0F79" w:rsidR="003565A1" w:rsidRPr="00CF578D" w:rsidRDefault="003565A1" w:rsidP="003565A1">
      <w:pPr>
        <w:rPr>
          <w:rFonts w:eastAsia="SimSun"/>
          <w:lang w:val="el-GR"/>
        </w:rPr>
      </w:pPr>
      <w:r>
        <w:rPr>
          <w:rFonts w:eastAsia="SimSun"/>
          <w:lang w:val="el-GR"/>
        </w:rPr>
        <w:t>Κυβερνητικό Νέφος Δημόσιου Τομέα (G-Cloud) νοείται το σύνολο των ψηφιακών υποδομών που διαχειρίζεται η Γενική Γραμματεία Πληροφοριακών Συστημάτων Δημόσιας Διοίκησης (Γ.Γ.Π.Σ.Δ.Δ.) είτε αφορούν ψηφιακές υποδομές εντός της Γ.Γ.Π.Σ.Δ.Δ., είτε αφορούν το ιδιωτικό νέφος της Γ.Γ.Π.Σ.Δ.Δ. είτε αφορούν δημόσιο υπολογιστικό νέφος που διαχειρίζεται η Γ.Γ.Π.Σ.Δ.Δ.</w:t>
      </w:r>
      <w:r w:rsidRPr="00CF578D">
        <w:rPr>
          <w:rFonts w:eastAsia="SimSun"/>
          <w:lang w:val="el-GR"/>
        </w:rPr>
        <w:t>.</w:t>
      </w:r>
    </w:p>
    <w:p w14:paraId="0B6CAB24" w14:textId="77777777" w:rsidR="003565A1" w:rsidRPr="00274B25" w:rsidRDefault="003565A1" w:rsidP="003565A1">
      <w:pPr>
        <w:rPr>
          <w:rFonts w:eastAsia="SimSun"/>
          <w:lang w:val="el-GR"/>
        </w:rPr>
      </w:pPr>
      <w:r w:rsidRPr="00274B25">
        <w:rPr>
          <w:rFonts w:eastAsia="SimSun"/>
          <w:lang w:val="el-GR"/>
        </w:rPr>
        <w:t xml:space="preserve">Το Κυβερνητικό Υπολογιστικό Νέφος G-Cloud, περιλαμβάνει: </w:t>
      </w:r>
    </w:p>
    <w:p w14:paraId="62EE2B44" w14:textId="77777777" w:rsidR="003565A1" w:rsidRPr="00274B25" w:rsidRDefault="003565A1" w:rsidP="005975B6">
      <w:pPr>
        <w:pStyle w:val="aff0"/>
        <w:numPr>
          <w:ilvl w:val="0"/>
          <w:numId w:val="68"/>
        </w:numPr>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FEA977" w14:textId="77777777" w:rsidR="003565A1" w:rsidRDefault="003565A1" w:rsidP="005975B6">
      <w:pPr>
        <w:pStyle w:val="aff0"/>
        <w:numPr>
          <w:ilvl w:val="0"/>
          <w:numId w:val="68"/>
        </w:numPr>
        <w:rPr>
          <w:rFonts w:eastAsia="SimSun"/>
          <w:lang w:val="el-GR"/>
        </w:rPr>
      </w:pPr>
      <w:r w:rsidRPr="00274B2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75B82B4B" w14:textId="77777777" w:rsidR="003565A1" w:rsidRDefault="003565A1" w:rsidP="005975B6">
      <w:pPr>
        <w:pStyle w:val="aff0"/>
        <w:numPr>
          <w:ilvl w:val="0"/>
          <w:numId w:val="68"/>
        </w:numPr>
        <w:rPr>
          <w:rFonts w:eastAsia="SimSun"/>
          <w:lang w:val="el-GR"/>
        </w:rPr>
      </w:pPr>
      <w:r>
        <w:rPr>
          <w:rFonts w:eastAsia="SimSun"/>
          <w:lang w:val="el-GR"/>
        </w:rPr>
        <w:lastRenderedPageBreak/>
        <w:t xml:space="preserve">Την παροχή Υπηρεσιών Δημόσιου Υπολογιστικού Νέφους ( </w:t>
      </w:r>
      <w:r>
        <w:rPr>
          <w:rFonts w:eastAsia="SimSun"/>
        </w:rPr>
        <w:t>Public</w:t>
      </w:r>
      <w:r>
        <w:rPr>
          <w:rFonts w:eastAsia="SimSun"/>
          <w:lang w:val="el-GR"/>
        </w:rPr>
        <w:t xml:space="preserve"> </w:t>
      </w:r>
      <w:r>
        <w:rPr>
          <w:rFonts w:eastAsia="SimSun"/>
        </w:rPr>
        <w:t>Cloud</w:t>
      </w:r>
      <w:r>
        <w:rPr>
          <w:rFonts w:eastAsia="SimSun"/>
          <w:lang w:val="el-GR"/>
        </w:rPr>
        <w:t xml:space="preserve"> ) είτε με την μορφή </w:t>
      </w:r>
      <w:r>
        <w:rPr>
          <w:rFonts w:eastAsia="SimSun"/>
        </w:rPr>
        <w:t>IaaS</w:t>
      </w:r>
      <w:r>
        <w:rPr>
          <w:rFonts w:eastAsia="SimSun"/>
          <w:lang w:val="el-GR"/>
        </w:rPr>
        <w:t xml:space="preserve"> ( </w:t>
      </w:r>
      <w:r>
        <w:rPr>
          <w:rFonts w:eastAsia="SimSun"/>
        </w:rPr>
        <w:t>Infrastructure</w:t>
      </w:r>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 είτε με την μορφή </w:t>
      </w:r>
      <w:r>
        <w:rPr>
          <w:rFonts w:eastAsia="SimSun"/>
        </w:rPr>
        <w:t>PaaS</w:t>
      </w:r>
      <w:r>
        <w:rPr>
          <w:rFonts w:eastAsia="SimSun"/>
          <w:lang w:val="el-GR"/>
        </w:rPr>
        <w:t xml:space="preserve"> ( </w:t>
      </w:r>
      <w:r>
        <w:rPr>
          <w:rFonts w:eastAsia="SimSun"/>
        </w:rPr>
        <w:t>Platfrom</w:t>
      </w:r>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 . Αναλυτικότερα παρέχονται :</w:t>
      </w:r>
    </w:p>
    <w:p w14:paraId="3561E01F" w14:textId="77777777" w:rsidR="003565A1" w:rsidRDefault="003565A1" w:rsidP="005975B6">
      <w:pPr>
        <w:pStyle w:val="aff0"/>
        <w:numPr>
          <w:ilvl w:val="0"/>
          <w:numId w:val="69"/>
        </w:numPr>
        <w:rPr>
          <w:rFonts w:eastAsia="SimSun"/>
          <w:lang w:val="el-GR"/>
        </w:rPr>
      </w:pPr>
      <w:r>
        <w:rPr>
          <w:rFonts w:eastAsia="SimSun"/>
          <w:lang w:val="el-GR"/>
        </w:rPr>
        <w:t>Υπολογιστικές Υπηρεσίες ( Compute )</w:t>
      </w:r>
    </w:p>
    <w:p w14:paraId="06DFD31E" w14:textId="77777777" w:rsidR="003565A1" w:rsidRDefault="003565A1" w:rsidP="005975B6">
      <w:pPr>
        <w:pStyle w:val="aff0"/>
        <w:numPr>
          <w:ilvl w:val="0"/>
          <w:numId w:val="69"/>
        </w:numPr>
        <w:rPr>
          <w:rFonts w:eastAsia="SimSun"/>
          <w:lang w:val="el-GR"/>
        </w:rPr>
      </w:pPr>
      <w:r>
        <w:rPr>
          <w:rFonts w:eastAsia="SimSun"/>
          <w:lang w:val="el-GR"/>
        </w:rPr>
        <w:t>Δικτυακές Υπηρεσίες ( Networking )</w:t>
      </w:r>
    </w:p>
    <w:p w14:paraId="53B2CECF" w14:textId="77777777" w:rsidR="003565A1" w:rsidRDefault="003565A1" w:rsidP="005975B6">
      <w:pPr>
        <w:pStyle w:val="aff0"/>
        <w:numPr>
          <w:ilvl w:val="0"/>
          <w:numId w:val="69"/>
        </w:numPr>
        <w:rPr>
          <w:rFonts w:eastAsia="SimSun"/>
          <w:lang w:val="el-GR"/>
        </w:rPr>
      </w:pPr>
      <w:r>
        <w:rPr>
          <w:rFonts w:eastAsia="SimSun"/>
          <w:lang w:val="el-GR"/>
        </w:rPr>
        <w:t>Υπηρεσίες Χώρου Αποθήκευσης Δεδομένων ( Storage )</w:t>
      </w:r>
    </w:p>
    <w:p w14:paraId="0DB4BBC9" w14:textId="77777777" w:rsidR="003565A1" w:rsidRDefault="003565A1" w:rsidP="005975B6">
      <w:pPr>
        <w:pStyle w:val="aff0"/>
        <w:numPr>
          <w:ilvl w:val="0"/>
          <w:numId w:val="69"/>
        </w:numPr>
        <w:rPr>
          <w:rFonts w:eastAsia="SimSun"/>
          <w:lang w:val="el-GR"/>
        </w:rPr>
      </w:pPr>
      <w:r>
        <w:rPr>
          <w:rFonts w:eastAsia="SimSun"/>
          <w:lang w:val="el-GR"/>
        </w:rPr>
        <w:t>Υπηρεσίες εξυπηρέτησης διαδικτυακών και mobile εφαρμογών ( Application Services, Containers )</w:t>
      </w:r>
    </w:p>
    <w:p w14:paraId="6994C6AA" w14:textId="77777777" w:rsidR="003565A1" w:rsidRDefault="003565A1" w:rsidP="005975B6">
      <w:pPr>
        <w:pStyle w:val="aff0"/>
        <w:numPr>
          <w:ilvl w:val="0"/>
          <w:numId w:val="69"/>
        </w:numPr>
        <w:rPr>
          <w:rFonts w:eastAsia="SimSun"/>
          <w:lang w:val="el-GR"/>
        </w:rPr>
      </w:pPr>
      <w:r>
        <w:rPr>
          <w:rFonts w:eastAsia="SimSun"/>
          <w:lang w:val="el-GR"/>
        </w:rPr>
        <w:t>Υπηρεσίες Συστημάτων Διαχείρισης Βάσεων Δεδομένων</w:t>
      </w:r>
    </w:p>
    <w:p w14:paraId="0B964DE3" w14:textId="77777777" w:rsidR="003565A1" w:rsidRDefault="003565A1" w:rsidP="005975B6">
      <w:pPr>
        <w:pStyle w:val="aff0"/>
        <w:numPr>
          <w:ilvl w:val="0"/>
          <w:numId w:val="69"/>
        </w:numPr>
        <w:rPr>
          <w:rFonts w:eastAsia="SimSun"/>
          <w:lang w:val="el-GR"/>
        </w:rPr>
      </w:pPr>
      <w:r>
        <w:rPr>
          <w:rFonts w:eastAsia="SimSun"/>
          <w:lang w:val="el-GR"/>
        </w:rPr>
        <w:t>Υπηρεσίες Συστημάτων Επιχειρησιακής Ευφυΐας και Ανάλυσης Δεδομένων</w:t>
      </w:r>
    </w:p>
    <w:p w14:paraId="2036C70C" w14:textId="77777777" w:rsidR="003565A1" w:rsidRDefault="003565A1" w:rsidP="005975B6">
      <w:pPr>
        <w:pStyle w:val="aff0"/>
        <w:numPr>
          <w:ilvl w:val="0"/>
          <w:numId w:val="69"/>
        </w:numPr>
        <w:rPr>
          <w:rFonts w:eastAsia="SimSun"/>
          <w:lang w:val="el-GR"/>
        </w:rPr>
      </w:pPr>
      <w:r>
        <w:rPr>
          <w:rFonts w:eastAsia="SimSun"/>
          <w:lang w:val="el-GR"/>
        </w:rPr>
        <w:t>Υπηρεσίες Συστημάτων Internet of Things</w:t>
      </w:r>
    </w:p>
    <w:p w14:paraId="707ED912" w14:textId="77777777" w:rsidR="003565A1" w:rsidRDefault="003565A1" w:rsidP="005975B6">
      <w:pPr>
        <w:pStyle w:val="aff0"/>
        <w:numPr>
          <w:ilvl w:val="0"/>
          <w:numId w:val="69"/>
        </w:numPr>
        <w:rPr>
          <w:rFonts w:eastAsia="SimSun"/>
          <w:lang w:val="el-GR"/>
        </w:rPr>
      </w:pPr>
      <w:r>
        <w:rPr>
          <w:rFonts w:eastAsia="SimSun"/>
          <w:lang w:val="el-GR"/>
        </w:rPr>
        <w:t>Υπηρεσίες Συστημάτων Ολοκλήρωσης Επιχειρησιακών Εφαρμογών</w:t>
      </w:r>
    </w:p>
    <w:p w14:paraId="4D5A6CD7" w14:textId="77777777" w:rsidR="003565A1" w:rsidRDefault="003565A1" w:rsidP="005975B6">
      <w:pPr>
        <w:pStyle w:val="aff0"/>
        <w:numPr>
          <w:ilvl w:val="0"/>
          <w:numId w:val="69"/>
        </w:numPr>
        <w:rPr>
          <w:rFonts w:eastAsia="SimSun"/>
          <w:lang w:val="el-GR"/>
        </w:rPr>
      </w:pPr>
      <w:r>
        <w:rPr>
          <w:rFonts w:eastAsia="SimSun"/>
          <w:lang w:val="el-GR"/>
        </w:rPr>
        <w:t>Υπηρεσίες Συστημάτων ταυτοποίησης και αυθεντικοποίησης χρηστών καθώς και συστήματα ασφαλείας συστημάτων και υποδομών</w:t>
      </w:r>
    </w:p>
    <w:p w14:paraId="210E6420" w14:textId="77777777" w:rsidR="003565A1" w:rsidRDefault="003565A1" w:rsidP="005975B6">
      <w:pPr>
        <w:pStyle w:val="aff0"/>
        <w:numPr>
          <w:ilvl w:val="0"/>
          <w:numId w:val="69"/>
        </w:numPr>
        <w:rPr>
          <w:rFonts w:eastAsia="SimSun"/>
          <w:lang w:val="el-GR"/>
        </w:rPr>
      </w:pPr>
      <w:r>
        <w:rPr>
          <w:rFonts w:eastAsia="SimSun"/>
          <w:lang w:val="el-GR"/>
        </w:rPr>
        <w:t xml:space="preserve">Υπηρεσίες Συστημάτων ανάπτυξης εφαρμογών τεχνητής νοημοσύνης </w:t>
      </w:r>
    </w:p>
    <w:p w14:paraId="4023E84E" w14:textId="77777777" w:rsidR="003565A1" w:rsidRDefault="003565A1" w:rsidP="005975B6">
      <w:pPr>
        <w:pStyle w:val="aff0"/>
        <w:numPr>
          <w:ilvl w:val="0"/>
          <w:numId w:val="69"/>
        </w:numPr>
        <w:rPr>
          <w:rFonts w:eastAsia="SimSun"/>
          <w:lang w:val="el-GR"/>
        </w:rPr>
      </w:pPr>
      <w:r>
        <w:rPr>
          <w:rFonts w:eastAsia="SimSun"/>
          <w:lang w:val="el-GR"/>
        </w:rPr>
        <w:t xml:space="preserve">Υπηρεσίες Συστημάτων ανάπτυξης εφαρμογών </w:t>
      </w:r>
    </w:p>
    <w:p w14:paraId="3C93D985" w14:textId="77777777" w:rsidR="003565A1" w:rsidRPr="00CF578D" w:rsidRDefault="003565A1" w:rsidP="005975B6">
      <w:pPr>
        <w:pStyle w:val="aff0"/>
        <w:numPr>
          <w:ilvl w:val="0"/>
          <w:numId w:val="69"/>
        </w:numPr>
        <w:rPr>
          <w:rFonts w:eastAsia="SimSun"/>
          <w:lang w:val="el-GR"/>
        </w:rPr>
      </w:pPr>
      <w:r>
        <w:rPr>
          <w:rFonts w:eastAsia="SimSun"/>
          <w:lang w:val="el-GR"/>
        </w:rPr>
        <w:t>Υπηρεσίες Συστημάτων διαχείρισης και παρακολούθησης των υποδομών</w:t>
      </w:r>
    </w:p>
    <w:p w14:paraId="37FE8CCB" w14:textId="77777777" w:rsidR="009775FC" w:rsidRPr="009775FC" w:rsidRDefault="009775FC" w:rsidP="009775FC">
      <w:pPr>
        <w:pStyle w:val="aff0"/>
        <w:suppressAutoHyphens w:val="0"/>
        <w:autoSpaceDE w:val="0"/>
        <w:spacing w:before="0" w:after="60"/>
        <w:rPr>
          <w:rFonts w:cs="Tahoma"/>
          <w:szCs w:val="22"/>
          <w:lang w:val="el-GR"/>
        </w:rPr>
      </w:pPr>
    </w:p>
    <w:p w14:paraId="3B6C2C60" w14:textId="3FF6DA4C" w:rsidR="009775FC" w:rsidRPr="003565A1" w:rsidRDefault="009775FC" w:rsidP="003565A1">
      <w:pPr>
        <w:suppressAutoHyphens w:val="0"/>
        <w:autoSpaceDE w:val="0"/>
        <w:spacing w:before="0" w:after="60"/>
        <w:rPr>
          <w:rFonts w:cs="Tahoma"/>
          <w:szCs w:val="22"/>
          <w:lang w:val="el-GR"/>
        </w:rPr>
      </w:pPr>
      <w:r w:rsidRPr="003565A1">
        <w:rPr>
          <w:rFonts w:cs="Tahoma"/>
          <w:szCs w:val="22"/>
          <w:lang w:val="el-GR"/>
        </w:rPr>
        <w:t>Παροχές-Οφέλη του Κυβερνητικού Υπολογιστικού Νέφους</w:t>
      </w:r>
    </w:p>
    <w:p w14:paraId="3FEF368B" w14:textId="77777777" w:rsidR="009775FC" w:rsidRPr="003565A1" w:rsidRDefault="009775FC" w:rsidP="003565A1">
      <w:pPr>
        <w:suppressAutoHyphens w:val="0"/>
        <w:autoSpaceDE w:val="0"/>
        <w:spacing w:before="0" w:after="60"/>
        <w:rPr>
          <w:rFonts w:cs="Tahoma"/>
          <w:szCs w:val="22"/>
          <w:lang w:val="el-GR"/>
        </w:rPr>
      </w:pPr>
      <w:r w:rsidRPr="003565A1">
        <w:rPr>
          <w:rFonts w:cs="Tahoma"/>
          <w:szCs w:val="22"/>
          <w:lang w:val="el-GR"/>
        </w:rPr>
        <w:t>Το Κυβερνητικό Υπολογιστικό Νέφος G-Cloud παρέχει τα εξής οφέλη:</w:t>
      </w:r>
    </w:p>
    <w:p w14:paraId="570C39E7" w14:textId="77777777" w:rsidR="009775FC" w:rsidRPr="003565A1" w:rsidRDefault="009775FC" w:rsidP="003565A1">
      <w:pPr>
        <w:suppressAutoHyphens w:val="0"/>
        <w:autoSpaceDE w:val="0"/>
        <w:spacing w:before="0" w:after="60"/>
        <w:rPr>
          <w:rFonts w:cs="Tahoma"/>
          <w:szCs w:val="22"/>
          <w:lang w:val="el-GR"/>
        </w:rPr>
      </w:pPr>
      <w:r w:rsidRPr="003565A1">
        <w:rPr>
          <w:rFonts w:cs="Tahoma"/>
          <w:szCs w:val="22"/>
          <w:lang w:val="el-GR"/>
        </w:rPr>
        <w:t>Α.</w:t>
      </w:r>
      <w:r w:rsidRPr="003565A1">
        <w:rPr>
          <w:rFonts w:cs="Tahoma"/>
          <w:szCs w:val="22"/>
          <w:lang w:val="el-GR"/>
        </w:rPr>
        <w:tab/>
        <w:t>Ασφαλή, σύγχρονη υποδομή φιλοξενίας με:</w:t>
      </w:r>
    </w:p>
    <w:p w14:paraId="0B1630BB" w14:textId="2678FDE6"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Αδιάλειπτη παροχή τροφοδοσίας ηλεκτρικού ρεύματος</w:t>
      </w:r>
    </w:p>
    <w:p w14:paraId="6D58394B" w14:textId="6A2398D4"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Επαρκή και αδιάλειπτο κλιματισμό</w:t>
      </w:r>
    </w:p>
    <w:p w14:paraId="6C9AD766" w14:textId="4D2A892B"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Πρόσβαση στο διαδίκτυο με επαρκές εύρος ζώνης (μεγαλύτερο του 1Gbps αν απαιτηθεί) μέσω του δικτύου ΣΥΖΕΥΞΙΣ</w:t>
      </w:r>
    </w:p>
    <w:p w14:paraId="0B46464A" w14:textId="353C0933" w:rsidR="009775FC" w:rsidRPr="003565A1" w:rsidRDefault="009775FC" w:rsidP="005975B6">
      <w:pPr>
        <w:pStyle w:val="aff0"/>
        <w:numPr>
          <w:ilvl w:val="0"/>
          <w:numId w:val="70"/>
        </w:numPr>
        <w:suppressAutoHyphens w:val="0"/>
        <w:autoSpaceDE w:val="0"/>
        <w:spacing w:before="0" w:after="60"/>
        <w:rPr>
          <w:rFonts w:cs="Tahoma"/>
          <w:szCs w:val="22"/>
          <w:lang w:val="en-US"/>
        </w:rPr>
      </w:pPr>
      <w:r w:rsidRPr="003565A1">
        <w:rPr>
          <w:rFonts w:cs="Tahoma"/>
          <w:szCs w:val="22"/>
          <w:lang w:val="en-US"/>
        </w:rPr>
        <w:t xml:space="preserve">Load Balancer </w:t>
      </w:r>
      <w:r w:rsidRPr="003565A1">
        <w:rPr>
          <w:rFonts w:cs="Tahoma"/>
          <w:szCs w:val="22"/>
          <w:lang w:val="el-GR"/>
        </w:rPr>
        <w:t>και</w:t>
      </w:r>
      <w:r w:rsidRPr="003565A1">
        <w:rPr>
          <w:rFonts w:cs="Tahoma"/>
          <w:szCs w:val="22"/>
          <w:lang w:val="en-US"/>
        </w:rPr>
        <w:t xml:space="preserve"> SSL Offloaders/Accelerators</w:t>
      </w:r>
    </w:p>
    <w:p w14:paraId="22033D75" w14:textId="0BF70320"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Κεντρικούς μεταγωγείς και συστήματα ασφαλείας για προστασία των εφαρμογών και των συστημάτων (Switches, Firewalls, IDS/IPS)</w:t>
      </w:r>
    </w:p>
    <w:p w14:paraId="71596A4C" w14:textId="0948AB4B"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Απαραίτητο αποθηκευτικό χώρο τόσο για παραγωγική λειτουργία όσο και για αντίγραφα ασφαλείας (backup)</w:t>
      </w:r>
    </w:p>
    <w:p w14:paraId="0E4FD9AD" w14:textId="746CE4C6"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Αυτοματοποιημένο σύστημα λήψης και αποθήκευσης αντιγράφων ασφαλείας των συστημάτων (Full VM backup), με ισχυρή κρυπτογράφηση</w:t>
      </w:r>
    </w:p>
    <w:p w14:paraId="285E8343" w14:textId="2DBA3466"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Εγγυημένο uplink bandwidth κατ’ ελάχιστον 2,5 Gbps μέσω FCoE 10G οδεύσεων προς τους κεντρικούς μεταγωγείς και το δίκτυο αποθήκευσης (SAN)</w:t>
      </w:r>
    </w:p>
    <w:p w14:paraId="4CDE6AC5" w14:textId="00249C74" w:rsidR="009775FC" w:rsidRPr="003565A1" w:rsidRDefault="009775FC" w:rsidP="005975B6">
      <w:pPr>
        <w:pStyle w:val="aff0"/>
        <w:numPr>
          <w:ilvl w:val="0"/>
          <w:numId w:val="70"/>
        </w:numPr>
        <w:suppressAutoHyphens w:val="0"/>
        <w:autoSpaceDE w:val="0"/>
        <w:spacing w:before="0" w:after="60"/>
        <w:rPr>
          <w:rFonts w:cs="Tahoma"/>
          <w:szCs w:val="22"/>
          <w:lang w:val="el-GR"/>
        </w:rPr>
      </w:pPr>
      <w:r w:rsidRPr="003565A1">
        <w:rPr>
          <w:rFonts w:cs="Tahoma"/>
          <w:szCs w:val="22"/>
          <w:lang w:val="el-GR"/>
        </w:rPr>
        <w:t>Πλήρη απομόνωση από τα υπόλοιπα φιλοξενούμενα συστήματα τόσο σε επίπεδο διαχείρισης, δικτύου όσο και αποθήκευσης.</w:t>
      </w:r>
    </w:p>
    <w:p w14:paraId="0BB2E1B5" w14:textId="77777777" w:rsidR="009775FC" w:rsidRPr="009775FC" w:rsidRDefault="009775FC" w:rsidP="009775FC">
      <w:pPr>
        <w:pStyle w:val="aff0"/>
        <w:suppressAutoHyphens w:val="0"/>
        <w:autoSpaceDE w:val="0"/>
        <w:spacing w:before="0" w:after="60"/>
        <w:rPr>
          <w:rFonts w:cs="Tahoma"/>
          <w:szCs w:val="22"/>
          <w:lang w:val="el-GR"/>
        </w:rPr>
      </w:pPr>
    </w:p>
    <w:p w14:paraId="6889A3EF" w14:textId="77777777" w:rsidR="009775FC" w:rsidRPr="003565A1" w:rsidRDefault="009775FC" w:rsidP="003565A1">
      <w:pPr>
        <w:suppressAutoHyphens w:val="0"/>
        <w:autoSpaceDE w:val="0"/>
        <w:spacing w:before="0" w:after="60"/>
        <w:rPr>
          <w:rFonts w:cs="Tahoma"/>
          <w:szCs w:val="22"/>
          <w:lang w:val="el-GR"/>
        </w:rPr>
      </w:pPr>
      <w:r w:rsidRPr="003565A1">
        <w:rPr>
          <w:rFonts w:cs="Tahoma"/>
          <w:szCs w:val="22"/>
          <w:lang w:val="el-GR"/>
        </w:rPr>
        <w:t>Β.</w:t>
      </w:r>
      <w:r w:rsidRPr="003565A1">
        <w:rPr>
          <w:rFonts w:cs="Tahoma"/>
          <w:szCs w:val="22"/>
          <w:lang w:val="el-GR"/>
        </w:rPr>
        <w:tab/>
        <w:t>Εύκολη, ασφαλή και απρόσκοπτη πρόσβαση και διαχείριση συστημάτων με:</w:t>
      </w:r>
    </w:p>
    <w:p w14:paraId="0362F719" w14:textId="0EBCDEBB"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 xml:space="preserve">Λογισμικό Εικονικοποιήσης vmWare eSXI </w:t>
      </w:r>
    </w:p>
    <w:p w14:paraId="06AE2372" w14:textId="2709700C"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Λογισμικό Διαχείρισης Εικονικών μηχανών vmWare vCenter</w:t>
      </w:r>
    </w:p>
    <w:p w14:paraId="61928A14" w14:textId="07335D54"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 xml:space="preserve">Role-Based πρόσβαση στους πιστοποιημένους χρήστες του εκάστοτε συστήματος </w:t>
      </w:r>
    </w:p>
    <w:p w14:paraId="4DC80DE9" w14:textId="57011202"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Λογισμικό παρακολούθησης της καλής λειτουργίας των εικονικών μηχανών.</w:t>
      </w:r>
    </w:p>
    <w:p w14:paraId="0ECA8C06" w14:textId="28B73542"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Δυνατότητα απομακρυσμένης πρόσβασης μέσω SLL VPN για εγκατάσταση, διαχείριση και έλεγχο των συστημάτων.</w:t>
      </w:r>
    </w:p>
    <w:p w14:paraId="0B6A76A2" w14:textId="768F90F9" w:rsidR="009775FC" w:rsidRPr="003565A1" w:rsidRDefault="009775FC" w:rsidP="005975B6">
      <w:pPr>
        <w:pStyle w:val="aff0"/>
        <w:numPr>
          <w:ilvl w:val="0"/>
          <w:numId w:val="71"/>
        </w:numPr>
        <w:suppressAutoHyphens w:val="0"/>
        <w:autoSpaceDE w:val="0"/>
        <w:spacing w:before="0" w:after="60"/>
        <w:rPr>
          <w:rFonts w:cs="Tahoma"/>
          <w:szCs w:val="22"/>
          <w:lang w:val="en-US"/>
        </w:rPr>
      </w:pPr>
      <w:r w:rsidRPr="003565A1">
        <w:rPr>
          <w:rFonts w:cs="Tahoma"/>
          <w:szCs w:val="22"/>
          <w:lang w:val="en-US"/>
        </w:rPr>
        <w:t xml:space="preserve">vmWare High Availability </w:t>
      </w:r>
      <w:r w:rsidRPr="003565A1">
        <w:rPr>
          <w:rFonts w:cs="Tahoma"/>
          <w:szCs w:val="22"/>
          <w:lang w:val="el-GR"/>
        </w:rPr>
        <w:t>και</w:t>
      </w:r>
      <w:r w:rsidRPr="003565A1">
        <w:rPr>
          <w:rFonts w:cs="Tahoma"/>
          <w:szCs w:val="22"/>
          <w:lang w:val="en-US"/>
        </w:rPr>
        <w:t xml:space="preserve"> DRS </w:t>
      </w:r>
      <w:r w:rsidRPr="003565A1">
        <w:rPr>
          <w:rFonts w:cs="Tahoma"/>
          <w:szCs w:val="22"/>
          <w:lang w:val="el-GR"/>
        </w:rPr>
        <w:t>σε</w:t>
      </w:r>
      <w:r w:rsidRPr="003565A1">
        <w:rPr>
          <w:rFonts w:cs="Tahoma"/>
          <w:szCs w:val="22"/>
          <w:lang w:val="en-US"/>
        </w:rPr>
        <w:t xml:space="preserve"> </w:t>
      </w:r>
      <w:r w:rsidRPr="003565A1">
        <w:rPr>
          <w:rFonts w:cs="Tahoma"/>
          <w:szCs w:val="22"/>
          <w:lang w:val="el-GR"/>
        </w:rPr>
        <w:t>κάθε</w:t>
      </w:r>
      <w:r w:rsidRPr="003565A1">
        <w:rPr>
          <w:rFonts w:cs="Tahoma"/>
          <w:szCs w:val="22"/>
          <w:lang w:val="en-US"/>
        </w:rPr>
        <w:t xml:space="preserve"> cluster</w:t>
      </w:r>
    </w:p>
    <w:p w14:paraId="0E55DE06" w14:textId="1A0DEA4D"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Αυτοματοποιημένη λήψη αντιγράφων ασφαλείας βάσει schedule (πολιτικής backup)</w:t>
      </w:r>
    </w:p>
    <w:p w14:paraId="0F33565D" w14:textId="3D539017"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Αυτοματοποιημένη παρακολούθηση εικονικών Assets</w:t>
      </w:r>
    </w:p>
    <w:p w14:paraId="3F84DA85" w14:textId="3B958652"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Χρήση vApps για οργάνωση power on/power off διαδικασιών σύνθετων συστημάτων</w:t>
      </w:r>
    </w:p>
    <w:p w14:paraId="66BFE4A6" w14:textId="0A1A1C08"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lastRenderedPageBreak/>
        <w:t>Πρόσβαση σε Σύστημα καταγραφής, διαχείρισης και Παρακολούθησης Αιτημάτων Χρηστών (Service Desk)</w:t>
      </w:r>
    </w:p>
    <w:p w14:paraId="6AB3A751" w14:textId="66040FF9" w:rsidR="009775FC" w:rsidRPr="003565A1" w:rsidRDefault="009775FC" w:rsidP="005975B6">
      <w:pPr>
        <w:pStyle w:val="aff0"/>
        <w:numPr>
          <w:ilvl w:val="0"/>
          <w:numId w:val="71"/>
        </w:numPr>
        <w:suppressAutoHyphens w:val="0"/>
        <w:autoSpaceDE w:val="0"/>
        <w:spacing w:before="0" w:after="60"/>
        <w:rPr>
          <w:rFonts w:cs="Tahoma"/>
          <w:szCs w:val="22"/>
          <w:lang w:val="el-GR"/>
        </w:rPr>
      </w:pPr>
      <w:r w:rsidRPr="003565A1">
        <w:rPr>
          <w:rFonts w:cs="Tahoma"/>
          <w:szCs w:val="22"/>
          <w:lang w:val="el-GR"/>
        </w:rPr>
        <w:t>Πρόσβαση σε σύστημα αναφορών σχετικά με τα στοιχεία λειτουργίας των φιλοξενούμενων συστημάτων</w:t>
      </w:r>
    </w:p>
    <w:p w14:paraId="2FC67430" w14:textId="77777777" w:rsidR="009775FC" w:rsidRPr="003565A1" w:rsidRDefault="009775FC" w:rsidP="003565A1">
      <w:pPr>
        <w:suppressAutoHyphens w:val="0"/>
        <w:autoSpaceDE w:val="0"/>
        <w:spacing w:before="0" w:after="60"/>
        <w:rPr>
          <w:rFonts w:cs="Tahoma"/>
          <w:szCs w:val="22"/>
          <w:lang w:val="el-GR"/>
        </w:rPr>
      </w:pPr>
      <w:r w:rsidRPr="003565A1">
        <w:rPr>
          <w:rFonts w:cs="Tahoma"/>
          <w:szCs w:val="22"/>
          <w:lang w:val="el-GR"/>
        </w:rPr>
        <w:t>Επιπρόσθετα, αν είναι επιθυμητό, το Κυβερνητικό Υπολογιστικό Νέφος μπορεί να προσφέρει:</w:t>
      </w:r>
    </w:p>
    <w:p w14:paraId="6B642E73" w14:textId="2C255A56" w:rsidR="009775FC" w:rsidRPr="003565A1" w:rsidRDefault="009775FC" w:rsidP="005975B6">
      <w:pPr>
        <w:pStyle w:val="aff0"/>
        <w:numPr>
          <w:ilvl w:val="0"/>
          <w:numId w:val="72"/>
        </w:numPr>
        <w:suppressAutoHyphens w:val="0"/>
        <w:autoSpaceDE w:val="0"/>
        <w:spacing w:before="0" w:after="60"/>
        <w:rPr>
          <w:rFonts w:cs="Tahoma"/>
          <w:szCs w:val="22"/>
          <w:lang w:val="el-GR"/>
        </w:rPr>
      </w:pPr>
      <w:r w:rsidRPr="003565A1">
        <w:rPr>
          <w:rFonts w:cs="Tahoma"/>
          <w:szCs w:val="22"/>
          <w:lang w:val="el-GR"/>
        </w:rPr>
        <w:t>Αυτοδιαχειριζόμενο Virtual Firewall για παραμετροποίηση από τους διαχειριστές του φιλοξενούμενου συστήματος.</w:t>
      </w:r>
    </w:p>
    <w:p w14:paraId="7D56E9E2" w14:textId="5083753D" w:rsidR="009775FC" w:rsidRPr="003565A1" w:rsidRDefault="009775FC" w:rsidP="005975B6">
      <w:pPr>
        <w:pStyle w:val="aff0"/>
        <w:numPr>
          <w:ilvl w:val="0"/>
          <w:numId w:val="72"/>
        </w:numPr>
        <w:suppressAutoHyphens w:val="0"/>
        <w:autoSpaceDE w:val="0"/>
        <w:spacing w:before="0" w:after="60"/>
        <w:rPr>
          <w:rFonts w:cs="Tahoma"/>
          <w:szCs w:val="22"/>
          <w:lang w:val="el-GR"/>
        </w:rPr>
      </w:pPr>
      <w:r w:rsidRPr="003565A1">
        <w:rPr>
          <w:rFonts w:cs="Tahoma"/>
          <w:szCs w:val="22"/>
          <w:lang w:val="el-GR"/>
        </w:rPr>
        <w:t>Διακριτή παραμετροποίηση IPS/IDS για πλήρη συμμόρφωση με την μελέτη ασφαλείας του φιλοξενούμενου έργου</w:t>
      </w:r>
    </w:p>
    <w:p w14:paraId="0A5789E7" w14:textId="5765C70E" w:rsidR="009775FC" w:rsidRPr="003565A1" w:rsidRDefault="009775FC" w:rsidP="005975B6">
      <w:pPr>
        <w:pStyle w:val="aff0"/>
        <w:numPr>
          <w:ilvl w:val="0"/>
          <w:numId w:val="72"/>
        </w:numPr>
        <w:suppressAutoHyphens w:val="0"/>
        <w:autoSpaceDE w:val="0"/>
        <w:spacing w:before="0" w:after="60"/>
        <w:rPr>
          <w:rFonts w:cs="Tahoma"/>
          <w:szCs w:val="22"/>
          <w:lang w:val="en-US"/>
        </w:rPr>
      </w:pPr>
      <w:r w:rsidRPr="003565A1">
        <w:rPr>
          <w:rFonts w:cs="Tahoma"/>
          <w:szCs w:val="22"/>
          <w:lang w:val="el-GR"/>
        </w:rPr>
        <w:t>Εκχώρηση</w:t>
      </w:r>
      <w:r w:rsidRPr="003565A1">
        <w:rPr>
          <w:rFonts w:cs="Tahoma"/>
          <w:szCs w:val="22"/>
          <w:lang w:val="en-US"/>
        </w:rPr>
        <w:t xml:space="preserve"> </w:t>
      </w:r>
      <w:r w:rsidRPr="003565A1">
        <w:rPr>
          <w:rFonts w:cs="Tahoma"/>
          <w:szCs w:val="22"/>
          <w:lang w:val="el-GR"/>
        </w:rPr>
        <w:t>δυνατότητας</w:t>
      </w:r>
      <w:r w:rsidRPr="003565A1">
        <w:rPr>
          <w:rFonts w:cs="Tahoma"/>
          <w:szCs w:val="22"/>
          <w:lang w:val="en-US"/>
        </w:rPr>
        <w:t xml:space="preserve"> backup on demand/snapshot on demand.</w:t>
      </w:r>
    </w:p>
    <w:p w14:paraId="5B520DB3" w14:textId="373FAD05" w:rsidR="009775FC" w:rsidRPr="003565A1" w:rsidRDefault="009775FC" w:rsidP="005975B6">
      <w:pPr>
        <w:pStyle w:val="aff0"/>
        <w:numPr>
          <w:ilvl w:val="0"/>
          <w:numId w:val="72"/>
        </w:numPr>
        <w:suppressAutoHyphens w:val="0"/>
        <w:autoSpaceDE w:val="0"/>
        <w:spacing w:before="0" w:after="60"/>
        <w:rPr>
          <w:rFonts w:cs="Tahoma"/>
          <w:szCs w:val="22"/>
          <w:lang w:val="el-GR"/>
        </w:rPr>
      </w:pPr>
      <w:r w:rsidRPr="003565A1">
        <w:rPr>
          <w:rFonts w:cs="Tahoma"/>
          <w:szCs w:val="22"/>
          <w:lang w:val="el-GR"/>
        </w:rPr>
        <w:t>Καταγραφή πρόσβασης διαχειριστών και διαχειριστικών ενεργειών σε απομακρυσμένους syslog servers.</w:t>
      </w:r>
    </w:p>
    <w:p w14:paraId="75E4815D" w14:textId="1FF922BA" w:rsidR="009775FC" w:rsidRPr="003565A1" w:rsidRDefault="009775FC" w:rsidP="005975B6">
      <w:pPr>
        <w:pStyle w:val="aff0"/>
        <w:numPr>
          <w:ilvl w:val="0"/>
          <w:numId w:val="72"/>
        </w:numPr>
        <w:suppressAutoHyphens w:val="0"/>
        <w:autoSpaceDE w:val="0"/>
        <w:spacing w:before="0" w:after="60"/>
        <w:rPr>
          <w:rFonts w:cs="Tahoma"/>
          <w:szCs w:val="22"/>
          <w:lang w:val="en-US"/>
        </w:rPr>
      </w:pPr>
      <w:r w:rsidRPr="003565A1">
        <w:rPr>
          <w:rFonts w:cs="Tahoma"/>
          <w:szCs w:val="22"/>
          <w:lang w:val="en-US"/>
        </w:rPr>
        <w:t xml:space="preserve">Self Service Portal </w:t>
      </w:r>
      <w:r w:rsidRPr="003565A1">
        <w:rPr>
          <w:rFonts w:cs="Tahoma"/>
          <w:szCs w:val="22"/>
          <w:lang w:val="el-GR"/>
        </w:rPr>
        <w:t>για</w:t>
      </w:r>
      <w:r w:rsidRPr="003565A1">
        <w:rPr>
          <w:rFonts w:cs="Tahoma"/>
          <w:szCs w:val="22"/>
          <w:lang w:val="en-US"/>
        </w:rPr>
        <w:t xml:space="preserve"> VM Provisioning </w:t>
      </w:r>
      <w:r w:rsidRPr="003565A1">
        <w:rPr>
          <w:rFonts w:cs="Tahoma"/>
          <w:szCs w:val="22"/>
          <w:lang w:val="el-GR"/>
        </w:rPr>
        <w:t>μέσω</w:t>
      </w:r>
      <w:r w:rsidRPr="003565A1">
        <w:rPr>
          <w:rFonts w:cs="Tahoma"/>
          <w:szCs w:val="22"/>
          <w:lang w:val="en-US"/>
        </w:rPr>
        <w:t xml:space="preserve"> Service Catalog </w:t>
      </w:r>
      <w:r w:rsidRPr="003565A1">
        <w:rPr>
          <w:rFonts w:cs="Tahoma"/>
          <w:szCs w:val="22"/>
          <w:lang w:val="el-GR"/>
        </w:rPr>
        <w:t>στο</w:t>
      </w:r>
      <w:r w:rsidRPr="003565A1">
        <w:rPr>
          <w:rFonts w:cs="Tahoma"/>
          <w:szCs w:val="22"/>
          <w:lang w:val="en-US"/>
        </w:rPr>
        <w:t xml:space="preserve"> Public Cloud </w:t>
      </w:r>
      <w:r w:rsidRPr="003565A1">
        <w:rPr>
          <w:rFonts w:cs="Tahoma"/>
          <w:szCs w:val="22"/>
          <w:lang w:val="el-GR"/>
        </w:rPr>
        <w:t>για</w:t>
      </w:r>
      <w:r w:rsidRPr="003565A1">
        <w:rPr>
          <w:rFonts w:cs="Tahoma"/>
          <w:szCs w:val="22"/>
          <w:lang w:val="en-US"/>
        </w:rPr>
        <w:t xml:space="preserve"> </w:t>
      </w:r>
      <w:r w:rsidRPr="003565A1">
        <w:rPr>
          <w:rFonts w:cs="Tahoma"/>
          <w:szCs w:val="22"/>
          <w:lang w:val="el-GR"/>
        </w:rPr>
        <w:t>εκτέλεση</w:t>
      </w:r>
      <w:r w:rsidRPr="003565A1">
        <w:rPr>
          <w:rFonts w:cs="Tahoma"/>
          <w:szCs w:val="22"/>
          <w:lang w:val="en-US"/>
        </w:rPr>
        <w:t xml:space="preserve"> </w:t>
      </w:r>
      <w:r w:rsidRPr="003565A1">
        <w:rPr>
          <w:rFonts w:cs="Tahoma"/>
          <w:szCs w:val="22"/>
          <w:lang w:val="el-GR"/>
        </w:rPr>
        <w:t>δοκιμών</w:t>
      </w:r>
      <w:r w:rsidRPr="003565A1">
        <w:rPr>
          <w:rFonts w:cs="Tahoma"/>
          <w:szCs w:val="22"/>
          <w:lang w:val="en-US"/>
        </w:rPr>
        <w:t>/</w:t>
      </w:r>
      <w:r w:rsidRPr="003565A1">
        <w:rPr>
          <w:rFonts w:cs="Tahoma"/>
          <w:szCs w:val="22"/>
          <w:lang w:val="el-GR"/>
        </w:rPr>
        <w:t>εκπαίδευση</w:t>
      </w:r>
    </w:p>
    <w:p w14:paraId="5A43B7DB" w14:textId="0CB3DDAA" w:rsidR="009775FC" w:rsidRPr="003565A1" w:rsidRDefault="009775FC" w:rsidP="005975B6">
      <w:pPr>
        <w:pStyle w:val="aff0"/>
        <w:numPr>
          <w:ilvl w:val="0"/>
          <w:numId w:val="72"/>
        </w:numPr>
        <w:suppressAutoHyphens w:val="0"/>
        <w:autoSpaceDE w:val="0"/>
        <w:spacing w:before="0" w:after="60"/>
        <w:rPr>
          <w:rFonts w:cs="Tahoma"/>
          <w:szCs w:val="22"/>
          <w:lang w:val="el-GR"/>
        </w:rPr>
      </w:pPr>
      <w:r w:rsidRPr="003565A1">
        <w:rPr>
          <w:rFonts w:cs="Tahoma"/>
          <w:szCs w:val="22"/>
          <w:lang w:val="el-GR"/>
        </w:rPr>
        <w:t>Μεταφορά αντιγράφων ασφαλείας εκτός υποδομής σε κασέτες με ισχυρή κρυπτογράφηση</w:t>
      </w:r>
    </w:p>
    <w:p w14:paraId="72F13C20" w14:textId="78CF11A1" w:rsidR="009775FC" w:rsidRPr="003565A1" w:rsidRDefault="009775FC" w:rsidP="005975B6">
      <w:pPr>
        <w:pStyle w:val="aff0"/>
        <w:numPr>
          <w:ilvl w:val="0"/>
          <w:numId w:val="72"/>
        </w:numPr>
        <w:suppressAutoHyphens w:val="0"/>
        <w:autoSpaceDE w:val="0"/>
        <w:spacing w:before="0" w:after="60"/>
        <w:rPr>
          <w:rFonts w:cs="Tahoma"/>
          <w:szCs w:val="22"/>
          <w:lang w:val="el-GR"/>
        </w:rPr>
      </w:pPr>
      <w:r w:rsidRPr="003565A1">
        <w:rPr>
          <w:rFonts w:cs="Tahoma"/>
          <w:szCs w:val="22"/>
          <w:lang w:val="el-GR"/>
        </w:rPr>
        <w:t>IPSEC end-to-end tunnelling για δημιουργία WAN με τρίτα συστήματα</w:t>
      </w:r>
    </w:p>
    <w:p w14:paraId="2B9C8339" w14:textId="77777777" w:rsidR="009775FC" w:rsidRPr="009775FC" w:rsidRDefault="009775FC" w:rsidP="009775FC">
      <w:pPr>
        <w:pStyle w:val="aff0"/>
        <w:suppressAutoHyphens w:val="0"/>
        <w:autoSpaceDE w:val="0"/>
        <w:spacing w:before="0" w:after="60"/>
        <w:rPr>
          <w:rFonts w:cs="Tahoma"/>
          <w:szCs w:val="22"/>
          <w:lang w:val="el-GR"/>
        </w:rPr>
      </w:pPr>
    </w:p>
    <w:p w14:paraId="4153E7D2" w14:textId="2E62F541" w:rsidR="007B1C76" w:rsidRPr="003565A1" w:rsidRDefault="009775FC" w:rsidP="003565A1">
      <w:pPr>
        <w:suppressAutoHyphens w:val="0"/>
        <w:autoSpaceDE w:val="0"/>
        <w:spacing w:before="0" w:after="60"/>
        <w:rPr>
          <w:rFonts w:cs="Tahoma"/>
          <w:szCs w:val="22"/>
          <w:lang w:val="el-GR"/>
        </w:rPr>
      </w:pPr>
      <w:r w:rsidRPr="003565A1">
        <w:rPr>
          <w:rFonts w:cs="Tahoma"/>
          <w:szCs w:val="22"/>
          <w:lang w:val="el-GR"/>
        </w:rPr>
        <w:t>Περισσότερες πληροφορίες για το Κυβερνητικό Υπολογιστικό Νέφος (G-Cloud) μπορούν να αναζητηθούν στην ιστοσελίδα https://www.gsis.gr/dimosia-dioikisi/G-Cloud.</w:t>
      </w:r>
    </w:p>
    <w:p w14:paraId="4AF137A8" w14:textId="77777777" w:rsidR="004837A4" w:rsidRPr="004837A4" w:rsidRDefault="004837A4" w:rsidP="005975B6">
      <w:pPr>
        <w:pStyle w:val="aff0"/>
        <w:keepNext/>
        <w:numPr>
          <w:ilvl w:val="0"/>
          <w:numId w:val="58"/>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Arial" w:hAnsi="Arial" w:cs="Arial"/>
          <w:b/>
          <w:vanish/>
          <w:color w:val="002060"/>
          <w:sz w:val="24"/>
          <w:szCs w:val="22"/>
          <w:lang w:val="el-GR"/>
        </w:rPr>
      </w:pPr>
      <w:bookmarkStart w:id="288" w:name="_ΣΚΟΠΟΣ_ΚΑΙ_ΣΤΟΧΟΙ"/>
      <w:bookmarkStart w:id="289" w:name="_Ref67937203"/>
      <w:bookmarkStart w:id="290" w:name="_Toc107410855"/>
      <w:bookmarkEnd w:id="288"/>
    </w:p>
    <w:p w14:paraId="22F1161A" w14:textId="77777777" w:rsidR="004837A4" w:rsidRPr="004837A4" w:rsidRDefault="004837A4" w:rsidP="005975B6">
      <w:pPr>
        <w:pStyle w:val="aff0"/>
        <w:keepNext/>
        <w:numPr>
          <w:ilvl w:val="1"/>
          <w:numId w:val="58"/>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Arial" w:hAnsi="Arial" w:cs="Arial"/>
          <w:b/>
          <w:vanish/>
          <w:color w:val="002060"/>
          <w:sz w:val="24"/>
          <w:szCs w:val="22"/>
          <w:lang w:val="el-GR"/>
        </w:rPr>
      </w:pPr>
    </w:p>
    <w:p w14:paraId="15E9B6C5" w14:textId="1332BCAC" w:rsidR="00A307D1" w:rsidRPr="00685F89" w:rsidRDefault="00685F89" w:rsidP="005975B6">
      <w:pPr>
        <w:pStyle w:val="1"/>
        <w:numPr>
          <w:ilvl w:val="0"/>
          <w:numId w:val="73"/>
        </w:numPr>
        <w:rPr>
          <w:lang w:val="el-GR"/>
        </w:rPr>
      </w:pPr>
      <w:bookmarkStart w:id="291" w:name="_ΠΕΡΙΓΡΑΦΗ_ΦΥΣΙΚΟΥ_ΑΝΤΙΚΕΙΜΕΝΟΥ"/>
      <w:bookmarkEnd w:id="289"/>
      <w:bookmarkEnd w:id="290"/>
      <w:bookmarkEnd w:id="291"/>
      <w:r>
        <w:rPr>
          <w:lang w:val="el-GR"/>
        </w:rPr>
        <w:lastRenderedPageBreak/>
        <w:t>ΠΕΡΙΓΡΑΦΗ ΦΥΣΙΚΟΥ ΑΝΤΙΚΕΙΜΕΝΟΥ ΤΗΣ ΣΥΜΒΑΣΗΣ</w:t>
      </w:r>
    </w:p>
    <w:p w14:paraId="22B3E1B6"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292" w:name="_ΑΝΤΙΚΕΙΜΕΝΟ_ΤΗΣ_ΣΥΜΒΑΣΗΣ"/>
      <w:bookmarkStart w:id="293" w:name="_Toc147328486"/>
      <w:bookmarkStart w:id="294" w:name="_Toc107410856"/>
      <w:bookmarkEnd w:id="292"/>
      <w:r w:rsidRPr="00213113">
        <w:rPr>
          <w:rFonts w:ascii="Tahoma" w:hAnsi="Tahoma" w:cs="Tahoma"/>
          <w:sz w:val="22"/>
          <w:lang w:val="el-GR"/>
        </w:rPr>
        <w:t>ΑΝΤΙΚΕΙΜΕΝΟ</w:t>
      </w:r>
      <w:bookmarkEnd w:id="293"/>
      <w:r w:rsidRPr="00213113">
        <w:rPr>
          <w:rFonts w:ascii="Tahoma" w:hAnsi="Tahoma" w:cs="Tahoma"/>
          <w:sz w:val="22"/>
          <w:lang w:val="el-GR"/>
        </w:rPr>
        <w:t xml:space="preserve"> </w:t>
      </w:r>
      <w:bookmarkEnd w:id="294"/>
    </w:p>
    <w:p w14:paraId="431D25E0" w14:textId="77777777" w:rsidR="00685F89" w:rsidRPr="00685F89" w:rsidRDefault="00685F89" w:rsidP="005975B6">
      <w:pPr>
        <w:pStyle w:val="aff0"/>
        <w:keepNext/>
        <w:numPr>
          <w:ilvl w:val="0"/>
          <w:numId w:val="57"/>
        </w:numPr>
        <w:spacing w:before="240" w:after="60"/>
        <w:contextualSpacing w:val="0"/>
        <w:outlineLvl w:val="2"/>
        <w:rPr>
          <w:rFonts w:ascii="Arial" w:hAnsi="Arial" w:cs="Times New Roman"/>
          <w:b/>
          <w:bCs/>
          <w:vanish/>
          <w:szCs w:val="26"/>
          <w:lang w:val="el-GR"/>
        </w:rPr>
      </w:pPr>
      <w:bookmarkStart w:id="295" w:name="_Toc55222681"/>
      <w:bookmarkStart w:id="296" w:name="_Toc55581642"/>
      <w:bookmarkStart w:id="297" w:name="_Toc107410857"/>
      <w:bookmarkEnd w:id="295"/>
      <w:bookmarkEnd w:id="296"/>
    </w:p>
    <w:p w14:paraId="327C7F55" w14:textId="77777777" w:rsidR="00685F89" w:rsidRPr="00685F89" w:rsidRDefault="00685F89"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57B1E071" w14:textId="5042EC9F" w:rsidR="00A307D1" w:rsidRDefault="00A307D1" w:rsidP="005975B6">
      <w:pPr>
        <w:pStyle w:val="3"/>
        <w:numPr>
          <w:ilvl w:val="2"/>
          <w:numId w:val="57"/>
        </w:numPr>
        <w:rPr>
          <w:lang w:val="el-GR"/>
        </w:rPr>
      </w:pPr>
      <w:bookmarkStart w:id="298" w:name="_Toc147328487"/>
      <w:r w:rsidRPr="00F94007">
        <w:rPr>
          <w:lang w:val="el-GR"/>
        </w:rPr>
        <w:t xml:space="preserve">Σύντομη Περιγραφή του Αντικειμένου της </w:t>
      </w:r>
      <w:r>
        <w:rPr>
          <w:lang w:val="el-GR"/>
        </w:rPr>
        <w:t>Παρούσας</w:t>
      </w:r>
      <w:bookmarkEnd w:id="297"/>
      <w:bookmarkEnd w:id="298"/>
    </w:p>
    <w:p w14:paraId="3A48C44C" w14:textId="13F9E481" w:rsidR="003050EE" w:rsidRPr="003050EE" w:rsidRDefault="003050EE" w:rsidP="003050EE">
      <w:pPr>
        <w:rPr>
          <w:lang w:val="el-GR"/>
        </w:rPr>
      </w:pPr>
      <w:r>
        <w:rPr>
          <w:lang w:val="el-GR"/>
        </w:rPr>
        <w:t xml:space="preserve">Το αντικείμενο της σύμβασης αποτελεί την επέκταση της λειτουργικότητας </w:t>
      </w:r>
      <w:r w:rsidRPr="003050EE">
        <w:rPr>
          <w:lang w:val="el-GR"/>
        </w:rPr>
        <w:t>της υφιστάμενης υποδομής όσον αφορά τόσο στην εφαρμογή smartphone όσο και στην  ψηφιακή υποδομή και την απαιτούμενη διαλειτουργικότητα (Mobile application, digital server – side back-ends, enterprise integration and interoperability) για την υποστήριξη των εξής δυνατοτήτων:</w:t>
      </w:r>
    </w:p>
    <w:p w14:paraId="408BA015" w14:textId="2CA2CF38" w:rsidR="003050EE" w:rsidRPr="003050EE" w:rsidRDefault="003050EE" w:rsidP="005975B6">
      <w:pPr>
        <w:pStyle w:val="aff0"/>
        <w:numPr>
          <w:ilvl w:val="0"/>
          <w:numId w:val="74"/>
        </w:numPr>
        <w:rPr>
          <w:lang w:val="el-GR"/>
        </w:rPr>
      </w:pPr>
      <w:r w:rsidRPr="003050EE">
        <w:rPr>
          <w:lang w:val="el-GR"/>
        </w:rPr>
        <w:t>Έκδοση Ψηφιακής Κάρτας MyAuto και παροχή υπενθυμίσεων Τεχνικού Ελέγχου ΚΤΕΟ</w:t>
      </w:r>
    </w:p>
    <w:p w14:paraId="0C1FC121" w14:textId="3505DEFD" w:rsidR="003050EE" w:rsidRPr="00AB3CC4" w:rsidRDefault="003050EE" w:rsidP="005975B6">
      <w:pPr>
        <w:pStyle w:val="aff0"/>
        <w:numPr>
          <w:ilvl w:val="0"/>
          <w:numId w:val="74"/>
        </w:numPr>
        <w:rPr>
          <w:lang w:val="el-GR"/>
        </w:rPr>
      </w:pPr>
      <w:r w:rsidRPr="00AB3CC4">
        <w:rPr>
          <w:lang w:val="el-GR"/>
        </w:rPr>
        <w:t>Έκδοσης Αντιγράφου Ψηφιακής Ταυτότητας για προσωπική χρήση, με δυνατότητα διαμοιρασμού.</w:t>
      </w:r>
    </w:p>
    <w:p w14:paraId="14F525B2" w14:textId="77777777" w:rsidR="00AB3CC4" w:rsidRPr="00AB3CC4" w:rsidRDefault="00AB3CC4" w:rsidP="00AB3CC4">
      <w:pPr>
        <w:pStyle w:val="aff0"/>
        <w:numPr>
          <w:ilvl w:val="0"/>
          <w:numId w:val="74"/>
        </w:numPr>
        <w:rPr>
          <w:lang w:val="el-GR"/>
        </w:rPr>
      </w:pPr>
      <w:r w:rsidRPr="00AB3CC4">
        <w:rPr>
          <w:lang w:val="el-GR"/>
        </w:rPr>
        <w:t>Βελτιώσεις εφαρμογής και διαλειτουργικότητας</w:t>
      </w:r>
    </w:p>
    <w:p w14:paraId="415FD82E" w14:textId="77777777" w:rsidR="00AB3CC4" w:rsidRPr="009C2916" w:rsidRDefault="00AB3CC4" w:rsidP="00AB3CC4">
      <w:pPr>
        <w:pStyle w:val="aff0"/>
        <w:rPr>
          <w:highlight w:val="yellow"/>
          <w:lang w:val="el-GR"/>
        </w:rPr>
      </w:pPr>
    </w:p>
    <w:p w14:paraId="755FA8DC" w14:textId="739950A2" w:rsidR="00112C8F" w:rsidRDefault="00112C8F" w:rsidP="005975B6">
      <w:pPr>
        <w:pStyle w:val="3"/>
        <w:numPr>
          <w:ilvl w:val="2"/>
          <w:numId w:val="57"/>
        </w:numPr>
        <w:rPr>
          <w:lang w:val="el-GR"/>
        </w:rPr>
      </w:pPr>
      <w:bookmarkStart w:id="299" w:name="_Toc147328488"/>
      <w:r w:rsidRPr="00112C8F">
        <w:rPr>
          <w:lang w:val="el-GR"/>
        </w:rPr>
        <w:t>Σκοπός και Στόχοι της Σύμβασης</w:t>
      </w:r>
      <w:bookmarkEnd w:id="299"/>
    </w:p>
    <w:p w14:paraId="401A6FEB" w14:textId="77777777" w:rsidR="00112C8F" w:rsidRPr="00112C8F" w:rsidRDefault="00112C8F" w:rsidP="00112C8F">
      <w:pPr>
        <w:rPr>
          <w:lang w:val="el-GR"/>
        </w:rPr>
      </w:pPr>
      <w:r w:rsidRPr="00112C8F">
        <w:rPr>
          <w:lang w:val="el-GR"/>
        </w:rPr>
        <w:t xml:space="preserve">Βασικός στόχος της σύμβασης είναι η ενδυνάμωση του ψηφιακού πορτοφολιού Gov.gr Wallet με νέες ψηφιακές υπηρεσίες και έγγραφα διευκολύνοντας την ασφαλή και γρήγορη διάδραση του πολίτη με το κράτος ή και με ιδιωτικούς φορείς. Συγκεκριμένα, οι παρακάτω άξονες είναι άξιοι αναφοράς: </w:t>
      </w:r>
    </w:p>
    <w:p w14:paraId="51445F6A" w14:textId="5A9B4996" w:rsidR="00112C8F" w:rsidRPr="00112C8F" w:rsidRDefault="00112C8F" w:rsidP="005975B6">
      <w:pPr>
        <w:pStyle w:val="aff0"/>
        <w:numPr>
          <w:ilvl w:val="0"/>
          <w:numId w:val="75"/>
        </w:numPr>
        <w:rPr>
          <w:lang w:val="el-GR"/>
        </w:rPr>
      </w:pPr>
      <w:r w:rsidRPr="00112C8F">
        <w:rPr>
          <w:lang w:val="el-GR"/>
        </w:rPr>
        <w:t>Ενδυνάμωση digital footprint υπηρεσιών: Είτε άμεσα με την ενεργοποίηση διαφόρων ψηφιακών εγγράφων είτε έμμεσα με την παροχή ψηφιακών υπηρεσιών που μπορούν να χρησιμοποιηθούν από φορείς του δημόσιου ή ιδιωτικού τομέα, ενδυναμώνεται ο μετασχηματισμός του κρατικού μηχανισμού, με στόχο την ενίσχυση της προσφοράς εύχρηστων ψηφιακών υπηρεσιών προσανατολισμένων στις ανάγκες των πολιτών και των επιχειρήσεων.</w:t>
      </w:r>
    </w:p>
    <w:p w14:paraId="470D4591" w14:textId="4705FBA9" w:rsidR="00112C8F" w:rsidRPr="00112C8F" w:rsidRDefault="00112C8F" w:rsidP="005975B6">
      <w:pPr>
        <w:pStyle w:val="aff0"/>
        <w:numPr>
          <w:ilvl w:val="0"/>
          <w:numId w:val="75"/>
        </w:numPr>
        <w:rPr>
          <w:lang w:val="el-GR"/>
        </w:rPr>
      </w:pPr>
      <w:r w:rsidRPr="00112C8F">
        <w:rPr>
          <w:lang w:val="el-GR"/>
        </w:rPr>
        <w:t>Μια εφαρμογή, πολλές δυνατότητες: Το Gov.gr Wallet μετασχηματίζεται από μια απλή εφαρμογή ταυτότητας και διπλώματος οδήγησης σε μια πολυλειτουργική εφαρμογή που καλύπτει τον αρχικό της σκοπό, δηλαδή τη διατήρηση ενός ψηφιακού dossier ψηφιακών εγγράφων, αλλά και επεκτείνεται δίνοντας ανεπτυγμένες μορφές διάδρασης με δημόσιους ή ιδιωτικούς οργανισμούς με εύκολο τρόπο.</w:t>
      </w:r>
    </w:p>
    <w:p w14:paraId="6332A045" w14:textId="44D1F621" w:rsidR="00112C8F" w:rsidRPr="00112C8F" w:rsidRDefault="00112C8F" w:rsidP="005975B6">
      <w:pPr>
        <w:pStyle w:val="aff0"/>
        <w:numPr>
          <w:ilvl w:val="0"/>
          <w:numId w:val="75"/>
        </w:numPr>
        <w:rPr>
          <w:lang w:val="el-GR"/>
        </w:rPr>
      </w:pPr>
      <w:r w:rsidRPr="00112C8F">
        <w:rPr>
          <w:lang w:val="el-GR"/>
        </w:rPr>
        <w:t xml:space="preserve">Ευκολία χρήσης: Βασική προϋπόθεση για την ευρεία χρήση της εφαρμογής από όλους τους πολίτες είναι η ευκολία χρήσης της. Αυτός ήταν βασικός άξονας στον οποίο βασίστηκε η παραγωγική εφαρμογή Wallet και θα πρέπει να συνεχίσει να ισχύει όσο προστίθεται υπηρεσίες και έγγραφα σε αυτή. </w:t>
      </w:r>
    </w:p>
    <w:p w14:paraId="283B53AE" w14:textId="63643B2B" w:rsidR="00112C8F" w:rsidRPr="00112C8F" w:rsidRDefault="00112C8F" w:rsidP="005975B6">
      <w:pPr>
        <w:pStyle w:val="aff0"/>
        <w:numPr>
          <w:ilvl w:val="0"/>
          <w:numId w:val="75"/>
        </w:numPr>
        <w:rPr>
          <w:lang w:val="el-GR"/>
        </w:rPr>
      </w:pPr>
      <w:r w:rsidRPr="00112C8F">
        <w:rPr>
          <w:lang w:val="el-GR"/>
        </w:rPr>
        <w:t xml:space="preserve">Έλεγχος των δεδομένων: Η ιδιωτικότητα των δεδομένων του κατόχου της εφαρμογής είναι πολύ σημαντικός στόχος, ο οποίος επιτυγχάνεται με την διαφανή χρήση των δεδομένων του χρήστη και την έγκριση του μέσω βιομετρικών ή SMS κωδικών των ενεργειών που έχει ζητηθεί μέσα από την εφαρμογή ή από κάποιον από τους φορείς. </w:t>
      </w:r>
    </w:p>
    <w:p w14:paraId="09D90EF9" w14:textId="14DD74AC" w:rsidR="00112C8F" w:rsidRPr="00112C8F" w:rsidRDefault="00112C8F" w:rsidP="005975B6">
      <w:pPr>
        <w:pStyle w:val="aff0"/>
        <w:numPr>
          <w:ilvl w:val="0"/>
          <w:numId w:val="75"/>
        </w:numPr>
        <w:rPr>
          <w:lang w:val="el-GR"/>
        </w:rPr>
      </w:pPr>
      <w:r w:rsidRPr="00112C8F">
        <w:rPr>
          <w:lang w:val="el-GR"/>
        </w:rPr>
        <w:t>Απλούστευση Διαδικασιών: Διαδικασίες διάδρασης του πολίτη με τους φορείς μπορούν να απλοποιηθούν, στόχος είναι η δυνατότητα εκτέλεσης διαφόρων λειτουργιών on-the-go χωρίς να έχει απαραίτητα ο πολίτης μαζί του σε έγχαρτη μορφή τα έγγραφα που χρειάζεται ή πρόσβαση σε υπολογιστή για να εκτελέσει ή να αποδεχτεί τη ψηφιακή διάδραση.</w:t>
      </w:r>
    </w:p>
    <w:p w14:paraId="70A196CB" w14:textId="77777777" w:rsidR="004837A4" w:rsidRPr="004837A4" w:rsidRDefault="004837A4" w:rsidP="005975B6">
      <w:pPr>
        <w:pStyle w:val="aff0"/>
        <w:keepNext/>
        <w:numPr>
          <w:ilvl w:val="0"/>
          <w:numId w:val="59"/>
        </w:numPr>
        <w:spacing w:before="240" w:after="60"/>
        <w:contextualSpacing w:val="0"/>
        <w:outlineLvl w:val="2"/>
        <w:rPr>
          <w:rFonts w:ascii="Arial" w:hAnsi="Arial" w:cs="Times New Roman"/>
          <w:b/>
          <w:bCs/>
          <w:vanish/>
          <w:szCs w:val="26"/>
          <w:lang w:val="el-GR"/>
        </w:rPr>
      </w:pPr>
      <w:bookmarkStart w:id="300" w:name="_Αρχιτεκτονική"/>
      <w:bookmarkStart w:id="301" w:name="_Toc107410858"/>
      <w:bookmarkEnd w:id="300"/>
    </w:p>
    <w:p w14:paraId="0222D7AC" w14:textId="77777777" w:rsidR="004837A4" w:rsidRPr="004837A4" w:rsidRDefault="004837A4" w:rsidP="005975B6">
      <w:pPr>
        <w:pStyle w:val="aff0"/>
        <w:keepNext/>
        <w:numPr>
          <w:ilvl w:val="1"/>
          <w:numId w:val="59"/>
        </w:numPr>
        <w:spacing w:before="240" w:after="60"/>
        <w:contextualSpacing w:val="0"/>
        <w:outlineLvl w:val="2"/>
        <w:rPr>
          <w:rFonts w:ascii="Arial" w:hAnsi="Arial" w:cs="Times New Roman"/>
          <w:b/>
          <w:bCs/>
          <w:vanish/>
          <w:szCs w:val="26"/>
          <w:lang w:val="el-GR"/>
        </w:rPr>
      </w:pPr>
    </w:p>
    <w:p w14:paraId="0DB88095" w14:textId="77777777" w:rsidR="004837A4" w:rsidRPr="004837A4" w:rsidRDefault="004837A4" w:rsidP="005975B6">
      <w:pPr>
        <w:pStyle w:val="aff0"/>
        <w:keepNext/>
        <w:numPr>
          <w:ilvl w:val="1"/>
          <w:numId w:val="59"/>
        </w:numPr>
        <w:spacing w:before="240" w:after="60"/>
        <w:contextualSpacing w:val="0"/>
        <w:outlineLvl w:val="2"/>
        <w:rPr>
          <w:rFonts w:ascii="Arial" w:hAnsi="Arial" w:cs="Times New Roman"/>
          <w:b/>
          <w:bCs/>
          <w:vanish/>
          <w:szCs w:val="26"/>
          <w:lang w:val="el-GR"/>
        </w:rPr>
      </w:pPr>
    </w:p>
    <w:p w14:paraId="7A299637" w14:textId="77777777" w:rsidR="004837A4" w:rsidRPr="004837A4" w:rsidRDefault="004837A4" w:rsidP="005975B6">
      <w:pPr>
        <w:pStyle w:val="aff0"/>
        <w:keepNext/>
        <w:numPr>
          <w:ilvl w:val="1"/>
          <w:numId w:val="59"/>
        </w:numPr>
        <w:spacing w:before="240" w:after="60"/>
        <w:contextualSpacing w:val="0"/>
        <w:outlineLvl w:val="2"/>
        <w:rPr>
          <w:rFonts w:ascii="Arial" w:hAnsi="Arial" w:cs="Times New Roman"/>
          <w:b/>
          <w:bCs/>
          <w:vanish/>
          <w:szCs w:val="26"/>
          <w:lang w:val="el-GR"/>
        </w:rPr>
      </w:pPr>
    </w:p>
    <w:p w14:paraId="2874B4C4" w14:textId="77777777" w:rsidR="004837A4" w:rsidRPr="004837A4" w:rsidRDefault="004837A4" w:rsidP="005975B6">
      <w:pPr>
        <w:pStyle w:val="aff0"/>
        <w:keepNext/>
        <w:numPr>
          <w:ilvl w:val="2"/>
          <w:numId w:val="59"/>
        </w:numPr>
        <w:spacing w:before="240" w:after="60"/>
        <w:contextualSpacing w:val="0"/>
        <w:outlineLvl w:val="2"/>
        <w:rPr>
          <w:rFonts w:ascii="Arial" w:hAnsi="Arial" w:cs="Times New Roman"/>
          <w:b/>
          <w:bCs/>
          <w:vanish/>
          <w:szCs w:val="26"/>
          <w:lang w:val="el-GR"/>
        </w:rPr>
      </w:pPr>
    </w:p>
    <w:p w14:paraId="75410D99" w14:textId="3C19A569" w:rsidR="00A307D1" w:rsidRPr="00685F89" w:rsidRDefault="00A307D1" w:rsidP="005975B6">
      <w:pPr>
        <w:pStyle w:val="1"/>
        <w:numPr>
          <w:ilvl w:val="0"/>
          <w:numId w:val="73"/>
        </w:numPr>
        <w:rPr>
          <w:lang w:val="el-GR"/>
        </w:rPr>
      </w:pPr>
      <w:bookmarkStart w:id="302" w:name="_Αρχιτεκτονική_1"/>
      <w:bookmarkEnd w:id="302"/>
      <w:r w:rsidRPr="00F94007">
        <w:rPr>
          <w:lang w:val="el-GR"/>
        </w:rPr>
        <w:lastRenderedPageBreak/>
        <w:t>Αρχιτεκτονική</w:t>
      </w:r>
      <w:bookmarkEnd w:id="301"/>
    </w:p>
    <w:p w14:paraId="149B8613" w14:textId="654574CB" w:rsidR="00112C8F" w:rsidRPr="00112C8F" w:rsidRDefault="00112C8F" w:rsidP="00112C8F">
      <w:pPr>
        <w:pStyle w:val="2"/>
        <w:numPr>
          <w:ilvl w:val="1"/>
          <w:numId w:val="8"/>
        </w:numPr>
        <w:spacing w:before="0" w:after="120" w:line="252" w:lineRule="auto"/>
        <w:rPr>
          <w:rFonts w:ascii="Tahoma" w:hAnsi="Tahoma" w:cs="Tahoma"/>
          <w:sz w:val="22"/>
          <w:lang w:val="el-GR"/>
        </w:rPr>
      </w:pPr>
      <w:bookmarkStart w:id="303" w:name="_Toc147328489"/>
      <w:r w:rsidRPr="00112C8F">
        <w:rPr>
          <w:rFonts w:ascii="Tahoma" w:hAnsi="Tahoma" w:cs="Tahoma"/>
          <w:sz w:val="22"/>
          <w:lang w:val="el-GR"/>
        </w:rPr>
        <w:t>Αρχιτεκτονική Λύσης</w:t>
      </w:r>
      <w:bookmarkEnd w:id="303"/>
    </w:p>
    <w:p w14:paraId="7621F17B" w14:textId="3CF8DCC6" w:rsidR="00112C8F" w:rsidRDefault="00112C8F" w:rsidP="00A307D1">
      <w:pPr>
        <w:rPr>
          <w:rFonts w:cs="Tahoma"/>
          <w:lang w:val="el-GR"/>
        </w:rPr>
      </w:pPr>
      <w:r w:rsidRPr="00112C8F">
        <w:rPr>
          <w:rFonts w:cs="Tahoma"/>
          <w:lang w:val="el-GR"/>
        </w:rPr>
        <w:t>Μια υψηλού επιπέδου Λειτουργία και Αρχιτεκτονική της Ψηφιακής Υποδομής αποτυπώνεται στο ακόλουθο γράφημα:</w:t>
      </w:r>
    </w:p>
    <w:p w14:paraId="1B5D1582" w14:textId="5D0EDB04" w:rsidR="00112C8F" w:rsidRDefault="00112C8F" w:rsidP="00A307D1">
      <w:pPr>
        <w:rPr>
          <w:rFonts w:cs="Tahoma"/>
          <w:lang w:val="el-GR"/>
        </w:rPr>
      </w:pPr>
      <w:r>
        <w:rPr>
          <w:noProof/>
        </w:rPr>
        <w:drawing>
          <wp:inline distT="0" distB="0" distL="0" distR="0" wp14:anchorId="1DF50A89" wp14:editId="70EFF155">
            <wp:extent cx="6120130" cy="5628640"/>
            <wp:effectExtent l="0" t="0" r="0" b="0"/>
            <wp:docPr id="733920047"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920047" name="Picture 1" descr="A diagram of a network&#10;&#10;Description automatically generated"/>
                    <pic:cNvPicPr/>
                  </pic:nvPicPr>
                  <pic:blipFill>
                    <a:blip r:embed="rId37"/>
                    <a:stretch>
                      <a:fillRect/>
                    </a:stretch>
                  </pic:blipFill>
                  <pic:spPr>
                    <a:xfrm>
                      <a:off x="0" y="0"/>
                      <a:ext cx="6120130" cy="5628640"/>
                    </a:xfrm>
                    <a:prstGeom prst="rect">
                      <a:avLst/>
                    </a:prstGeom>
                  </pic:spPr>
                </pic:pic>
              </a:graphicData>
            </a:graphic>
          </wp:inline>
        </w:drawing>
      </w:r>
    </w:p>
    <w:p w14:paraId="399B99E0" w14:textId="557232EB" w:rsidR="00112C8F" w:rsidRPr="00112C8F" w:rsidRDefault="00112C8F" w:rsidP="00A307D1">
      <w:pPr>
        <w:rPr>
          <w:rFonts w:cs="Tahoma"/>
          <w:b/>
          <w:bCs/>
          <w:u w:val="single"/>
          <w:lang w:val="el-GR"/>
        </w:rPr>
      </w:pPr>
      <w:r w:rsidRPr="00112C8F">
        <w:rPr>
          <w:rFonts w:cs="Tahoma"/>
          <w:b/>
          <w:bCs/>
          <w:u w:val="single"/>
          <w:lang w:val="el-GR"/>
        </w:rPr>
        <w:t>Λειτουργία Ψηφιακής Υποδομής</w:t>
      </w:r>
    </w:p>
    <w:p w14:paraId="7744A03E" w14:textId="77777777" w:rsidR="00112C8F" w:rsidRPr="00734151" w:rsidRDefault="00112C8F" w:rsidP="00112C8F">
      <w:pPr>
        <w:rPr>
          <w:lang w:val="el-GR"/>
        </w:rPr>
      </w:pPr>
      <w:r w:rsidRPr="00734151">
        <w:rPr>
          <w:lang w:val="el-GR"/>
        </w:rPr>
        <w:t>Το Gov.gr Wallet είναι μια εφαρμογή για Smartphones (Android &amp; iOS) που δίνει τη δυνατότητα δημιουργίας, αποθήκευσης και ελέγχου των νέων ψηφιακών δελτίων ταυτότητας και ψηφιακών αδειών οδήγησης καθώς και επιβεβαίωσης έκδοσης εγγράφου κατά τη διαδικασία έκδοσης Ψηφιακής Βεβαίωσης.</w:t>
      </w:r>
    </w:p>
    <w:p w14:paraId="1EC467BB" w14:textId="77777777" w:rsidR="00112C8F" w:rsidRPr="00734151" w:rsidRDefault="00112C8F" w:rsidP="00112C8F">
      <w:pPr>
        <w:rPr>
          <w:lang w:val="el-GR"/>
        </w:rPr>
      </w:pPr>
      <w:r w:rsidRPr="00734151">
        <w:rPr>
          <w:lang w:val="el-GR"/>
        </w:rPr>
        <w:t xml:space="preserve">Μπορεί να χρησιμοποιηθεί από: </w:t>
      </w:r>
    </w:p>
    <w:p w14:paraId="6FCC387D" w14:textId="77777777" w:rsidR="00112C8F" w:rsidRPr="00734151" w:rsidRDefault="00112C8F" w:rsidP="005975B6">
      <w:pPr>
        <w:pStyle w:val="aff0"/>
        <w:numPr>
          <w:ilvl w:val="0"/>
          <w:numId w:val="77"/>
        </w:numPr>
        <w:spacing w:before="0"/>
        <w:rPr>
          <w:lang w:val="el-GR"/>
        </w:rPr>
      </w:pPr>
      <w:r w:rsidRPr="00734151">
        <w:rPr>
          <w:lang w:val="el-GR"/>
        </w:rPr>
        <w:t>Πολίτες, κατόπιν υποχρεωτικής αυθεντικοποίησης μέσω πιστοποιημένου φορέα (TaxisNet ή Ελληνική Τράπεζα) και ισχυρής ταυτοποίησης τύπου Two-Factor Authentication (2FA)</w:t>
      </w:r>
    </w:p>
    <w:p w14:paraId="089FFF29" w14:textId="77777777" w:rsidR="00112C8F" w:rsidRPr="00734151" w:rsidRDefault="00112C8F" w:rsidP="005975B6">
      <w:pPr>
        <w:pStyle w:val="aff0"/>
        <w:numPr>
          <w:ilvl w:val="0"/>
          <w:numId w:val="77"/>
        </w:numPr>
        <w:spacing w:before="0"/>
        <w:rPr>
          <w:lang w:val="el-GR"/>
        </w:rPr>
      </w:pPr>
      <w:r w:rsidRPr="00734151">
        <w:rPr>
          <w:lang w:val="el-GR"/>
        </w:rPr>
        <w:t>Ελεγκτές όπου σε αυτή την περίπτωση η πράξη της αυθεντικοποίησης είναι προαιρετική</w:t>
      </w:r>
    </w:p>
    <w:p w14:paraId="7D0C8329" w14:textId="77777777" w:rsidR="00112C8F" w:rsidRDefault="00112C8F" w:rsidP="00112C8F">
      <w:pPr>
        <w:rPr>
          <w:lang w:val="el-GR"/>
        </w:rPr>
      </w:pPr>
      <w:r w:rsidRPr="00612591">
        <w:rPr>
          <w:lang w:val="el-GR"/>
        </w:rPr>
        <w:lastRenderedPageBreak/>
        <w:t>Η εφαρμογή αλληλοεπιδρά με τα ακόλουθα συστήματα:</w:t>
      </w:r>
    </w:p>
    <w:p w14:paraId="6410AFBB" w14:textId="77777777" w:rsidR="00112C8F" w:rsidRDefault="00112C8F" w:rsidP="005975B6">
      <w:pPr>
        <w:pStyle w:val="aff0"/>
        <w:numPr>
          <w:ilvl w:val="0"/>
          <w:numId w:val="76"/>
        </w:numPr>
        <w:rPr>
          <w:lang w:val="el-GR"/>
        </w:rPr>
      </w:pPr>
      <w:r w:rsidRPr="00612591">
        <w:rPr>
          <w:lang w:val="el-GR"/>
        </w:rPr>
        <w:t>ΓΓΠΣ OpenID Connect (OIDC): κατά τη διαδικασία της αυθεντικοποίησης χρήστη γίνεται ανακατεύθυνση στο εν λόγω περιβάλλον της ΓΓΠΣ, με σκοπό την επιλογή ενός από τους υποστηριζόμενους Φορείς, την περαιτέρω μεταφορά στο ασφαλές περιβάλλον του φορέα για την εισαγωγή των διαπιστευτηρίων χρήστη και την επιστροφή στην εφαρμογή κατόπιν επιτυχούς ολοκλήρωσης της διαδικασίας</w:t>
      </w:r>
    </w:p>
    <w:p w14:paraId="6F32923D" w14:textId="77777777" w:rsidR="00112C8F" w:rsidRDefault="00112C8F" w:rsidP="005975B6">
      <w:pPr>
        <w:pStyle w:val="aff0"/>
        <w:numPr>
          <w:ilvl w:val="0"/>
          <w:numId w:val="76"/>
        </w:numPr>
        <w:rPr>
          <w:lang w:val="el-GR"/>
        </w:rPr>
      </w:pPr>
      <w:r w:rsidRPr="00612591">
        <w:rPr>
          <w:lang w:val="el-GR"/>
        </w:rPr>
        <w:t>EDYTE back-end: παρέχει στην εφαρμογή μια σειρά από endpoints που εξυπηρετούν τις ακόλουθες ενέργειες:</w:t>
      </w:r>
    </w:p>
    <w:p w14:paraId="0221314A" w14:textId="77777777" w:rsidR="00112C8F" w:rsidRPr="00612591" w:rsidRDefault="00112C8F" w:rsidP="005975B6">
      <w:pPr>
        <w:pStyle w:val="aff0"/>
        <w:numPr>
          <w:ilvl w:val="1"/>
          <w:numId w:val="76"/>
        </w:numPr>
        <w:rPr>
          <w:lang w:val="el-GR"/>
        </w:rPr>
      </w:pPr>
      <w:r w:rsidRPr="00612591">
        <w:rPr>
          <w:lang w:val="en-US"/>
        </w:rPr>
        <w:t>User’s device registration</w:t>
      </w:r>
    </w:p>
    <w:p w14:paraId="4E6C9290" w14:textId="77777777" w:rsidR="00112C8F" w:rsidRPr="00612591" w:rsidRDefault="00112C8F" w:rsidP="005975B6">
      <w:pPr>
        <w:pStyle w:val="aff0"/>
        <w:numPr>
          <w:ilvl w:val="1"/>
          <w:numId w:val="76"/>
        </w:numPr>
        <w:rPr>
          <w:lang w:val="el-GR"/>
        </w:rPr>
      </w:pPr>
      <w:r w:rsidRPr="00612591">
        <w:rPr>
          <w:lang w:val="en-US"/>
        </w:rPr>
        <w:t>GOV-WALLET-ID document issue</w:t>
      </w:r>
    </w:p>
    <w:p w14:paraId="363F7E60" w14:textId="77777777" w:rsidR="00112C8F" w:rsidRDefault="00112C8F" w:rsidP="005975B6">
      <w:pPr>
        <w:pStyle w:val="aff0"/>
        <w:numPr>
          <w:ilvl w:val="1"/>
          <w:numId w:val="76"/>
        </w:numPr>
        <w:rPr>
          <w:lang w:val="en-US"/>
        </w:rPr>
      </w:pPr>
      <w:r w:rsidRPr="00612591">
        <w:rPr>
          <w:lang w:val="en-US"/>
        </w:rPr>
        <w:t>GOV-WALLET-DRIVING-LICENCE document issue</w:t>
      </w:r>
    </w:p>
    <w:p w14:paraId="3CDFEE1C" w14:textId="77777777" w:rsidR="00112C8F" w:rsidRDefault="00112C8F" w:rsidP="005975B6">
      <w:pPr>
        <w:pStyle w:val="aff0"/>
        <w:numPr>
          <w:ilvl w:val="1"/>
          <w:numId w:val="76"/>
        </w:numPr>
        <w:rPr>
          <w:lang w:val="en-US"/>
        </w:rPr>
      </w:pPr>
      <w:r w:rsidRPr="00620BEC">
        <w:rPr>
          <w:lang w:val="en-US"/>
        </w:rPr>
        <w:t>GOV-WALLET-AMEA-CARD</w:t>
      </w:r>
      <w:r>
        <w:rPr>
          <w:lang w:val="en-US"/>
        </w:rPr>
        <w:t xml:space="preserve"> document issue</w:t>
      </w:r>
    </w:p>
    <w:p w14:paraId="75BE7BB7" w14:textId="77777777" w:rsidR="00112C8F" w:rsidRDefault="00112C8F" w:rsidP="005975B6">
      <w:pPr>
        <w:pStyle w:val="aff0"/>
        <w:numPr>
          <w:ilvl w:val="1"/>
          <w:numId w:val="76"/>
        </w:numPr>
        <w:rPr>
          <w:lang w:val="en-US"/>
        </w:rPr>
      </w:pPr>
      <w:r w:rsidRPr="00620BEC">
        <w:rPr>
          <w:lang w:val="en-US"/>
        </w:rPr>
        <w:t>GOV-WALLET-UNEMPL-CARD</w:t>
      </w:r>
      <w:r>
        <w:rPr>
          <w:lang w:val="en-US"/>
        </w:rPr>
        <w:t xml:space="preserve"> document issue</w:t>
      </w:r>
    </w:p>
    <w:p w14:paraId="279D09A0" w14:textId="77777777" w:rsidR="00112C8F" w:rsidRDefault="00112C8F" w:rsidP="005975B6">
      <w:pPr>
        <w:pStyle w:val="aff0"/>
        <w:numPr>
          <w:ilvl w:val="1"/>
          <w:numId w:val="76"/>
        </w:numPr>
        <w:rPr>
          <w:lang w:val="en-US"/>
        </w:rPr>
      </w:pPr>
      <w:r w:rsidRPr="00612591">
        <w:rPr>
          <w:lang w:val="en-US"/>
        </w:rPr>
        <w:t>Validation Present (by a citizen)</w:t>
      </w:r>
    </w:p>
    <w:p w14:paraId="4E871990" w14:textId="77777777" w:rsidR="00112C8F" w:rsidRDefault="00112C8F" w:rsidP="005975B6">
      <w:pPr>
        <w:pStyle w:val="aff0"/>
        <w:numPr>
          <w:ilvl w:val="1"/>
          <w:numId w:val="76"/>
        </w:numPr>
        <w:rPr>
          <w:lang w:val="en-US"/>
        </w:rPr>
      </w:pPr>
      <w:r w:rsidRPr="00612591">
        <w:rPr>
          <w:lang w:val="en-US"/>
        </w:rPr>
        <w:t>Validation Request (by a validator)</w:t>
      </w:r>
    </w:p>
    <w:p w14:paraId="2FEC8C5E" w14:textId="77777777" w:rsidR="00112C8F" w:rsidRDefault="00112C8F" w:rsidP="005975B6">
      <w:pPr>
        <w:pStyle w:val="aff0"/>
        <w:numPr>
          <w:ilvl w:val="1"/>
          <w:numId w:val="76"/>
        </w:numPr>
        <w:rPr>
          <w:lang w:val="en-US"/>
        </w:rPr>
      </w:pPr>
      <w:r w:rsidRPr="00612591">
        <w:rPr>
          <w:lang w:val="en-US"/>
        </w:rPr>
        <w:t>Validation Consent (by a citizen)</w:t>
      </w:r>
    </w:p>
    <w:p w14:paraId="20D1D0EF" w14:textId="77777777" w:rsidR="00112C8F" w:rsidRDefault="00112C8F" w:rsidP="005975B6">
      <w:pPr>
        <w:pStyle w:val="aff0"/>
        <w:numPr>
          <w:ilvl w:val="1"/>
          <w:numId w:val="76"/>
        </w:numPr>
        <w:rPr>
          <w:lang w:val="en-US"/>
        </w:rPr>
      </w:pPr>
      <w:r w:rsidRPr="00612591">
        <w:rPr>
          <w:lang w:val="en-US"/>
        </w:rPr>
        <w:t>Validation Access (by a validator)</w:t>
      </w:r>
    </w:p>
    <w:p w14:paraId="2C49320C" w14:textId="77777777" w:rsidR="00112C8F" w:rsidRDefault="00112C8F" w:rsidP="005975B6">
      <w:pPr>
        <w:pStyle w:val="aff0"/>
        <w:numPr>
          <w:ilvl w:val="1"/>
          <w:numId w:val="76"/>
        </w:numPr>
        <w:rPr>
          <w:lang w:val="en-US"/>
        </w:rPr>
      </w:pPr>
      <w:r w:rsidRPr="00612591">
        <w:rPr>
          <w:lang w:val="en-US"/>
        </w:rPr>
        <w:t>Device Revocation</w:t>
      </w:r>
    </w:p>
    <w:p w14:paraId="0F11CC4E" w14:textId="77777777" w:rsidR="00112C8F" w:rsidRDefault="00112C8F" w:rsidP="005975B6">
      <w:pPr>
        <w:pStyle w:val="aff0"/>
        <w:numPr>
          <w:ilvl w:val="1"/>
          <w:numId w:val="76"/>
        </w:numPr>
        <w:rPr>
          <w:lang w:val="en-US"/>
        </w:rPr>
      </w:pPr>
      <w:r w:rsidRPr="00612591">
        <w:rPr>
          <w:lang w:val="en-US"/>
        </w:rPr>
        <w:t xml:space="preserve">Document </w:t>
      </w:r>
      <w:r>
        <w:rPr>
          <w:lang w:val="en-US"/>
        </w:rPr>
        <w:t>R</w:t>
      </w:r>
      <w:r w:rsidRPr="00612591">
        <w:rPr>
          <w:lang w:val="en-US"/>
        </w:rPr>
        <w:t>evocation</w:t>
      </w:r>
    </w:p>
    <w:p w14:paraId="38D78CED" w14:textId="77777777" w:rsidR="00112C8F" w:rsidRPr="00612591" w:rsidRDefault="00112C8F" w:rsidP="005975B6">
      <w:pPr>
        <w:pStyle w:val="aff0"/>
        <w:numPr>
          <w:ilvl w:val="0"/>
          <w:numId w:val="76"/>
        </w:numPr>
        <w:rPr>
          <w:lang w:val="en-US"/>
        </w:rPr>
      </w:pPr>
      <w:r w:rsidRPr="00612591">
        <w:rPr>
          <w:lang w:val="en-US"/>
        </w:rPr>
        <w:t xml:space="preserve">Wallet back-end: </w:t>
      </w:r>
      <w:r w:rsidRPr="00612591">
        <w:rPr>
          <w:lang w:val="el-GR"/>
        </w:rPr>
        <w:t>είναι</w:t>
      </w:r>
      <w:r w:rsidRPr="00612591">
        <w:rPr>
          <w:lang w:val="en-US"/>
        </w:rPr>
        <w:t xml:space="preserve"> </w:t>
      </w:r>
      <w:r w:rsidRPr="00612591">
        <w:rPr>
          <w:lang w:val="el-GR"/>
        </w:rPr>
        <w:t>μια</w:t>
      </w:r>
      <w:r w:rsidRPr="00612591">
        <w:rPr>
          <w:lang w:val="en-US"/>
        </w:rPr>
        <w:t xml:space="preserve"> </w:t>
      </w:r>
      <w:r w:rsidRPr="00612591">
        <w:rPr>
          <w:lang w:val="el-GR"/>
        </w:rPr>
        <w:t>πλατφόρμα</w:t>
      </w:r>
      <w:r w:rsidRPr="00612591">
        <w:rPr>
          <w:lang w:val="en-US"/>
        </w:rPr>
        <w:t xml:space="preserve"> </w:t>
      </w:r>
      <w:r w:rsidRPr="00612591">
        <w:rPr>
          <w:lang w:val="el-GR"/>
        </w:rPr>
        <w:t>από</w:t>
      </w:r>
      <w:r w:rsidRPr="00612591">
        <w:rPr>
          <w:lang w:val="en-US"/>
        </w:rPr>
        <w:t xml:space="preserve"> Microservices </w:t>
      </w:r>
      <w:r w:rsidRPr="00612591">
        <w:rPr>
          <w:lang w:val="el-GR"/>
        </w:rPr>
        <w:t>τα</w:t>
      </w:r>
      <w:r w:rsidRPr="00612591">
        <w:rPr>
          <w:lang w:val="en-US"/>
        </w:rPr>
        <w:t xml:space="preserve"> </w:t>
      </w:r>
      <w:r w:rsidRPr="00612591">
        <w:rPr>
          <w:lang w:val="el-GR"/>
        </w:rPr>
        <w:t>οποία</w:t>
      </w:r>
      <w:r w:rsidRPr="00612591">
        <w:rPr>
          <w:lang w:val="en-US"/>
        </w:rPr>
        <w:t xml:space="preserve"> </w:t>
      </w:r>
      <w:r w:rsidRPr="00612591">
        <w:rPr>
          <w:lang w:val="el-GR"/>
        </w:rPr>
        <w:t>είναι</w:t>
      </w:r>
      <w:r w:rsidRPr="00612591">
        <w:rPr>
          <w:lang w:val="en-US"/>
        </w:rPr>
        <w:t xml:space="preserve"> deployed </w:t>
      </w:r>
      <w:r w:rsidRPr="00612591">
        <w:rPr>
          <w:lang w:val="el-GR"/>
        </w:rPr>
        <w:t>στο</w:t>
      </w:r>
      <w:r w:rsidRPr="00612591">
        <w:rPr>
          <w:lang w:val="en-US"/>
        </w:rPr>
        <w:t xml:space="preserve"> Microsoft Azure Cloud. </w:t>
      </w:r>
      <w:r w:rsidRPr="00612591">
        <w:rPr>
          <w:lang w:val="el-GR"/>
        </w:rPr>
        <w:t>Ακολουθεί η λίστα των Microservices και των αρμοδιοτήτων τους:</w:t>
      </w:r>
    </w:p>
    <w:p w14:paraId="4046299A" w14:textId="77777777" w:rsidR="00112C8F" w:rsidRPr="00612591" w:rsidRDefault="00112C8F" w:rsidP="005975B6">
      <w:pPr>
        <w:pStyle w:val="aff0"/>
        <w:numPr>
          <w:ilvl w:val="1"/>
          <w:numId w:val="76"/>
        </w:numPr>
        <w:rPr>
          <w:lang w:val="el-GR"/>
        </w:rPr>
      </w:pPr>
      <w:r w:rsidRPr="00612591">
        <w:rPr>
          <w:lang w:val="el-GR"/>
        </w:rPr>
        <w:t>gateway: αποτελεί το API Gateway της λύσης. Πραγματοποιεί τoν έλεγχο πρόσβασης (αυθεντικοποίηση) των εισερχόμενων κλήσεων και την περαιτέρω δρομολόγησή τους στα κατάλληλα microservices. Οι κλήσεις προς τo Wallet back-end, είτε προέρχονται από την εφαρμογή είτε από το ΕΔΥΤΕ, δρομολογούνται αποκλειστικά μέσω του API Gateway</w:t>
      </w:r>
    </w:p>
    <w:p w14:paraId="5EB6DA0D" w14:textId="77777777" w:rsidR="00112C8F" w:rsidRDefault="00112C8F" w:rsidP="005975B6">
      <w:pPr>
        <w:pStyle w:val="aff0"/>
        <w:numPr>
          <w:ilvl w:val="1"/>
          <w:numId w:val="76"/>
        </w:numPr>
        <w:rPr>
          <w:lang w:val="el-GR"/>
        </w:rPr>
      </w:pPr>
      <w:r w:rsidRPr="00612591">
        <w:rPr>
          <w:lang w:val="el-GR"/>
        </w:rPr>
        <w:t>devices: το οποίο είναι υπεύθυνο για τα παρακάτω:</w:t>
      </w:r>
    </w:p>
    <w:p w14:paraId="27D80E26" w14:textId="77777777" w:rsidR="00112C8F" w:rsidRDefault="00112C8F" w:rsidP="005975B6">
      <w:pPr>
        <w:pStyle w:val="aff0"/>
        <w:numPr>
          <w:ilvl w:val="2"/>
          <w:numId w:val="76"/>
        </w:numPr>
        <w:rPr>
          <w:lang w:val="el-GR"/>
        </w:rPr>
      </w:pPr>
      <w:r w:rsidRPr="00612591">
        <w:rPr>
          <w:lang w:val="el-GR"/>
        </w:rPr>
        <w:t>Την καταχώρηση συσκευής (device registration) κατά την αυθεντικοποίηση του χρήστη, με αποθήκευση εγγραφών σε βάση δεδομένων (Azure Cosmos DB)</w:t>
      </w:r>
    </w:p>
    <w:p w14:paraId="26A39116" w14:textId="77777777" w:rsidR="00112C8F" w:rsidRDefault="00112C8F" w:rsidP="005975B6">
      <w:pPr>
        <w:pStyle w:val="aff0"/>
        <w:numPr>
          <w:ilvl w:val="2"/>
          <w:numId w:val="76"/>
        </w:numPr>
        <w:rPr>
          <w:lang w:val="el-GR"/>
        </w:rPr>
      </w:pPr>
      <w:r w:rsidRPr="00612591">
        <w:rPr>
          <w:lang w:val="el-GR"/>
        </w:rPr>
        <w:t>Την αναζήτηση συσκευής και την επικοινωνία με το notifications microservice όταν πρέπει να σταλεί Push Notification</w:t>
      </w:r>
    </w:p>
    <w:p w14:paraId="6C01C531" w14:textId="77777777" w:rsidR="00112C8F" w:rsidRDefault="00112C8F" w:rsidP="005975B6">
      <w:pPr>
        <w:pStyle w:val="aff0"/>
        <w:numPr>
          <w:ilvl w:val="2"/>
          <w:numId w:val="76"/>
        </w:numPr>
        <w:rPr>
          <w:lang w:val="el-GR"/>
        </w:rPr>
      </w:pPr>
      <w:r w:rsidRPr="00612591">
        <w:rPr>
          <w:lang w:val="el-GR"/>
        </w:rPr>
        <w:t>Το «σερβίρισμα» των FAQs που προβάλλονται στην οθόνη «Ρυθμίσεις» της εφαρμογής</w:t>
      </w:r>
    </w:p>
    <w:p w14:paraId="1AF6DE97" w14:textId="77777777" w:rsidR="00112C8F" w:rsidRDefault="00112C8F" w:rsidP="005975B6">
      <w:pPr>
        <w:pStyle w:val="aff0"/>
        <w:numPr>
          <w:ilvl w:val="1"/>
          <w:numId w:val="76"/>
        </w:numPr>
        <w:rPr>
          <w:lang w:val="el-GR"/>
        </w:rPr>
      </w:pPr>
      <w:r w:rsidRPr="00612591">
        <w:rPr>
          <w:lang w:val="el-GR"/>
        </w:rPr>
        <w:t>passes: αναλαμβάνει τη δημιουργία και παροχή στην εφαρμογή των .pkpass αρχείων, λαμβάνοντας υπόψιν την προοριζόμενη πλατφόρμα (Android/iOS)</w:t>
      </w:r>
    </w:p>
    <w:p w14:paraId="483ABCDB" w14:textId="001353E8" w:rsidR="00112C8F" w:rsidRPr="00112C8F" w:rsidRDefault="00112C8F" w:rsidP="005975B6">
      <w:pPr>
        <w:pStyle w:val="aff0"/>
        <w:numPr>
          <w:ilvl w:val="1"/>
          <w:numId w:val="76"/>
        </w:numPr>
        <w:rPr>
          <w:lang w:val="el-GR"/>
        </w:rPr>
      </w:pPr>
      <w:r w:rsidRPr="00612591">
        <w:rPr>
          <w:lang w:val="el-GR"/>
        </w:rPr>
        <w:t xml:space="preserve">notifications: αναλαμβάνει την αποστολή Push Notifications στις συσκευές χρηστών με χρήση της υπηρεσίας Firebase Cloud Messaging της Google </w:t>
      </w:r>
    </w:p>
    <w:p w14:paraId="106C0470" w14:textId="77777777" w:rsidR="00112C8F" w:rsidRPr="00E834BA" w:rsidRDefault="00112C8F" w:rsidP="00112C8F">
      <w:pPr>
        <w:rPr>
          <w:lang w:val="el-GR"/>
        </w:rPr>
      </w:pPr>
      <w:r>
        <w:rPr>
          <w:lang w:val="el-GR"/>
        </w:rPr>
        <w:t>Στα πλαίσια της απάντησης ο Ανάδοχος θα πρέπει να περιγράψει τις απαραίτητες παρεμβάσεις (επαναχρησιμοποίηση, προσθήκες, τροποποιήσεις) στην υφιστάμενη Λογική Αρχιτεκτονική της λύσης και των υποσυστημάτων που την υλοποιούν, για την ενσωμάτωση της ζητούμενης λειτουργικότητας.</w:t>
      </w:r>
    </w:p>
    <w:p w14:paraId="6A466BA8" w14:textId="16831561" w:rsidR="00A307D1" w:rsidRPr="009A5F2D" w:rsidRDefault="00112C8F" w:rsidP="009A5F2D">
      <w:pPr>
        <w:pStyle w:val="2"/>
        <w:numPr>
          <w:ilvl w:val="1"/>
          <w:numId w:val="8"/>
        </w:numPr>
        <w:spacing w:before="0" w:after="120" w:line="252" w:lineRule="auto"/>
        <w:rPr>
          <w:rFonts w:ascii="Tahoma" w:hAnsi="Tahoma" w:cs="Tahoma"/>
          <w:sz w:val="22"/>
          <w:lang w:val="el-GR"/>
        </w:rPr>
      </w:pPr>
      <w:bookmarkStart w:id="304" w:name="_Toc147328490"/>
      <w:r w:rsidRPr="009A5F2D">
        <w:rPr>
          <w:rFonts w:ascii="Tahoma" w:hAnsi="Tahoma" w:cs="Tahoma"/>
          <w:sz w:val="22"/>
          <w:lang w:val="el-GR"/>
        </w:rPr>
        <w:t>Γενικές Αρχές Σχεδιασμού Συστήματος</w:t>
      </w:r>
      <w:bookmarkEnd w:id="304"/>
    </w:p>
    <w:p w14:paraId="406F2A2E" w14:textId="77777777" w:rsidR="00112C8F" w:rsidRDefault="00112C8F" w:rsidP="00112C8F">
      <w:pPr>
        <w:rPr>
          <w:lang w:val="el-GR"/>
        </w:rPr>
      </w:pPr>
      <w:r>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3B1F889" w14:textId="77777777" w:rsidR="00112C8F" w:rsidRDefault="00112C8F" w:rsidP="00112C8F">
      <w:pPr>
        <w:rPr>
          <w:lang w:val="el-GR"/>
        </w:rPr>
      </w:pPr>
      <w:r>
        <w:rPr>
          <w:lang w:val="el-GR"/>
        </w:rPr>
        <w:lastRenderedPageBreak/>
        <w:t xml:space="preserve">Κατά την τελευταία εικοσαετία, η σταδιακή πορεία και εξέλιξη της Ηλεκτρονικής Διακυβέρνησης καταγράφεται στη διεθνή βιβλιογραφία ως </w:t>
      </w:r>
      <w:r>
        <w:rPr>
          <w:lang w:val="en-US"/>
        </w:rPr>
        <w:t>Government</w:t>
      </w:r>
      <w:r>
        <w:rPr>
          <w:lang w:val="el-GR"/>
        </w:rPr>
        <w:t xml:space="preserve"> 1.0, </w:t>
      </w:r>
      <w:r>
        <w:rPr>
          <w:lang w:val="en-US"/>
        </w:rPr>
        <w:t>Government</w:t>
      </w:r>
      <w:r>
        <w:rPr>
          <w:lang w:val="el-GR"/>
        </w:rPr>
        <w:t xml:space="preserve"> 2.0, </w:t>
      </w:r>
      <w:r>
        <w:rPr>
          <w:lang w:val="en-US"/>
        </w:rPr>
        <w:t>Government</w:t>
      </w:r>
      <w:r>
        <w:rPr>
          <w:lang w:val="el-GR"/>
        </w:rPr>
        <w:t xml:space="preserve"> 3.0 κλπ.  Σημαντικός αριθμός των Δημόσιων Διοικήσεων των Κρατών - Μελών της ΕΕ και του ΟΟΣΑ βρίσκονται σήμερα στο </w:t>
      </w:r>
      <w:r>
        <w:rPr>
          <w:lang w:val="en-US"/>
        </w:rPr>
        <w:t>Government</w:t>
      </w:r>
      <w:r>
        <w:rPr>
          <w:lang w:val="el-GR"/>
        </w:rPr>
        <w:t xml:space="preserve"> 2.0. Στην πρώτη περίοδο (</w:t>
      </w:r>
      <w:r>
        <w:rPr>
          <w:lang w:val="en-US"/>
        </w:rPr>
        <w:t>Gov</w:t>
      </w:r>
      <w:r>
        <w:rPr>
          <w:lang w:val="el-GR"/>
        </w:rPr>
        <w:t xml:space="preserve"> 1.0) δεσπόζει η παθητική χρήση του Διαδικτύου και η χρήση του για ενημέρωση ενώ στην επόμενη (</w:t>
      </w:r>
      <w:r>
        <w:rPr>
          <w:lang w:val="en-US"/>
        </w:rPr>
        <w:t>Gov</w:t>
      </w:r>
      <w:r>
        <w:rPr>
          <w:lang w:val="el-GR"/>
        </w:rPr>
        <w:t xml:space="preserve"> 2.0), καθοριστικό στοιχείο αποτελεί η αναδραστικότητα και η συνεργασία με τους χρήστες. Στην περίοδο 3.0 προτάσσονται η 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5D9860BB" w14:textId="77777777" w:rsidR="00112C8F" w:rsidRDefault="00112C8F" w:rsidP="00112C8F">
      <w:pPr>
        <w:rPr>
          <w:lang w:val="el-GR"/>
        </w:rPr>
      </w:pPr>
      <w:r>
        <w:rPr>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t>native</w:t>
      </w:r>
      <w:r>
        <w:rPr>
          <w:lang w:val="el-GR"/>
        </w:rPr>
        <w:t xml:space="preserve"> </w:t>
      </w:r>
      <w:r>
        <w:t>digitals</w:t>
      </w:r>
      <w:r>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39C3D248" w14:textId="77777777" w:rsidR="00112C8F" w:rsidRDefault="00112C8F" w:rsidP="00112C8F">
      <w:pPr>
        <w:rPr>
          <w:lang w:val="el-GR"/>
        </w:rPr>
      </w:pPr>
      <w:r>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2866E0A9" w14:textId="77777777" w:rsidR="00112C8F" w:rsidRDefault="00112C8F" w:rsidP="00112C8F">
      <w:pPr>
        <w:rPr>
          <w:lang w:val="el-GR"/>
        </w:rPr>
      </w:pPr>
      <w:r>
        <w:rPr>
          <w:lang w:val="el-GR"/>
        </w:rPr>
        <w:t>Οι υπηρεσίες αυτές θα πρέπει να δίνουν τη δυνατότητα στον Πολίτη να τις εκτελέσει από παντού (</w:t>
      </w:r>
      <w:r>
        <w:t>anywhere</w:t>
      </w:r>
      <w:r>
        <w:rPr>
          <w:lang w:val="el-GR"/>
        </w:rPr>
        <w:t>), οποτεδήποτε (</w:t>
      </w:r>
      <w:r>
        <w:t>anytime</w:t>
      </w:r>
      <w:r>
        <w:rPr>
          <w:lang w:val="el-GR"/>
        </w:rPr>
        <w:t>) και να κάνει οτιδήποτε σε σχέση με την Πολιτεία (</w:t>
      </w:r>
      <w:r>
        <w:t>anything</w:t>
      </w:r>
      <w:r>
        <w:rPr>
          <w:lang w:val="el-GR"/>
        </w:rPr>
        <w:t>). Πιο συγκεκριμένα, οι υπηρεσίες θα πρέπει να έχουν τα εξής χαρακτηριστικά:</w:t>
      </w:r>
    </w:p>
    <w:p w14:paraId="0DC57855" w14:textId="77777777" w:rsidR="00112C8F" w:rsidRDefault="00112C8F" w:rsidP="00112C8F">
      <w:pPr>
        <w:rPr>
          <w:lang w:val="el-GR"/>
        </w:rPr>
      </w:pPr>
      <w:r>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t>Omni</w:t>
      </w:r>
      <w:r>
        <w:rPr>
          <w:lang w:val="el-GR"/>
        </w:rPr>
        <w:t xml:space="preserve"> δυνατότητα).</w:t>
      </w:r>
    </w:p>
    <w:p w14:paraId="6BA60C8C" w14:textId="77777777" w:rsidR="00112C8F" w:rsidRDefault="00112C8F" w:rsidP="00112C8F">
      <w:pPr>
        <w:rPr>
          <w:lang w:val="el-GR"/>
        </w:rPr>
      </w:pPr>
      <w:r>
        <w:rPr>
          <w:lang w:val="el-GR"/>
        </w:rPr>
        <w:t>2. Ευκολία και ελάχιστη προσπάθεια από την πλευρά του πολίτη που προέρχεται από οποιοδήποτε ηλικιακό και μορφωτικό υπόβαθρο.</w:t>
      </w:r>
    </w:p>
    <w:p w14:paraId="5C3C557D" w14:textId="77777777" w:rsidR="00112C8F" w:rsidRDefault="00112C8F" w:rsidP="00112C8F">
      <w:pPr>
        <w:rPr>
          <w:lang w:val="el-GR"/>
        </w:rPr>
      </w:pPr>
      <w:r>
        <w:rPr>
          <w:lang w:val="el-GR"/>
        </w:rPr>
        <w:t>3. Ασφάλεια και διαφάνεια, ώστε να παρέχουν τη δυνατότητα παρακολούθησης και ενημέρωσης του πολίτη για την εξέλιξή τους.</w:t>
      </w:r>
    </w:p>
    <w:p w14:paraId="11A8755A" w14:textId="77777777" w:rsidR="00112C8F" w:rsidRDefault="00112C8F" w:rsidP="00112C8F">
      <w:pPr>
        <w:rPr>
          <w:lang w:val="el-GR"/>
        </w:rPr>
      </w:pPr>
      <w:r>
        <w:rPr>
          <w:lang w:val="el-GR"/>
        </w:rPr>
        <w:t>4. Ταχεία ολοκλήρωση, στον συντομότερο δυνατό χρόνο.</w:t>
      </w:r>
    </w:p>
    <w:p w14:paraId="06AAC87A" w14:textId="77777777" w:rsidR="00112C8F" w:rsidRDefault="00112C8F" w:rsidP="00112C8F">
      <w:pPr>
        <w:rPr>
          <w:lang w:val="el-GR"/>
        </w:rPr>
      </w:pPr>
      <w:r>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60D9AE6F" w14:textId="77777777" w:rsidR="00112C8F" w:rsidRDefault="00112C8F" w:rsidP="005975B6">
      <w:pPr>
        <w:pStyle w:val="Normal2"/>
        <w:numPr>
          <w:ilvl w:val="0"/>
          <w:numId w:val="78"/>
        </w:numPr>
        <w:rPr>
          <w:b/>
          <w:u w:val="single"/>
        </w:rPr>
      </w:pPr>
      <w:r>
        <w:rPr>
          <w:b/>
          <w:u w:val="single"/>
        </w:rPr>
        <w:t>Ψηφιακή εξυπηρέτηση</w:t>
      </w:r>
    </w:p>
    <w:p w14:paraId="1A05C86B" w14:textId="77777777" w:rsidR="00112C8F" w:rsidRDefault="00112C8F" w:rsidP="00112C8F">
      <w:pPr>
        <w:rPr>
          <w:lang w:val="el-GR"/>
        </w:rPr>
      </w:pPr>
      <w:r>
        <w:rPr>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6AE68084" w14:textId="77777777" w:rsidR="00112C8F" w:rsidRDefault="00112C8F" w:rsidP="005975B6">
      <w:pPr>
        <w:pStyle w:val="Normal2"/>
        <w:numPr>
          <w:ilvl w:val="0"/>
          <w:numId w:val="78"/>
        </w:numPr>
        <w:rPr>
          <w:b/>
          <w:u w:val="single"/>
        </w:rPr>
      </w:pPr>
      <w:bookmarkStart w:id="305" w:name="_Toc44525721"/>
      <w:r>
        <w:rPr>
          <w:b/>
          <w:u w:val="single"/>
        </w:rPr>
        <w:t>Ευελιξία (Agility)</w:t>
      </w:r>
      <w:bookmarkEnd w:id="305"/>
    </w:p>
    <w:p w14:paraId="27DD4B61" w14:textId="77777777" w:rsidR="00112C8F" w:rsidRDefault="00112C8F" w:rsidP="00112C8F">
      <w:pPr>
        <w:rPr>
          <w:lang w:val="el-GR"/>
        </w:rPr>
      </w:pPr>
      <w:r>
        <w:rPr>
          <w:lang w:val="el-GR"/>
        </w:rPr>
        <w:t xml:space="preserve">Βασικό ποιοτικό χαρακτηριστικό μιας λύσης Ηλεκτρονικής Διακυβέρνησης είναι το να παρέχει το απαιτούμενο </w:t>
      </w:r>
      <w:r>
        <w:t>agility</w:t>
      </w:r>
      <w:r>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t>critical</w:t>
      </w:r>
      <w:r>
        <w:rPr>
          <w:lang w:val="el-GR"/>
        </w:rPr>
        <w:t xml:space="preserve"> </w:t>
      </w:r>
      <w:r>
        <w:t>path</w:t>
      </w:r>
      <w:r>
        <w:rPr>
          <w:lang w:val="el-GR"/>
        </w:rPr>
        <w:t xml:space="preserve"> της προσφοράς νέων υπηρεσιών</w:t>
      </w:r>
    </w:p>
    <w:p w14:paraId="6FA192CA" w14:textId="77777777" w:rsidR="00112C8F" w:rsidRDefault="00112C8F" w:rsidP="005975B6">
      <w:pPr>
        <w:pStyle w:val="Normal2"/>
        <w:numPr>
          <w:ilvl w:val="0"/>
          <w:numId w:val="78"/>
        </w:numPr>
        <w:rPr>
          <w:b/>
          <w:u w:val="single"/>
        </w:rPr>
      </w:pPr>
      <w:bookmarkStart w:id="306" w:name="_Toc44525722"/>
      <w:r>
        <w:rPr>
          <w:b/>
          <w:u w:val="single"/>
        </w:rPr>
        <w:t>Διαλειτουργικότητα</w:t>
      </w:r>
      <w:bookmarkEnd w:id="306"/>
    </w:p>
    <w:p w14:paraId="24894552" w14:textId="77777777" w:rsidR="00112C8F" w:rsidRDefault="00112C8F" w:rsidP="00112C8F">
      <w:pPr>
        <w:rPr>
          <w:lang w:val="el-GR"/>
        </w:rPr>
      </w:pPr>
      <w:r>
        <w:rPr>
          <w:lang w:val="el-GR"/>
        </w:rPr>
        <w:t xml:space="preserve">Μία λύση </w:t>
      </w:r>
      <w:r>
        <w:rPr>
          <w:lang w:val="en-US"/>
        </w:rPr>
        <w:t>e</w:t>
      </w:r>
      <w:r>
        <w:rPr>
          <w:lang w:val="el-GR"/>
        </w:rPr>
        <w:t>-</w:t>
      </w:r>
      <w:r>
        <w:rPr>
          <w:lang w:val="en-US"/>
        </w:rPr>
        <w:t>Government</w:t>
      </w:r>
      <w:r>
        <w:rPr>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w:t>
      </w:r>
      <w:r>
        <w:rPr>
          <w:lang w:val="el-GR"/>
        </w:rPr>
        <w:lastRenderedPageBreak/>
        <w:t xml:space="preserve">ώστε να επιτρέπεται η ολοκλήρωση διαδικασιών που αφορούν και στις 4 διαστάσεις του </w:t>
      </w:r>
      <w:r>
        <w:rPr>
          <w:lang w:val="en-US"/>
        </w:rPr>
        <w:t>e</w:t>
      </w:r>
      <w:r>
        <w:rPr>
          <w:lang w:val="el-GR"/>
        </w:rPr>
        <w:t>-</w:t>
      </w:r>
      <w:r>
        <w:rPr>
          <w:lang w:val="en-US"/>
        </w:rPr>
        <w:t>Government</w:t>
      </w:r>
      <w:r>
        <w:rPr>
          <w:lang w:val="el-GR"/>
        </w:rPr>
        <w:t xml:space="preserve"> </w:t>
      </w:r>
      <w:r>
        <w:rPr>
          <w:lang w:val="en-US"/>
        </w:rPr>
        <w:t>G</w:t>
      </w:r>
      <w:r>
        <w:rPr>
          <w:lang w:val="el-GR"/>
        </w:rPr>
        <w:t>2</w:t>
      </w:r>
      <w:r>
        <w:rPr>
          <w:lang w:val="en-US"/>
        </w:rPr>
        <w:t>C</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Citizen</w:t>
      </w:r>
      <w:r>
        <w:rPr>
          <w:lang w:val="el-GR"/>
        </w:rPr>
        <w:t xml:space="preserve">) , </w:t>
      </w:r>
      <w:r>
        <w:rPr>
          <w:lang w:val="en-US"/>
        </w:rPr>
        <w:t>G</w:t>
      </w:r>
      <w:r>
        <w:rPr>
          <w:lang w:val="el-GR"/>
        </w:rPr>
        <w:t>2</w:t>
      </w:r>
      <w:r>
        <w:rPr>
          <w:lang w:val="en-US"/>
        </w:rPr>
        <w:t>B</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Business</w:t>
      </w:r>
      <w:r>
        <w:rPr>
          <w:lang w:val="el-GR"/>
        </w:rPr>
        <w:t xml:space="preserve">), </w:t>
      </w:r>
      <w:r>
        <w:rPr>
          <w:lang w:val="en-US"/>
        </w:rPr>
        <w:t>G</w:t>
      </w:r>
      <w:r>
        <w:rPr>
          <w:lang w:val="el-GR"/>
        </w:rPr>
        <w:t>2</w:t>
      </w:r>
      <w:r>
        <w:rPr>
          <w:lang w:val="en-US"/>
        </w:rPr>
        <w:t>G</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Government</w:t>
      </w:r>
      <w:r>
        <w:rPr>
          <w:lang w:val="el-GR"/>
        </w:rPr>
        <w:t xml:space="preserve">) και </w:t>
      </w:r>
      <w:r>
        <w:rPr>
          <w:lang w:val="en-US"/>
        </w:rPr>
        <w:t>G</w:t>
      </w:r>
      <w:r>
        <w:rPr>
          <w:lang w:val="el-GR"/>
        </w:rPr>
        <w:t>2</w:t>
      </w:r>
      <w:r>
        <w:rPr>
          <w:lang w:val="en-US"/>
        </w:rPr>
        <w:t>E</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Employee</w:t>
      </w:r>
      <w:r>
        <w:rPr>
          <w:lang w:val="el-GR"/>
        </w:rPr>
        <w:t>)</w:t>
      </w:r>
    </w:p>
    <w:p w14:paraId="41353108" w14:textId="77777777" w:rsidR="00112C8F" w:rsidRDefault="00112C8F" w:rsidP="005975B6">
      <w:pPr>
        <w:pStyle w:val="Normal2"/>
        <w:numPr>
          <w:ilvl w:val="0"/>
          <w:numId w:val="78"/>
        </w:numPr>
        <w:rPr>
          <w:b/>
          <w:u w:val="single"/>
        </w:rPr>
      </w:pPr>
      <w:bookmarkStart w:id="307" w:name="_Toc44525723"/>
      <w:r>
        <w:rPr>
          <w:b/>
          <w:u w:val="single"/>
        </w:rPr>
        <w:t>Μοναδική καταχώριση δεδομένων (The Only Once Principle)</w:t>
      </w:r>
      <w:bookmarkEnd w:id="307"/>
    </w:p>
    <w:p w14:paraId="30A6DC5E" w14:textId="77777777" w:rsidR="00112C8F" w:rsidRDefault="00112C8F" w:rsidP="00112C8F">
      <w:pPr>
        <w:rPr>
          <w:lang w:val="el-GR"/>
        </w:rPr>
      </w:pPr>
      <w:r>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0C60E189" w14:textId="77777777" w:rsidR="00112C8F" w:rsidRDefault="00112C8F" w:rsidP="00112C8F">
      <w:pPr>
        <w:rPr>
          <w:lang w:val="el-GR"/>
        </w:rPr>
      </w:pPr>
      <w:r>
        <w:rPr>
          <w:lang w:val="el-GR"/>
        </w:rPr>
        <w:t>Η Δημόσια Διοίκηση δε θα έπρεπε να  ξαναζητά από τον πολίτη μία πληροφορία που ήδη τηρείται σε ένα από τα μητρώα και συστήματά της.</w:t>
      </w:r>
    </w:p>
    <w:p w14:paraId="7BB90102" w14:textId="77777777" w:rsidR="00112C8F" w:rsidRDefault="00112C8F" w:rsidP="005975B6">
      <w:pPr>
        <w:pStyle w:val="Normal2"/>
        <w:numPr>
          <w:ilvl w:val="0"/>
          <w:numId w:val="78"/>
        </w:numPr>
        <w:rPr>
          <w:b/>
          <w:u w:val="single"/>
        </w:rPr>
      </w:pPr>
      <w:bookmarkStart w:id="308" w:name="_Toc44321437"/>
      <w:bookmarkStart w:id="309" w:name="_Toc44525724"/>
      <w:bookmarkEnd w:id="308"/>
      <w:r>
        <w:rPr>
          <w:b/>
          <w:u w:val="single"/>
        </w:rPr>
        <w:t>Απλούστευση Διαδικασιών</w:t>
      </w:r>
      <w:bookmarkEnd w:id="309"/>
    </w:p>
    <w:p w14:paraId="0368AB6E" w14:textId="77777777" w:rsidR="00112C8F" w:rsidRDefault="00112C8F" w:rsidP="00112C8F">
      <w:pPr>
        <w:rPr>
          <w:lang w:val="el-GR"/>
        </w:rPr>
      </w:pPr>
      <w:r>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61855E9F" w14:textId="77777777" w:rsidR="00112C8F" w:rsidRDefault="00112C8F" w:rsidP="005975B6">
      <w:pPr>
        <w:pStyle w:val="Normal2"/>
        <w:numPr>
          <w:ilvl w:val="0"/>
          <w:numId w:val="78"/>
        </w:numPr>
        <w:rPr>
          <w:b/>
          <w:u w:val="single"/>
        </w:rPr>
      </w:pPr>
      <w:bookmarkStart w:id="310" w:name="_Toc44525725"/>
      <w:r>
        <w:rPr>
          <w:b/>
          <w:u w:val="single"/>
        </w:rPr>
        <w:t>Ενιαία Διαχείριση Σχέσεων κράτους με τους πολίτες</w:t>
      </w:r>
      <w:bookmarkEnd w:id="310"/>
    </w:p>
    <w:p w14:paraId="548BD46D" w14:textId="77777777" w:rsidR="00112C8F" w:rsidRDefault="00112C8F" w:rsidP="00112C8F">
      <w:pPr>
        <w:rPr>
          <w:lang w:val="el-GR"/>
        </w:rPr>
      </w:pPr>
      <w:r>
        <w:rPr>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13612B33" w14:textId="77777777" w:rsidR="00112C8F" w:rsidRDefault="00112C8F" w:rsidP="005975B6">
      <w:pPr>
        <w:pStyle w:val="Normal2"/>
        <w:numPr>
          <w:ilvl w:val="0"/>
          <w:numId w:val="78"/>
        </w:numPr>
        <w:rPr>
          <w:b/>
          <w:u w:val="single"/>
        </w:rPr>
      </w:pPr>
      <w:bookmarkStart w:id="311" w:name="_Toc44525726"/>
      <w:r>
        <w:rPr>
          <w:b/>
          <w:u w:val="single"/>
        </w:rPr>
        <w:t>Κεντρικός κατάλογος παρεχομένων υπηρεσιών προς τους πολίτες</w:t>
      </w:r>
      <w:bookmarkEnd w:id="311"/>
    </w:p>
    <w:p w14:paraId="11C2EF97" w14:textId="77777777" w:rsidR="00112C8F" w:rsidRDefault="00112C8F" w:rsidP="00112C8F">
      <w:pPr>
        <w:rPr>
          <w:lang w:val="el-GR"/>
        </w:rPr>
      </w:pPr>
      <w:r>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7E6E1FD6" w14:textId="77777777" w:rsidR="00112C8F" w:rsidRDefault="00112C8F" w:rsidP="005975B6">
      <w:pPr>
        <w:pStyle w:val="Normal2"/>
        <w:numPr>
          <w:ilvl w:val="0"/>
          <w:numId w:val="78"/>
        </w:numPr>
        <w:rPr>
          <w:b/>
          <w:u w:val="single"/>
        </w:rPr>
      </w:pPr>
      <w:bookmarkStart w:id="312" w:name="_Toc44525727"/>
      <w:r>
        <w:rPr>
          <w:b/>
          <w:u w:val="single"/>
        </w:rPr>
        <w:t>Ενιαία Αυθεντικοποίηση Πολιτών</w:t>
      </w:r>
      <w:bookmarkEnd w:id="312"/>
    </w:p>
    <w:p w14:paraId="61C8467B" w14:textId="77777777" w:rsidR="00112C8F" w:rsidRDefault="00112C8F" w:rsidP="00112C8F">
      <w:pPr>
        <w:rPr>
          <w:lang w:val="el-GR"/>
        </w:rPr>
      </w:pPr>
      <w:r>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5B44D2B2" w14:textId="77777777" w:rsidR="00112C8F" w:rsidRDefault="00112C8F" w:rsidP="005975B6">
      <w:pPr>
        <w:pStyle w:val="Normal2"/>
        <w:numPr>
          <w:ilvl w:val="0"/>
          <w:numId w:val="78"/>
        </w:numPr>
        <w:rPr>
          <w:b/>
          <w:u w:val="single"/>
        </w:rPr>
      </w:pPr>
      <w:r>
        <w:rPr>
          <w:b/>
          <w:u w:val="single"/>
        </w:rPr>
        <w:t>Ασφάλεια</w:t>
      </w:r>
    </w:p>
    <w:p w14:paraId="7A53D3B9" w14:textId="77777777" w:rsidR="00112C8F" w:rsidRDefault="00112C8F" w:rsidP="00112C8F">
      <w:pPr>
        <w:rPr>
          <w:lang w:val="el-GR"/>
        </w:rPr>
      </w:pPr>
      <w:r>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t>auditing</w:t>
      </w:r>
      <w:r>
        <w:rPr>
          <w:lang w:val="el-GR"/>
        </w:rPr>
        <w:t xml:space="preserve"> σε επίπεδο χρήστη, ενέργειας, εφαρμογής, συστήματος κλπ έτσι ώστε να υπάρχει </w:t>
      </w:r>
      <w:r>
        <w:t>traceability</w:t>
      </w:r>
      <w:r>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7CEE50F9" w14:textId="77777777" w:rsidR="00112C8F" w:rsidRDefault="00112C8F" w:rsidP="005975B6">
      <w:pPr>
        <w:pStyle w:val="Normal2"/>
        <w:numPr>
          <w:ilvl w:val="0"/>
          <w:numId w:val="78"/>
        </w:numPr>
        <w:rPr>
          <w:b/>
          <w:u w:val="single"/>
        </w:rPr>
      </w:pPr>
      <w:r>
        <w:rPr>
          <w:b/>
          <w:u w:val="single"/>
        </w:rPr>
        <w:t>Διοικητική πληροφόρηση</w:t>
      </w:r>
    </w:p>
    <w:p w14:paraId="5DA54888" w14:textId="77777777" w:rsidR="00112C8F" w:rsidRDefault="00112C8F" w:rsidP="00112C8F">
      <w:pPr>
        <w:rPr>
          <w:lang w:val="el-GR"/>
        </w:rPr>
      </w:pPr>
      <w:r>
        <w:rPr>
          <w:lang w:val="el-GR"/>
        </w:rPr>
        <w:lastRenderedPageBreak/>
        <w:t>Όλες οι πληροφορίες διοικητικού ενδιαφέροντος (</w:t>
      </w:r>
      <w:r>
        <w:t>management</w:t>
      </w:r>
      <w:r>
        <w:rPr>
          <w:lang w:val="el-GR"/>
        </w:rPr>
        <w:t xml:space="preserve"> </w:t>
      </w:r>
      <w:r>
        <w:t>information</w:t>
      </w:r>
      <w:r>
        <w:rPr>
          <w:lang w:val="el-GR"/>
        </w:rPr>
        <w:t>) και επιχειρηματικής ευφυΐας (</w:t>
      </w:r>
      <w:r>
        <w:t>business</w:t>
      </w:r>
      <w:r>
        <w:rPr>
          <w:lang w:val="el-GR"/>
        </w:rPr>
        <w:t xml:space="preserve"> </w:t>
      </w:r>
      <w:r>
        <w:t>intelligence</w:t>
      </w:r>
      <w:r>
        <w:rPr>
          <w:lang w:val="el-GR"/>
        </w:rPr>
        <w:t>), θα πρέπει να είναι διαθέσιμες μέσω μίας και μόνης (</w:t>
      </w:r>
      <w:r>
        <w:t>consolidated</w:t>
      </w:r>
      <w:r>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t>interactive</w:t>
      </w:r>
      <w:r>
        <w:rPr>
          <w:lang w:val="el-GR"/>
        </w:rPr>
        <w:t xml:space="preserve"> </w:t>
      </w:r>
      <w:r>
        <w:t>dashboards</w:t>
      </w:r>
      <w:r>
        <w:rPr>
          <w:lang w:val="el-GR"/>
        </w:rPr>
        <w:t>, τα οποία αφορούν την λειτουργία (απόδοση και αποτελεσματικότητα) του νέου Συστήματος</w:t>
      </w:r>
    </w:p>
    <w:p w14:paraId="28DC6EC9" w14:textId="77777777" w:rsidR="00112C8F" w:rsidRDefault="00112C8F" w:rsidP="005975B6">
      <w:pPr>
        <w:pStyle w:val="Normal2"/>
        <w:numPr>
          <w:ilvl w:val="0"/>
          <w:numId w:val="78"/>
        </w:numPr>
        <w:rPr>
          <w:b/>
          <w:u w:val="single"/>
        </w:rPr>
      </w:pPr>
      <w:r>
        <w:rPr>
          <w:b/>
          <w:u w:val="single"/>
        </w:rPr>
        <w:t>Ανοικτή Αρχιτεκτονική</w:t>
      </w:r>
    </w:p>
    <w:p w14:paraId="2B92E5A5" w14:textId="77777777" w:rsidR="00112C8F" w:rsidRDefault="00112C8F" w:rsidP="00112C8F">
      <w:pPr>
        <w:suppressAutoHyphens w:val="0"/>
        <w:spacing w:after="153" w:line="268" w:lineRule="auto"/>
        <w:rPr>
          <w:lang w:val="el-GR"/>
        </w:rPr>
      </w:pPr>
      <w:r>
        <w:rPr>
          <w:lang w:val="en-US"/>
        </w:rPr>
        <w:t>X</w:t>
      </w:r>
      <w:r>
        <w:rPr>
          <w:lang w:val="el-GR"/>
        </w:rPr>
        <w:t xml:space="preserve">ρήση ανοικτών προτύπων που θα διασφαλίζουν </w:t>
      </w:r>
    </w:p>
    <w:p w14:paraId="3D80AF80" w14:textId="77777777" w:rsidR="00112C8F" w:rsidRDefault="00112C8F" w:rsidP="005975B6">
      <w:pPr>
        <w:numPr>
          <w:ilvl w:val="1"/>
          <w:numId w:val="79"/>
        </w:numPr>
        <w:suppressAutoHyphens w:val="0"/>
        <w:spacing w:before="0" w:after="149" w:line="268" w:lineRule="auto"/>
        <w:ind w:hanging="360"/>
        <w:rPr>
          <w:lang w:val="el-GR"/>
        </w:rPr>
      </w:pPr>
      <w:r>
        <w:rPr>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0CD9A30F" w14:textId="77777777" w:rsidR="00112C8F" w:rsidRDefault="00112C8F" w:rsidP="005975B6">
      <w:pPr>
        <w:numPr>
          <w:ilvl w:val="1"/>
          <w:numId w:val="79"/>
        </w:numPr>
        <w:suppressAutoHyphens w:val="0"/>
        <w:spacing w:before="0" w:after="149" w:line="268" w:lineRule="auto"/>
        <w:ind w:hanging="360"/>
        <w:rPr>
          <w:lang w:val="el-GR"/>
        </w:rPr>
      </w:pPr>
      <w:r>
        <w:rPr>
          <w:lang w:val="el-GR"/>
        </w:rPr>
        <w:t xml:space="preserve">Τη δικτυακή συνεργασία μεταξύ εφαρμογών ή/και συστημάτων τα οποία βρίσκονται σε διαφορετικά υπολογιστικά συστήματα </w:t>
      </w:r>
    </w:p>
    <w:p w14:paraId="14513CF6" w14:textId="77777777" w:rsidR="00112C8F" w:rsidRPr="004B162A" w:rsidRDefault="00112C8F" w:rsidP="00112C8F">
      <w:pPr>
        <w:rPr>
          <w:lang w:val="el-GR"/>
        </w:rPr>
      </w:pPr>
      <w:r>
        <w:rPr>
          <w:lang w:val="el-GR"/>
        </w:rPr>
        <w:t>Την επεκτασιμότητα των μηχανογραφικών συστημάτων και εφαρμογών χωρίς αλλαγές στη δομή και αρχιτεκτονική τους</w:t>
      </w:r>
    </w:p>
    <w:p w14:paraId="2A9D0DA9" w14:textId="0086AA00" w:rsidR="00A307D1" w:rsidRPr="00112C8F" w:rsidRDefault="00A307D1" w:rsidP="00112C8F">
      <w:pPr>
        <w:suppressAutoHyphens w:val="0"/>
        <w:spacing w:after="0"/>
        <w:rPr>
          <w:rFonts w:cs="Tahoma"/>
          <w:szCs w:val="22"/>
          <w:lang w:val="el-GR"/>
        </w:rPr>
      </w:pPr>
    </w:p>
    <w:p w14:paraId="6761908E" w14:textId="77777777" w:rsidR="00E23797" w:rsidRPr="00E23797" w:rsidRDefault="00E23797">
      <w:pPr>
        <w:pStyle w:val="aff0"/>
        <w:keepNext/>
        <w:numPr>
          <w:ilvl w:val="1"/>
          <w:numId w:val="12"/>
        </w:numPr>
        <w:tabs>
          <w:tab w:val="left" w:pos="1134"/>
        </w:tabs>
        <w:spacing w:before="240" w:after="60"/>
        <w:contextualSpacing w:val="0"/>
        <w:outlineLvl w:val="3"/>
        <w:rPr>
          <w:rFonts w:cs="Tahoma"/>
          <w:b/>
          <w:bCs/>
          <w:vanish/>
          <w:szCs w:val="22"/>
          <w:lang w:val="el-GR"/>
        </w:rPr>
      </w:pPr>
      <w:bookmarkStart w:id="313" w:name="_Toc107410859"/>
    </w:p>
    <w:p w14:paraId="24F3819D" w14:textId="77777777" w:rsidR="00E23797" w:rsidRPr="00E23797" w:rsidRDefault="00E23797">
      <w:pPr>
        <w:pStyle w:val="aff0"/>
        <w:keepNext/>
        <w:numPr>
          <w:ilvl w:val="1"/>
          <w:numId w:val="12"/>
        </w:numPr>
        <w:tabs>
          <w:tab w:val="left" w:pos="1134"/>
        </w:tabs>
        <w:spacing w:before="240" w:after="60"/>
        <w:contextualSpacing w:val="0"/>
        <w:outlineLvl w:val="3"/>
        <w:rPr>
          <w:rFonts w:cs="Tahoma"/>
          <w:b/>
          <w:bCs/>
          <w:vanish/>
          <w:szCs w:val="22"/>
          <w:lang w:val="el-GR"/>
        </w:rPr>
      </w:pPr>
    </w:p>
    <w:p w14:paraId="2CC01856"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0726CD6"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20C64687" w14:textId="4A1A824C" w:rsidR="00A307D1" w:rsidRPr="009A5F2D" w:rsidRDefault="009A5F2D" w:rsidP="009A5F2D">
      <w:pPr>
        <w:pStyle w:val="2"/>
        <w:numPr>
          <w:ilvl w:val="1"/>
          <w:numId w:val="8"/>
        </w:numPr>
        <w:spacing w:before="0" w:after="120" w:line="252" w:lineRule="auto"/>
        <w:rPr>
          <w:rFonts w:ascii="Tahoma" w:hAnsi="Tahoma" w:cs="Tahoma"/>
          <w:sz w:val="22"/>
          <w:lang w:val="el-GR"/>
        </w:rPr>
      </w:pPr>
      <w:bookmarkStart w:id="314" w:name="_Toc147328491"/>
      <w:bookmarkEnd w:id="313"/>
      <w:r w:rsidRPr="009A5F2D">
        <w:rPr>
          <w:rFonts w:ascii="Tahoma" w:hAnsi="Tahoma" w:cs="Tahoma"/>
          <w:sz w:val="22"/>
          <w:lang w:val="el-GR"/>
        </w:rPr>
        <w:t>Πλατφόρμες Φιλοξενίας Συστημάτων</w:t>
      </w:r>
      <w:bookmarkEnd w:id="314"/>
    </w:p>
    <w:p w14:paraId="4716B1FA" w14:textId="77777777" w:rsidR="009A5F2D" w:rsidRPr="009A5F2D" w:rsidRDefault="009A5F2D" w:rsidP="009A5F2D">
      <w:pPr>
        <w:rPr>
          <w:rFonts w:cs="Tahoma"/>
          <w:lang w:val="el-GR"/>
        </w:rPr>
      </w:pPr>
      <w:r w:rsidRPr="009A5F2D">
        <w:rPr>
          <w:rFonts w:cs="Tahoma"/>
          <w:lang w:val="el-GR"/>
        </w:rPr>
        <w:t>Το παρόν έργο εμπλέκει συστήματα τα οποία φιλοξενούνται στις παρακάτω πλατφόρμες:</w:t>
      </w:r>
    </w:p>
    <w:p w14:paraId="4CB692CC" w14:textId="3F6CE6EF" w:rsidR="009A5F2D" w:rsidRPr="009A5F2D" w:rsidRDefault="009A5F2D" w:rsidP="005975B6">
      <w:pPr>
        <w:pStyle w:val="aff0"/>
        <w:numPr>
          <w:ilvl w:val="0"/>
          <w:numId w:val="80"/>
        </w:numPr>
        <w:rPr>
          <w:rFonts w:cs="Tahoma"/>
          <w:lang w:val="el-GR"/>
        </w:rPr>
      </w:pPr>
      <w:r w:rsidRPr="009A5F2D">
        <w:rPr>
          <w:rFonts w:cs="Tahoma"/>
          <w:lang w:val="el-GR"/>
        </w:rPr>
        <w:t xml:space="preserve">Πλατφόρμα Wallet Back-end: περιλαμβάνει microservices εγκατεστημένα στην πλατφόρμα υπολογιστικού νέφους Microsoft Azure (Public G-Cloud). Η πλατφόρμα υπάρχει ήδη και εξυπηρετεί μέρος της διαλειτουργικότητας μεταξύ του Wallet και των APIs που παρέχει το ΕΔΥΤΕ. Στα πλαίσια του παρόντος έργου θα πρέπει να επεκταθεί ώστε να καλύψει πλήρως τις λειτουργικές απαιτήσεις που περιγράφονται στο κεφάλαιο 4. </w:t>
      </w:r>
    </w:p>
    <w:p w14:paraId="356676B5" w14:textId="01086750" w:rsidR="00A307D1" w:rsidRDefault="009A5F2D" w:rsidP="005975B6">
      <w:pPr>
        <w:pStyle w:val="aff0"/>
        <w:numPr>
          <w:ilvl w:val="0"/>
          <w:numId w:val="80"/>
        </w:numPr>
        <w:rPr>
          <w:rFonts w:cs="Tahoma"/>
          <w:lang w:val="el-GR"/>
        </w:rPr>
      </w:pPr>
      <w:r w:rsidRPr="009A5F2D">
        <w:rPr>
          <w:rFonts w:cs="Tahoma"/>
          <w:lang w:val="el-GR"/>
        </w:rPr>
        <w:t>Υπάρχοντα Συστήματα του Δημοσίου με τα οποία θα χρειαστεί διαλειτουργικότητα και θα είναι διαθέσιμα στο υπάρχον Ενιαίο Κυβερνητικό νέφος (Υπηρεσίες G-Cloud). Σε αυτά περιλαμβάνεται και το ίδιο το ΚΕΔ όπου θα υλοποιηθούν από το ΕΔΥΤΕ οι υπηρεσίες που χρειάζονται για την Διαλειτουργικότητα της εφαρμογής Gov.gr Wallet με συστήματα Δημοσίου.</w:t>
      </w:r>
    </w:p>
    <w:p w14:paraId="2B4BDC37" w14:textId="188412E5" w:rsidR="009F6AD0" w:rsidRPr="009F6AD0" w:rsidRDefault="009F6AD0" w:rsidP="005975B6">
      <w:pPr>
        <w:pStyle w:val="aff0"/>
        <w:numPr>
          <w:ilvl w:val="0"/>
          <w:numId w:val="80"/>
        </w:numPr>
        <w:rPr>
          <w:rFonts w:cs="Tahoma"/>
          <w:lang w:val="el-GR"/>
        </w:rPr>
      </w:pPr>
      <w:r>
        <w:rPr>
          <w:rFonts w:cs="Tahoma"/>
          <w:lang w:val="el-GR"/>
        </w:rPr>
        <w:t xml:space="preserve">Η εφαρμογή κινητής συσκευής διατίθεται στο ευρύ κοινό μέσω των </w:t>
      </w:r>
      <w:r>
        <w:rPr>
          <w:rFonts w:cs="Tahoma"/>
          <w:lang w:val="en-US"/>
        </w:rPr>
        <w:t>stores</w:t>
      </w:r>
      <w:r w:rsidRPr="009F6AD0">
        <w:rPr>
          <w:rFonts w:cs="Tahoma"/>
          <w:lang w:val="el-GR"/>
        </w:rPr>
        <w:t xml:space="preserve"> </w:t>
      </w:r>
      <w:r>
        <w:rPr>
          <w:rFonts w:cs="Tahoma"/>
          <w:lang w:val="el-GR"/>
        </w:rPr>
        <w:t xml:space="preserve">των </w:t>
      </w:r>
      <w:r>
        <w:rPr>
          <w:rFonts w:cs="Tahoma"/>
          <w:lang w:val="en-US"/>
        </w:rPr>
        <w:t>Android</w:t>
      </w:r>
      <w:r w:rsidRPr="009F6AD0">
        <w:rPr>
          <w:rFonts w:cs="Tahoma"/>
          <w:lang w:val="el-GR"/>
        </w:rPr>
        <w:t xml:space="preserve"> </w:t>
      </w:r>
      <w:r>
        <w:rPr>
          <w:rFonts w:cs="Tahoma"/>
          <w:lang w:val="el-GR"/>
        </w:rPr>
        <w:t xml:space="preserve">και </w:t>
      </w:r>
      <w:r>
        <w:rPr>
          <w:rFonts w:cs="Tahoma"/>
          <w:lang w:val="en-US"/>
        </w:rPr>
        <w:t>iOS</w:t>
      </w:r>
      <w:r w:rsidRPr="009F6AD0">
        <w:rPr>
          <w:rFonts w:cs="Tahoma"/>
          <w:lang w:val="el-GR"/>
        </w:rPr>
        <w:t xml:space="preserve"> </w:t>
      </w:r>
      <w:r>
        <w:rPr>
          <w:rFonts w:cs="Tahoma"/>
          <w:lang w:val="el-GR"/>
        </w:rPr>
        <w:t>λειτουργικών.</w:t>
      </w:r>
    </w:p>
    <w:p w14:paraId="36E4CD67" w14:textId="77777777" w:rsidR="002C3B71" w:rsidRPr="003B478E" w:rsidRDefault="00A307D1" w:rsidP="005975B6">
      <w:pPr>
        <w:pStyle w:val="1"/>
        <w:numPr>
          <w:ilvl w:val="0"/>
          <w:numId w:val="73"/>
        </w:numPr>
        <w:rPr>
          <w:lang w:val="el-GR"/>
        </w:rPr>
      </w:pPr>
      <w:bookmarkStart w:id="315" w:name="_Toc107410860"/>
      <w:r w:rsidRPr="003B478E">
        <w:rPr>
          <w:lang w:val="el-GR"/>
        </w:rPr>
        <w:lastRenderedPageBreak/>
        <w:t>Λειτουργικές Απαιτήσεις</w:t>
      </w:r>
      <w:bookmarkStart w:id="316" w:name="_Υποσύστημα_υποβοήθησης_υπευθύνων"/>
      <w:bookmarkStart w:id="317" w:name="_Δημιουργία_περιεχομένου_ενημέρωση"/>
      <w:bookmarkEnd w:id="315"/>
      <w:bookmarkEnd w:id="316"/>
      <w:bookmarkEnd w:id="317"/>
    </w:p>
    <w:p w14:paraId="79FFE460" w14:textId="157F59AF" w:rsidR="00A307D1" w:rsidRPr="0066793D" w:rsidRDefault="0066793D" w:rsidP="0066793D">
      <w:pPr>
        <w:pStyle w:val="2"/>
        <w:numPr>
          <w:ilvl w:val="1"/>
          <w:numId w:val="8"/>
        </w:numPr>
        <w:spacing w:before="0" w:after="120" w:line="252" w:lineRule="auto"/>
        <w:rPr>
          <w:rFonts w:ascii="Tahoma" w:hAnsi="Tahoma" w:cs="Tahoma"/>
          <w:sz w:val="22"/>
          <w:lang w:val="el-GR"/>
        </w:rPr>
      </w:pPr>
      <w:bookmarkStart w:id="318" w:name="_Λειτουργικές_Απαιτήσεις_Ψηφιακής"/>
      <w:bookmarkStart w:id="319" w:name="_Toc147328492"/>
      <w:bookmarkEnd w:id="318"/>
      <w:r w:rsidRPr="0066793D">
        <w:rPr>
          <w:rFonts w:ascii="Tahoma" w:hAnsi="Tahoma" w:cs="Tahoma"/>
          <w:sz w:val="22"/>
          <w:lang w:val="el-GR"/>
        </w:rPr>
        <w:t xml:space="preserve">Λειτουργικές Απαιτήσεις </w:t>
      </w:r>
      <w:r>
        <w:rPr>
          <w:rFonts w:ascii="Tahoma" w:hAnsi="Tahoma" w:cs="Tahoma"/>
          <w:sz w:val="22"/>
          <w:lang w:val="el-GR"/>
        </w:rPr>
        <w:t>Ψηφιακής Εφαρμογής</w:t>
      </w:r>
      <w:bookmarkEnd w:id="319"/>
    </w:p>
    <w:p w14:paraId="7EC8107B" w14:textId="790FE2CC" w:rsidR="0066793D" w:rsidRPr="0066793D" w:rsidRDefault="0066793D" w:rsidP="0066793D">
      <w:pPr>
        <w:rPr>
          <w:rFonts w:cs="Tahoma"/>
          <w:lang w:val="el-GR"/>
        </w:rPr>
      </w:pPr>
      <w:r w:rsidRPr="0066793D">
        <w:rPr>
          <w:rFonts w:cs="Tahoma"/>
          <w:lang w:val="el-GR"/>
        </w:rPr>
        <w:t xml:space="preserve">Μέσω της αυτοματοποιημένης ταυτοποίησης του πολίτη και της κινητής συσκευής του (Android ή iOS), έχει ήδη δημιουργηθεί ένα ασφαλές κανάλι άμεσου και έγκυρου ελέγχου της ορθότητας των εγγράφων του πολίτη που εκδίδονται από φορείς του δημοσίου, όπως η αστυνομική ταυτότητα και το δίπλωμα οδήγησης. Αυτό το κανάλι πλέον θα επεκταθεί και σε πολίτες κατόχους οχημάτων ώστε να δοθεί η δυνατότητα να έχουν στο ψηφιακό τους πορτοφόλι </w:t>
      </w:r>
      <w:r w:rsidR="00AB3CC4" w:rsidRPr="0066793D">
        <w:rPr>
          <w:rFonts w:cs="Tahoma"/>
          <w:lang w:val="el-GR"/>
        </w:rPr>
        <w:t>τ</w:t>
      </w:r>
      <w:r w:rsidR="00AB3CC4">
        <w:rPr>
          <w:rFonts w:cs="Tahoma"/>
          <w:lang w:val="el-GR"/>
        </w:rPr>
        <w:t xml:space="preserve">η νέα </w:t>
      </w:r>
      <w:r w:rsidR="00AB3CC4" w:rsidRPr="0066793D">
        <w:rPr>
          <w:rFonts w:cs="Tahoma"/>
          <w:lang w:val="el-GR"/>
        </w:rPr>
        <w:t>Ψηφιακ</w:t>
      </w:r>
      <w:r w:rsidR="00AB3CC4">
        <w:rPr>
          <w:rFonts w:cs="Tahoma"/>
          <w:lang w:val="el-GR"/>
        </w:rPr>
        <w:t>ή</w:t>
      </w:r>
      <w:r w:rsidR="00AB3CC4" w:rsidRPr="0066793D">
        <w:rPr>
          <w:rFonts w:cs="Tahoma"/>
          <w:lang w:val="el-GR"/>
        </w:rPr>
        <w:t xml:space="preserve"> κάρτ</w:t>
      </w:r>
      <w:r w:rsidR="00AB3CC4">
        <w:rPr>
          <w:rFonts w:cs="Tahoma"/>
          <w:lang w:val="el-GR"/>
        </w:rPr>
        <w:t>α</w:t>
      </w:r>
      <w:r w:rsidR="00AB3CC4" w:rsidRPr="0066793D">
        <w:rPr>
          <w:rFonts w:cs="Tahoma"/>
          <w:lang w:val="el-GR"/>
        </w:rPr>
        <w:t xml:space="preserve"> MyAuto.</w:t>
      </w:r>
    </w:p>
    <w:p w14:paraId="22CCE268" w14:textId="3795D478" w:rsidR="0066793D" w:rsidRDefault="0066793D" w:rsidP="0066793D">
      <w:pPr>
        <w:rPr>
          <w:rFonts w:cs="Tahoma"/>
          <w:lang w:val="el-GR"/>
        </w:rPr>
      </w:pPr>
      <w:r w:rsidRPr="0066793D">
        <w:rPr>
          <w:rFonts w:cs="Tahoma"/>
          <w:lang w:val="el-GR"/>
        </w:rPr>
        <w:t xml:space="preserve">Επιπλέον, ζητείται να προστεθεί μια επιπλέον επιλογή αναφορικά με την αστυνομική ταυτότητα που είναι </w:t>
      </w:r>
      <w:r w:rsidR="009C2916">
        <w:rPr>
          <w:rFonts w:cs="Tahoma"/>
          <w:lang w:val="el-GR"/>
        </w:rPr>
        <w:t>η έκδοση αντιγράφου ψηφιακής ταυτότητας</w:t>
      </w:r>
      <w:r w:rsidRPr="0066793D">
        <w:rPr>
          <w:rFonts w:cs="Tahoma"/>
          <w:lang w:val="el-GR"/>
        </w:rPr>
        <w:t xml:space="preserve"> (για προσωπική χρήση). Βασιζόμενοι στην ισχυρή ασφάλεια των συσκευών (μέσω βιομετρικών), και τεχνικές κρυπτογράφησης, θα πρέπει να διασφαλίζεται από το σύστημα, η εγκυρότητα των δεδομένων, το απόρρητο των πληροφοριών και την παρουσία-και συγκατάθεση-του χρήστη όταν πραγματοποιείται η συγκεκριμένη ενέργεια.</w:t>
      </w:r>
    </w:p>
    <w:p w14:paraId="2613B8EC" w14:textId="77777777" w:rsidR="0066793D" w:rsidRPr="0066793D" w:rsidRDefault="0066793D" w:rsidP="005975B6">
      <w:pPr>
        <w:pStyle w:val="aff0"/>
        <w:keepNext/>
        <w:numPr>
          <w:ilvl w:val="0"/>
          <w:numId w:val="57"/>
        </w:numPr>
        <w:spacing w:before="240" w:after="60"/>
        <w:contextualSpacing w:val="0"/>
        <w:outlineLvl w:val="2"/>
        <w:rPr>
          <w:rFonts w:ascii="Arial" w:hAnsi="Arial" w:cs="Times New Roman"/>
          <w:b/>
          <w:bCs/>
          <w:vanish/>
          <w:szCs w:val="26"/>
          <w:lang w:val="el-GR"/>
        </w:rPr>
      </w:pPr>
    </w:p>
    <w:p w14:paraId="5EB17CC1" w14:textId="77777777" w:rsidR="0066793D" w:rsidRPr="0066793D" w:rsidRDefault="0066793D" w:rsidP="005975B6">
      <w:pPr>
        <w:pStyle w:val="aff0"/>
        <w:keepNext/>
        <w:numPr>
          <w:ilvl w:val="0"/>
          <w:numId w:val="57"/>
        </w:numPr>
        <w:spacing w:before="240" w:after="60"/>
        <w:contextualSpacing w:val="0"/>
        <w:outlineLvl w:val="2"/>
        <w:rPr>
          <w:rFonts w:ascii="Arial" w:hAnsi="Arial" w:cs="Times New Roman"/>
          <w:b/>
          <w:bCs/>
          <w:vanish/>
          <w:szCs w:val="26"/>
          <w:lang w:val="el-GR"/>
        </w:rPr>
      </w:pPr>
    </w:p>
    <w:p w14:paraId="175EF751" w14:textId="77777777" w:rsidR="0066793D" w:rsidRPr="0066793D" w:rsidRDefault="0066793D"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571F545C" w14:textId="1345CB8C" w:rsidR="0066793D" w:rsidRPr="0066793D" w:rsidRDefault="0066793D" w:rsidP="005975B6">
      <w:pPr>
        <w:pStyle w:val="3"/>
        <w:numPr>
          <w:ilvl w:val="2"/>
          <w:numId w:val="57"/>
        </w:numPr>
        <w:rPr>
          <w:lang w:val="el-GR"/>
        </w:rPr>
      </w:pPr>
      <w:bookmarkStart w:id="320" w:name="_Toc147328493"/>
      <w:r w:rsidRPr="0066793D">
        <w:rPr>
          <w:lang w:val="el-GR"/>
        </w:rPr>
        <w:t>Ψηφιακή Κάρτα MyAuto</w:t>
      </w:r>
      <w:bookmarkEnd w:id="320"/>
    </w:p>
    <w:p w14:paraId="23B947D5" w14:textId="77777777" w:rsidR="0066793D" w:rsidRPr="00434181" w:rsidRDefault="0066793D" w:rsidP="0066793D">
      <w:pPr>
        <w:spacing w:line="259" w:lineRule="auto"/>
        <w:rPr>
          <w:lang w:val="el"/>
        </w:rPr>
      </w:pPr>
      <w:r w:rsidRPr="00434181">
        <w:rPr>
          <w:lang w:val="el"/>
        </w:rPr>
        <w:t xml:space="preserve">Η εφαρμογή θα πρέπει να επεκταθεί </w:t>
      </w:r>
      <w:r>
        <w:rPr>
          <w:lang w:val="el"/>
        </w:rPr>
        <w:t>ώστε</w:t>
      </w:r>
      <w:r w:rsidRPr="00015B39">
        <w:rPr>
          <w:lang w:val="el"/>
        </w:rPr>
        <w:t xml:space="preserve"> να δώσει τη δυνατότητα σ</w:t>
      </w:r>
      <w:r>
        <w:rPr>
          <w:lang w:val="el"/>
        </w:rPr>
        <w:t>ε χρήστη/κάτοχο ενός ή περισσοτέρων</w:t>
      </w:r>
      <w:r w:rsidRPr="00743A7E">
        <w:rPr>
          <w:lang w:val="el"/>
        </w:rPr>
        <w:t xml:space="preserve"> οχημάτων </w:t>
      </w:r>
      <w:r>
        <w:rPr>
          <w:lang w:val="el"/>
        </w:rPr>
        <w:t>μ</w:t>
      </w:r>
      <w:r w:rsidRPr="00015B39">
        <w:rPr>
          <w:lang w:val="el"/>
        </w:rPr>
        <w:t>ε ένα εύχρηστο και απλά κατανοητό user interface να:</w:t>
      </w:r>
    </w:p>
    <w:p w14:paraId="1605741F" w14:textId="06C9488F" w:rsidR="0066793D" w:rsidRPr="00434181" w:rsidRDefault="0066793D" w:rsidP="005975B6">
      <w:pPr>
        <w:pStyle w:val="aff0"/>
        <w:numPr>
          <w:ilvl w:val="0"/>
          <w:numId w:val="82"/>
        </w:numPr>
        <w:spacing w:before="0" w:line="259" w:lineRule="auto"/>
        <w:rPr>
          <w:lang w:val="el"/>
        </w:rPr>
      </w:pPr>
      <w:r w:rsidRPr="00434181">
        <w:rPr>
          <w:lang w:val="el"/>
        </w:rPr>
        <w:t xml:space="preserve">Προσθέτει την ψηφιακή κάρτα MyAuto. Αρχικά θα ζητείται από τον χρήστη να επιλέξει όχημα βάσει Αριθμού Κυκλοφορίας / Αριθμού Πλαισίου. Κατόπιν η διαδικασία θα είναι παρόμοια με την διαδικασία προσθήκης των άλλων ψηφιακών εγγράφων που προσφέρονται από την παραγωγική έκδοση της εφαρμογής. Η ψηφιακή κάρτα MyAuto θα περιέχει πληροφορίες για την Άδεια Κυκλοφορίας, Τέλη Κυκλοφορίας, ΚΤΕΟ και Ασφαλιστική Κάλυψη οχήματος. </w:t>
      </w:r>
    </w:p>
    <w:p w14:paraId="6A449683" w14:textId="77777777" w:rsidR="0066793D" w:rsidRPr="00434181" w:rsidRDefault="0066793D" w:rsidP="005975B6">
      <w:pPr>
        <w:pStyle w:val="aff0"/>
        <w:numPr>
          <w:ilvl w:val="0"/>
          <w:numId w:val="82"/>
        </w:numPr>
        <w:spacing w:before="0" w:line="259" w:lineRule="auto"/>
        <w:rPr>
          <w:lang w:val="el"/>
        </w:rPr>
      </w:pPr>
      <w:r w:rsidRPr="00434181">
        <w:rPr>
          <w:lang w:val="el"/>
        </w:rPr>
        <w:t>Παρουσιάζει το QRCode που αντιστοιχεί στην ψηφιακή κάρτα MyAuto, το οποίο θα μπορεί να σαρώνει ο ελεγκτής της ταυτότητας μέσα από την ίδια εφαρμογή</w:t>
      </w:r>
      <w:r>
        <w:rPr>
          <w:lang w:val="el"/>
        </w:rPr>
        <w:t>.</w:t>
      </w:r>
    </w:p>
    <w:p w14:paraId="644F03D8" w14:textId="72F14766" w:rsidR="0066793D" w:rsidRDefault="0066793D" w:rsidP="005975B6">
      <w:pPr>
        <w:pStyle w:val="aff0"/>
        <w:numPr>
          <w:ilvl w:val="0"/>
          <w:numId w:val="82"/>
        </w:numPr>
        <w:spacing w:before="0" w:line="259" w:lineRule="auto"/>
        <w:rPr>
          <w:lang w:val="el"/>
        </w:rPr>
      </w:pPr>
      <w:r w:rsidRPr="00434181">
        <w:rPr>
          <w:lang w:val="el"/>
        </w:rPr>
        <w:t xml:space="preserve">Παρέχει τη δυνατότητα προσθήκης της κάρτας σε εξωτερική εφαρμογή Wallet της επιλογής του η οποία δέχεται και παρουσιάζει αρχεία pkpass. </w:t>
      </w:r>
    </w:p>
    <w:p w14:paraId="465350A8" w14:textId="77777777" w:rsidR="0066793D" w:rsidRPr="003E2827" w:rsidRDefault="0066793D" w:rsidP="005975B6">
      <w:pPr>
        <w:pStyle w:val="aff0"/>
        <w:numPr>
          <w:ilvl w:val="0"/>
          <w:numId w:val="82"/>
        </w:numPr>
        <w:spacing w:before="0" w:line="259" w:lineRule="auto"/>
        <w:rPr>
          <w:lang w:val="el"/>
        </w:rPr>
      </w:pPr>
      <w:r>
        <w:rPr>
          <w:lang w:val="el-GR"/>
        </w:rPr>
        <w:t>Παρέχει τη δυνατότητα ανάκλησης του ψηφιακού εγγράφου.</w:t>
      </w:r>
    </w:p>
    <w:p w14:paraId="13D26E0C" w14:textId="47945D56" w:rsidR="0066793D" w:rsidRPr="0066793D" w:rsidRDefault="0066793D" w:rsidP="005975B6">
      <w:pPr>
        <w:pStyle w:val="3"/>
        <w:numPr>
          <w:ilvl w:val="2"/>
          <w:numId w:val="57"/>
        </w:numPr>
        <w:rPr>
          <w:lang w:val="el-GR"/>
        </w:rPr>
      </w:pPr>
      <w:bookmarkStart w:id="321" w:name="_Toc147328494"/>
      <w:r w:rsidRPr="0066793D">
        <w:rPr>
          <w:lang w:val="el-GR"/>
        </w:rPr>
        <w:t>Αντίγραφο ψηφιακής ταυτότητας για προσωπική χρήση</w:t>
      </w:r>
      <w:bookmarkEnd w:id="321"/>
    </w:p>
    <w:p w14:paraId="063BBCC9" w14:textId="77777777" w:rsidR="0066793D" w:rsidRPr="00840040" w:rsidRDefault="0066793D" w:rsidP="0066793D">
      <w:pPr>
        <w:spacing w:line="259" w:lineRule="auto"/>
        <w:rPr>
          <w:lang w:val="el-GR"/>
        </w:rPr>
      </w:pPr>
      <w:r w:rsidRPr="00015B39">
        <w:rPr>
          <w:lang w:val="el"/>
        </w:rPr>
        <w:t xml:space="preserve">Η εφαρμογή θα πρέπει να επεκταθεί </w:t>
      </w:r>
      <w:r>
        <w:rPr>
          <w:lang w:val="el"/>
        </w:rPr>
        <w:t>ώστε</w:t>
      </w:r>
      <w:r w:rsidRPr="00015B39">
        <w:rPr>
          <w:lang w:val="el"/>
        </w:rPr>
        <w:t xml:space="preserve"> </w:t>
      </w:r>
      <w:r>
        <w:rPr>
          <w:lang w:val="el-GR"/>
        </w:rPr>
        <w:t xml:space="preserve">να </w:t>
      </w:r>
      <w:r w:rsidRPr="00233494">
        <w:rPr>
          <w:lang w:val="el-GR"/>
        </w:rPr>
        <w:t xml:space="preserve">δίνει την δυνατότητα στον πολίτη να </w:t>
      </w:r>
      <w:r>
        <w:rPr>
          <w:lang w:val="el-GR"/>
        </w:rPr>
        <w:t xml:space="preserve">προσκομίσει  </w:t>
      </w:r>
      <w:r w:rsidRPr="00233494">
        <w:rPr>
          <w:lang w:val="el-GR"/>
        </w:rPr>
        <w:t>τεκμήριο της ταυτότητάς του σε όποιον επιθυμεί</w:t>
      </w:r>
      <w:r w:rsidRPr="00934A7D">
        <w:rPr>
          <w:lang w:val="el-GR"/>
        </w:rPr>
        <w:t>,</w:t>
      </w:r>
      <w:r w:rsidRPr="00233494">
        <w:rPr>
          <w:lang w:val="el-GR"/>
        </w:rPr>
        <w:t xml:space="preserve"> μέσω προώθησης εγγράφου </w:t>
      </w:r>
      <w:r>
        <w:rPr>
          <w:lang w:val="en-US"/>
        </w:rPr>
        <w:t>PDF</w:t>
      </w:r>
      <w:r w:rsidRPr="00233494">
        <w:rPr>
          <w:lang w:val="el-GR"/>
        </w:rPr>
        <w:t xml:space="preserve"> </w:t>
      </w:r>
      <w:r>
        <w:rPr>
          <w:lang w:val="el-GR"/>
        </w:rPr>
        <w:t>από</w:t>
      </w:r>
      <w:r w:rsidRPr="00233494">
        <w:rPr>
          <w:lang w:val="el-GR"/>
        </w:rPr>
        <w:t xml:space="preserve"> τ</w:t>
      </w:r>
      <w:r>
        <w:rPr>
          <w:lang w:val="el-GR"/>
        </w:rPr>
        <w:t>ην εφαρμογή</w:t>
      </w:r>
      <w:r>
        <w:rPr>
          <w:lang w:val="el"/>
        </w:rPr>
        <w:t>.</w:t>
      </w:r>
      <w:r w:rsidRPr="00840040">
        <w:rPr>
          <w:lang w:val="el-GR"/>
        </w:rPr>
        <w:t xml:space="preserve"> </w:t>
      </w:r>
      <w:r>
        <w:rPr>
          <w:lang w:val="el-GR"/>
        </w:rPr>
        <w:t xml:space="preserve">Για το σκοπό αυτό θα προστεθεί η δυνατότητα έκδοσης </w:t>
      </w:r>
      <w:r w:rsidRPr="00840040">
        <w:rPr>
          <w:lang w:val="el-GR"/>
        </w:rPr>
        <w:t>Αντ</w:t>
      </w:r>
      <w:r>
        <w:rPr>
          <w:lang w:val="el-GR"/>
        </w:rPr>
        <w:t>ι</w:t>
      </w:r>
      <w:r w:rsidRPr="00840040">
        <w:rPr>
          <w:lang w:val="el-GR"/>
        </w:rPr>
        <w:t>γρ</w:t>
      </w:r>
      <w:r>
        <w:rPr>
          <w:lang w:val="el-GR"/>
        </w:rPr>
        <w:t>ά</w:t>
      </w:r>
      <w:r w:rsidRPr="00840040">
        <w:rPr>
          <w:lang w:val="el-GR"/>
        </w:rPr>
        <w:t>φο</w:t>
      </w:r>
      <w:r>
        <w:rPr>
          <w:lang w:val="el-GR"/>
        </w:rPr>
        <w:t>υ</w:t>
      </w:r>
      <w:r w:rsidRPr="00840040">
        <w:rPr>
          <w:lang w:val="el-GR"/>
        </w:rPr>
        <w:t xml:space="preserve"> ψηφιακής ταυτότητας </w:t>
      </w:r>
      <w:r>
        <w:rPr>
          <w:lang w:val="el-GR"/>
        </w:rPr>
        <w:t>(</w:t>
      </w:r>
      <w:r w:rsidRPr="00840040">
        <w:rPr>
          <w:lang w:val="el-GR"/>
        </w:rPr>
        <w:t>για προσωπική χρήση</w:t>
      </w:r>
      <w:r>
        <w:rPr>
          <w:lang w:val="el-GR"/>
        </w:rPr>
        <w:t>) με τις κάτωθι προδιαγραφές:</w:t>
      </w:r>
    </w:p>
    <w:p w14:paraId="3CC62816" w14:textId="77777777" w:rsidR="0066793D" w:rsidRPr="00015B39" w:rsidRDefault="0066793D" w:rsidP="005975B6">
      <w:pPr>
        <w:pStyle w:val="aff0"/>
        <w:numPr>
          <w:ilvl w:val="0"/>
          <w:numId w:val="81"/>
        </w:numPr>
        <w:spacing w:before="0" w:line="259" w:lineRule="auto"/>
        <w:rPr>
          <w:lang w:val="el"/>
        </w:rPr>
      </w:pPr>
      <w:r w:rsidRPr="00840040">
        <w:rPr>
          <w:lang w:val="el"/>
        </w:rPr>
        <w:t xml:space="preserve">Θα εκδίδεται μόνο εάν </w:t>
      </w:r>
      <w:r>
        <w:rPr>
          <w:lang w:val="el"/>
        </w:rPr>
        <w:t xml:space="preserve">ο χρήστης έχει εκ των προτέρων εκδώσει ψηφιακό αντίγραφο Ταυτότητας μέσω της εφαρμογής  (δηλ. </w:t>
      </w:r>
      <w:r w:rsidRPr="00840040">
        <w:rPr>
          <w:lang w:val="el"/>
        </w:rPr>
        <w:t xml:space="preserve">ψηφιακό έγγραφο </w:t>
      </w:r>
      <w:r>
        <w:rPr>
          <w:lang w:val="el"/>
        </w:rPr>
        <w:t xml:space="preserve">με αναγνωριστικό </w:t>
      </w:r>
      <w:r w:rsidRPr="00840040">
        <w:rPr>
          <w:lang w:val="el-GR"/>
        </w:rPr>
        <w:t>“</w:t>
      </w:r>
      <w:r w:rsidRPr="00840040">
        <w:rPr>
          <w:lang w:val="el"/>
        </w:rPr>
        <w:t>GOV-WALLET-ID</w:t>
      </w:r>
      <w:r w:rsidRPr="00840040">
        <w:rPr>
          <w:lang w:val="el-GR"/>
        </w:rPr>
        <w:t>”</w:t>
      </w:r>
      <w:r>
        <w:rPr>
          <w:lang w:val="el"/>
        </w:rPr>
        <w:t>)</w:t>
      </w:r>
    </w:p>
    <w:p w14:paraId="18FCAF42" w14:textId="77777777" w:rsidR="0066793D" w:rsidRDefault="0066793D" w:rsidP="005975B6">
      <w:pPr>
        <w:pStyle w:val="aff0"/>
        <w:numPr>
          <w:ilvl w:val="0"/>
          <w:numId w:val="81"/>
        </w:numPr>
        <w:spacing w:before="0" w:line="259" w:lineRule="auto"/>
        <w:rPr>
          <w:lang w:val="el"/>
        </w:rPr>
      </w:pPr>
      <w:r w:rsidRPr="00840040">
        <w:rPr>
          <w:lang w:val="el"/>
        </w:rPr>
        <w:t xml:space="preserve">Θα έχει ξεχωριστό </w:t>
      </w:r>
      <w:r>
        <w:rPr>
          <w:lang w:val="el"/>
        </w:rPr>
        <w:t xml:space="preserve">κωδικό </w:t>
      </w:r>
      <w:r w:rsidRPr="00840040">
        <w:rPr>
          <w:lang w:val="el"/>
        </w:rPr>
        <w:t>QR για επιβεβαίωση</w:t>
      </w:r>
    </w:p>
    <w:p w14:paraId="30DC3398" w14:textId="77777777" w:rsidR="0066793D" w:rsidRDefault="0066793D" w:rsidP="005975B6">
      <w:pPr>
        <w:pStyle w:val="aff0"/>
        <w:numPr>
          <w:ilvl w:val="0"/>
          <w:numId w:val="81"/>
        </w:numPr>
        <w:spacing w:before="0" w:line="259" w:lineRule="auto"/>
        <w:rPr>
          <w:lang w:val="el"/>
        </w:rPr>
      </w:pPr>
      <w:r w:rsidRPr="00840040">
        <w:rPr>
          <w:lang w:val="el"/>
        </w:rPr>
        <w:t xml:space="preserve">Θα έχει όλα τα πεδία που έχει το ψηφιακό έγγραφο </w:t>
      </w:r>
      <w:r>
        <w:rPr>
          <w:lang w:val="el"/>
        </w:rPr>
        <w:t xml:space="preserve">με αναγνωριστικό </w:t>
      </w:r>
      <w:r w:rsidRPr="00934A7D">
        <w:rPr>
          <w:lang w:val="el-GR"/>
        </w:rPr>
        <w:t>“</w:t>
      </w:r>
      <w:r w:rsidRPr="00840040">
        <w:rPr>
          <w:lang w:val="el"/>
        </w:rPr>
        <w:t>GOV-WALLET-PRESENT-ID</w:t>
      </w:r>
      <w:r w:rsidRPr="00934A7D">
        <w:rPr>
          <w:lang w:val="el-GR"/>
        </w:rPr>
        <w:t>”</w:t>
      </w:r>
      <w:r w:rsidRPr="00840040">
        <w:rPr>
          <w:lang w:val="el"/>
        </w:rPr>
        <w:t xml:space="preserve"> (</w:t>
      </w:r>
      <w:r>
        <w:rPr>
          <w:lang w:val="el-GR"/>
        </w:rPr>
        <w:t>δηλ.</w:t>
      </w:r>
      <w:r w:rsidRPr="00934A7D">
        <w:rPr>
          <w:lang w:val="el-GR"/>
        </w:rPr>
        <w:t xml:space="preserve"> </w:t>
      </w:r>
      <w:r w:rsidRPr="00840040">
        <w:rPr>
          <w:lang w:val="el"/>
        </w:rPr>
        <w:t xml:space="preserve">το αντίγραφο που χρησιμοποιούν </w:t>
      </w:r>
      <w:r>
        <w:rPr>
          <w:lang w:val="el-GR"/>
        </w:rPr>
        <w:t>Τράπεζες</w:t>
      </w:r>
      <w:r w:rsidRPr="00840040">
        <w:rPr>
          <w:lang w:val="el"/>
        </w:rPr>
        <w:t xml:space="preserve">, </w:t>
      </w:r>
      <w:r>
        <w:rPr>
          <w:lang w:val="en-US"/>
        </w:rPr>
        <w:t>Telco</w:t>
      </w:r>
      <w:r w:rsidRPr="00840040">
        <w:rPr>
          <w:lang w:val="el"/>
        </w:rPr>
        <w:t xml:space="preserve">, </w:t>
      </w:r>
      <w:r>
        <w:rPr>
          <w:lang w:val="el"/>
        </w:rPr>
        <w:t>κλπ.</w:t>
      </w:r>
      <w:r w:rsidRPr="00840040">
        <w:rPr>
          <w:lang w:val="el"/>
        </w:rPr>
        <w:t>)</w:t>
      </w:r>
    </w:p>
    <w:p w14:paraId="0AB4260A" w14:textId="77777777" w:rsidR="0066793D" w:rsidRPr="00BF1838" w:rsidRDefault="0066793D" w:rsidP="005975B6">
      <w:pPr>
        <w:pStyle w:val="aff0"/>
        <w:numPr>
          <w:ilvl w:val="0"/>
          <w:numId w:val="81"/>
        </w:numPr>
        <w:spacing w:before="0" w:line="259" w:lineRule="auto"/>
        <w:rPr>
          <w:rFonts w:eastAsia="SimSun"/>
          <w:lang w:val="el-GR"/>
        </w:rPr>
      </w:pPr>
      <w:r w:rsidRPr="00D47645">
        <w:rPr>
          <w:lang w:val="el-GR"/>
        </w:rPr>
        <w:t>Ο χρήστης θα επιλέγει την έκδοση του Αντιγράφου μέσα από τη οθόνη με τις λεπτομέρειες ταυτότητας</w:t>
      </w:r>
      <w:r>
        <w:rPr>
          <w:lang w:val="el-GR"/>
        </w:rPr>
        <w:t xml:space="preserve">. Κατόπιν θα παρεμβάλλεται Βιομετρικός Έλεγχος και θα δημιουργείται αίτημα το οποίο θα υπογράφεται με το </w:t>
      </w:r>
      <w:r>
        <w:rPr>
          <w:lang w:val="en-US"/>
        </w:rPr>
        <w:t>private</w:t>
      </w:r>
      <w:r w:rsidRPr="00401037">
        <w:rPr>
          <w:lang w:val="el-GR"/>
        </w:rPr>
        <w:t xml:space="preserve"> </w:t>
      </w:r>
      <w:r>
        <w:rPr>
          <w:lang w:val="en-US"/>
        </w:rPr>
        <w:t>key</w:t>
      </w:r>
      <w:r w:rsidRPr="00401037">
        <w:rPr>
          <w:lang w:val="el-GR"/>
        </w:rPr>
        <w:t xml:space="preserve"> </w:t>
      </w:r>
      <w:r>
        <w:rPr>
          <w:lang w:val="el-GR"/>
        </w:rPr>
        <w:t>του χρήστη (διασφαλίζοντας την</w:t>
      </w:r>
      <w:r w:rsidRPr="002D2478">
        <w:rPr>
          <w:lang w:val="el-GR"/>
        </w:rPr>
        <w:t xml:space="preserve"> </w:t>
      </w:r>
      <w:r>
        <w:rPr>
          <w:lang w:val="el-GR"/>
        </w:rPr>
        <w:t xml:space="preserve">αυθεντικότητα προέλευσης). Εν συνεχεία το αίτημα θα αποστέλλεται σε κατάλληλο </w:t>
      </w:r>
      <w:r>
        <w:rPr>
          <w:lang w:val="en-US"/>
        </w:rPr>
        <w:t>Web</w:t>
      </w:r>
      <w:r w:rsidRPr="00401037">
        <w:rPr>
          <w:lang w:val="el-GR"/>
        </w:rPr>
        <w:t xml:space="preserve"> </w:t>
      </w:r>
      <w:r>
        <w:rPr>
          <w:lang w:val="en-US"/>
        </w:rPr>
        <w:t>Service</w:t>
      </w:r>
      <w:r w:rsidRPr="00401037">
        <w:rPr>
          <w:lang w:val="el-GR"/>
        </w:rPr>
        <w:t xml:space="preserve"> </w:t>
      </w:r>
      <w:r>
        <w:rPr>
          <w:lang w:val="el-GR"/>
        </w:rPr>
        <w:t xml:space="preserve">το οποίο θα επιστρέφει το </w:t>
      </w:r>
      <w:r>
        <w:rPr>
          <w:lang w:val="en-US"/>
        </w:rPr>
        <w:t>PDF</w:t>
      </w:r>
      <w:r w:rsidRPr="00401037">
        <w:rPr>
          <w:lang w:val="el-GR"/>
        </w:rPr>
        <w:t xml:space="preserve"> </w:t>
      </w:r>
      <w:r>
        <w:rPr>
          <w:lang w:val="el-GR"/>
        </w:rPr>
        <w:t>αρχείο</w:t>
      </w:r>
    </w:p>
    <w:p w14:paraId="6C8E8753" w14:textId="73D6E13E" w:rsidR="00BF1838" w:rsidRPr="0066793D" w:rsidRDefault="00BF1838" w:rsidP="00BF1838">
      <w:pPr>
        <w:pStyle w:val="3"/>
        <w:numPr>
          <w:ilvl w:val="2"/>
          <w:numId w:val="57"/>
        </w:numPr>
        <w:rPr>
          <w:lang w:val="el-GR"/>
        </w:rPr>
      </w:pPr>
      <w:bookmarkStart w:id="322" w:name="_Toc147328495"/>
      <w:bookmarkStart w:id="323" w:name="_Toc147320122"/>
      <w:r>
        <w:rPr>
          <w:lang w:val="el-GR"/>
        </w:rPr>
        <w:lastRenderedPageBreak/>
        <w:t>Βελτιώσεις εφαρμογής</w:t>
      </w:r>
      <w:bookmarkEnd w:id="322"/>
      <w:r>
        <w:rPr>
          <w:lang w:val="el-GR"/>
        </w:rPr>
        <w:t xml:space="preserve"> </w:t>
      </w:r>
      <w:bookmarkEnd w:id="323"/>
    </w:p>
    <w:p w14:paraId="32EA7091" w14:textId="77777777" w:rsidR="00BF1838" w:rsidRDefault="00BF1838" w:rsidP="00BF1838">
      <w:pPr>
        <w:spacing w:line="259" w:lineRule="auto"/>
        <w:rPr>
          <w:lang w:val="el-GR"/>
        </w:rPr>
      </w:pPr>
      <w:r>
        <w:rPr>
          <w:lang w:val="el"/>
        </w:rPr>
        <w:t>Με βάση την εμπειρία που έχει συσσωρευθεί αλλά και την ανατροφοδότηση από σχόλια χρηστών, η εφαρμογή θα πρέπει να τροποποιηθεί με σκοπό τη βελτίωση εμπειρίας χρήστη</w:t>
      </w:r>
      <w:r>
        <w:rPr>
          <w:lang w:val="el-GR"/>
        </w:rPr>
        <w:t xml:space="preserve"> στα ακόλουθα σημεία:</w:t>
      </w:r>
    </w:p>
    <w:p w14:paraId="66ED366D" w14:textId="77777777" w:rsidR="00BF1838" w:rsidRPr="007E1441" w:rsidRDefault="00BF1838" w:rsidP="00BF1838">
      <w:pPr>
        <w:pStyle w:val="aff0"/>
        <w:numPr>
          <w:ilvl w:val="0"/>
          <w:numId w:val="100"/>
        </w:numPr>
        <w:spacing w:line="259" w:lineRule="auto"/>
        <w:rPr>
          <w:lang w:val="el-GR"/>
        </w:rPr>
      </w:pPr>
      <w:r w:rsidRPr="007E1441">
        <w:rPr>
          <w:rFonts w:eastAsia="SimSun"/>
          <w:lang w:val="el-GR"/>
        </w:rPr>
        <w:t xml:space="preserve">Βελτίωση του τρόπου ταυτοποίησης χρήστη μέσω Βιομετρικών: Για την ταυτοποίηση χρήστη μέσω Βιομετρικών, η εφαρμογή θα </w:t>
      </w:r>
      <w:r>
        <w:rPr>
          <w:rFonts w:eastAsia="SimSun"/>
          <w:lang w:val="el-GR"/>
        </w:rPr>
        <w:t xml:space="preserve">πρέπει να </w:t>
      </w:r>
      <w:r w:rsidRPr="007E1441">
        <w:rPr>
          <w:rFonts w:eastAsia="SimSun"/>
          <w:lang w:val="el-GR"/>
        </w:rPr>
        <w:t>επιλέ</w:t>
      </w:r>
      <w:r>
        <w:rPr>
          <w:rFonts w:eastAsia="SimSun"/>
          <w:lang w:val="el-GR"/>
        </w:rPr>
        <w:t>γ</w:t>
      </w:r>
      <w:r w:rsidRPr="007E1441">
        <w:rPr>
          <w:rFonts w:eastAsia="SimSun"/>
          <w:lang w:val="el-GR"/>
        </w:rPr>
        <w:t>ει αυτόματα τον καταλληλότερο από τους διαθέσιμους βιομετρικούς αισθητήρες της συσκευής. Αυτό κάνει την διαδικασία ασφαλέστερη, γρηγορότερη, με τη μεγαλύτερη δυνατή κάλυψη σε εύρος συσκευών.</w:t>
      </w:r>
    </w:p>
    <w:p w14:paraId="354DE5F0" w14:textId="77777777" w:rsidR="00BF1838" w:rsidRPr="007E1441" w:rsidRDefault="00BF1838" w:rsidP="00BF1838">
      <w:pPr>
        <w:pStyle w:val="aff0"/>
        <w:numPr>
          <w:ilvl w:val="0"/>
          <w:numId w:val="100"/>
        </w:numPr>
        <w:spacing w:line="259" w:lineRule="auto"/>
        <w:rPr>
          <w:lang w:val="el-GR"/>
        </w:rPr>
      </w:pPr>
      <w:r w:rsidRPr="007E1441">
        <w:rPr>
          <w:rFonts w:eastAsia="SimSun"/>
          <w:lang w:val="el-GR"/>
        </w:rPr>
        <w:t>Αποφυγή επανεπιλογής ενέργειας μετά την παρεμβολή εισαγωγής Βιομετρικών: ορισμένες ενέργειες χρήστη (π.χ. Quick Scan) απαιτούν την εκ νέου ταυτοποίηση χρήστη μέσω Βιομετρικών. Με την αλλαγή αυτή θα αποφεύγεται η επανεπιλογή της ενέργειας μετά την παρεμβολή της οθόνης παροχής Βιομετρικών και της επιτυχούς αναγνώρισης χρήστη.</w:t>
      </w:r>
    </w:p>
    <w:p w14:paraId="087B0913" w14:textId="77777777" w:rsidR="00BF1838" w:rsidRPr="004A4380" w:rsidRDefault="00BF1838" w:rsidP="00BF1838">
      <w:pPr>
        <w:pStyle w:val="aff0"/>
        <w:numPr>
          <w:ilvl w:val="0"/>
          <w:numId w:val="100"/>
        </w:numPr>
        <w:spacing w:line="259" w:lineRule="auto"/>
        <w:rPr>
          <w:lang w:val="el-GR"/>
        </w:rPr>
      </w:pPr>
      <w:r w:rsidRPr="007E1441">
        <w:rPr>
          <w:rFonts w:eastAsia="SimSun"/>
          <w:lang w:val="el-GR"/>
        </w:rPr>
        <w:t>Βελτίωση της απόκρισης της εφαρμογής με χρήση προσωρινής αποθήκευσης (caching): κατά την εκτέλεση διάφορων ροών της εφαρμογής θα γίνεται χρήση προσωρινού caching αποτελεσμάτων δικτυακών κλήσεων (όπου αυτό αρμόζει) προκειμένου να μειωθεί ο χρόνος απόκρισης.</w:t>
      </w:r>
    </w:p>
    <w:p w14:paraId="7317CC0E" w14:textId="77777777" w:rsidR="00BF1838" w:rsidRPr="004A4380" w:rsidRDefault="00BF1838" w:rsidP="00BF1838">
      <w:pPr>
        <w:pStyle w:val="aff0"/>
        <w:numPr>
          <w:ilvl w:val="0"/>
          <w:numId w:val="100"/>
        </w:numPr>
        <w:spacing w:line="259" w:lineRule="auto"/>
        <w:rPr>
          <w:lang w:val="el-GR"/>
        </w:rPr>
      </w:pPr>
      <w:r>
        <w:rPr>
          <w:rFonts w:eastAsia="SimSun"/>
          <w:lang w:val="el-GR"/>
        </w:rPr>
        <w:t xml:space="preserve">Σε περίπτωση που κάποιος χρήστης έχει απενεργοποιήσει τη δυνατότητα λήψης </w:t>
      </w:r>
      <w:r>
        <w:rPr>
          <w:rFonts w:eastAsia="SimSun"/>
          <w:lang w:val="en-US"/>
        </w:rPr>
        <w:t>Push</w:t>
      </w:r>
      <w:r w:rsidRPr="004A4380">
        <w:rPr>
          <w:rFonts w:eastAsia="SimSun"/>
          <w:lang w:val="el-GR"/>
        </w:rPr>
        <w:t xml:space="preserve"> </w:t>
      </w:r>
      <w:r>
        <w:rPr>
          <w:rFonts w:eastAsia="SimSun"/>
          <w:lang w:val="en-US"/>
        </w:rPr>
        <w:t>notifications</w:t>
      </w:r>
      <w:r w:rsidRPr="004A4380">
        <w:rPr>
          <w:rFonts w:eastAsia="SimSun"/>
          <w:lang w:val="el-GR"/>
        </w:rPr>
        <w:t xml:space="preserve"> </w:t>
      </w:r>
      <w:r>
        <w:rPr>
          <w:rFonts w:eastAsia="SimSun"/>
          <w:lang w:val="el-GR"/>
        </w:rPr>
        <w:t xml:space="preserve">για την εφαρμογή, να ενημερώνεται καταλλήλως όταν επιλέξει ενέργεια που απαιτεί τη επανενεργοποίηση της δυνατότητα αυτής (π.χ. Έλεγχος Εγγράφου / </w:t>
      </w:r>
      <w:r>
        <w:rPr>
          <w:rFonts w:eastAsia="SimSun"/>
          <w:lang w:val="en-US"/>
        </w:rPr>
        <w:t>Quick</w:t>
      </w:r>
      <w:r w:rsidRPr="004A4380">
        <w:rPr>
          <w:rFonts w:eastAsia="SimSun"/>
          <w:lang w:val="el-GR"/>
        </w:rPr>
        <w:t xml:space="preserve"> </w:t>
      </w:r>
      <w:r>
        <w:rPr>
          <w:rFonts w:eastAsia="SimSun"/>
          <w:lang w:val="en-US"/>
        </w:rPr>
        <w:t>Scan</w:t>
      </w:r>
      <w:r>
        <w:rPr>
          <w:rFonts w:eastAsia="SimSun"/>
          <w:lang w:val="el-GR"/>
        </w:rPr>
        <w:t>)</w:t>
      </w:r>
      <w:r w:rsidRPr="004A4380">
        <w:rPr>
          <w:rFonts w:eastAsia="SimSun"/>
          <w:lang w:val="el-GR"/>
        </w:rPr>
        <w:t>.</w:t>
      </w:r>
    </w:p>
    <w:p w14:paraId="72FC3117" w14:textId="77777777" w:rsidR="00BF1838" w:rsidRPr="00C64B88" w:rsidRDefault="00BF1838" w:rsidP="00BF1838">
      <w:pPr>
        <w:pStyle w:val="aff0"/>
        <w:numPr>
          <w:ilvl w:val="0"/>
          <w:numId w:val="100"/>
        </w:numPr>
        <w:spacing w:line="259" w:lineRule="auto"/>
        <w:rPr>
          <w:lang w:val="el-GR"/>
        </w:rPr>
      </w:pPr>
      <w:r>
        <w:rPr>
          <w:rFonts w:eastAsia="SimSun"/>
          <w:lang w:val="el-GR"/>
        </w:rPr>
        <w:t>Το περιεχόμενο των Συχνών Ερωτήσεων (</w:t>
      </w:r>
      <w:r>
        <w:rPr>
          <w:rFonts w:eastAsia="SimSun"/>
          <w:lang w:val="en-US"/>
        </w:rPr>
        <w:t>FAQs</w:t>
      </w:r>
      <w:r>
        <w:rPr>
          <w:rFonts w:eastAsia="SimSun"/>
          <w:lang w:val="el-GR"/>
        </w:rPr>
        <w:t>)</w:t>
      </w:r>
      <w:r w:rsidRPr="004A4380">
        <w:rPr>
          <w:rFonts w:eastAsia="SimSun"/>
          <w:lang w:val="el-GR"/>
        </w:rPr>
        <w:t xml:space="preserve"> </w:t>
      </w:r>
      <w:r>
        <w:rPr>
          <w:rFonts w:eastAsia="SimSun"/>
          <w:lang w:val="el-GR"/>
        </w:rPr>
        <w:t xml:space="preserve">που προβάλλονται στην οθόνη «Ρυθμίσεις» θα πρέπει να λαμβάνεται με δυναμικό τρόπο από το </w:t>
      </w:r>
      <w:r>
        <w:rPr>
          <w:rFonts w:eastAsia="SimSun"/>
          <w:lang w:val="en-US"/>
        </w:rPr>
        <w:t>Wallet</w:t>
      </w:r>
      <w:r w:rsidRPr="004A4380">
        <w:rPr>
          <w:rFonts w:eastAsia="SimSun"/>
          <w:lang w:val="el-GR"/>
        </w:rPr>
        <w:t xml:space="preserve"> </w:t>
      </w:r>
      <w:r>
        <w:rPr>
          <w:rFonts w:eastAsia="SimSun"/>
          <w:lang w:val="en-US"/>
        </w:rPr>
        <w:t>backend</w:t>
      </w:r>
      <w:r w:rsidRPr="004A4380">
        <w:rPr>
          <w:rFonts w:eastAsia="SimSun"/>
          <w:lang w:val="el-GR"/>
        </w:rPr>
        <w:t xml:space="preserve"> </w:t>
      </w:r>
      <w:r>
        <w:rPr>
          <w:rFonts w:eastAsia="SimSun"/>
          <w:lang w:val="el-GR"/>
        </w:rPr>
        <w:t>κατόπιν τροποποίησης κατάλληλου αρχείου από διαχειριστή.</w:t>
      </w:r>
    </w:p>
    <w:p w14:paraId="4FF430DF" w14:textId="77777777" w:rsidR="00BF1838" w:rsidRDefault="00BF1838" w:rsidP="00BF1838">
      <w:pPr>
        <w:pStyle w:val="aff0"/>
        <w:numPr>
          <w:ilvl w:val="0"/>
          <w:numId w:val="100"/>
        </w:numPr>
        <w:spacing w:line="259" w:lineRule="auto"/>
        <w:rPr>
          <w:lang w:val="el-GR"/>
        </w:rPr>
      </w:pPr>
      <w:r>
        <w:rPr>
          <w:lang w:val="el-GR"/>
        </w:rPr>
        <w:t>Κατά τον Έλεγχο Εγγράφου, σε περίπτωση που ο ελεγκτής εισάγει λανθασμένο Κωδικό Σύζευξης, να υπάρχει η δυνατότητα να το διορθώσει χωρίς να χρειάζεται να επαναλάβει τη διαδικασία από την αρχή</w:t>
      </w:r>
      <w:r w:rsidRPr="00E25FCC">
        <w:rPr>
          <w:lang w:val="el-GR"/>
        </w:rPr>
        <w:t>.</w:t>
      </w:r>
    </w:p>
    <w:p w14:paraId="6603BC0B" w14:textId="77777777" w:rsidR="00BF1838" w:rsidRDefault="00BF1838" w:rsidP="00BF1838">
      <w:pPr>
        <w:pStyle w:val="aff0"/>
        <w:numPr>
          <w:ilvl w:val="0"/>
          <w:numId w:val="100"/>
        </w:numPr>
        <w:spacing w:line="259" w:lineRule="auto"/>
        <w:rPr>
          <w:lang w:val="el-GR"/>
        </w:rPr>
      </w:pPr>
      <w:r w:rsidRPr="00C64B88">
        <w:rPr>
          <w:lang w:val="el-GR"/>
        </w:rPr>
        <w:t xml:space="preserve">Να </w:t>
      </w:r>
      <w:r>
        <w:rPr>
          <w:lang w:val="el-GR"/>
        </w:rPr>
        <w:t>υλοποιηθούν</w:t>
      </w:r>
      <w:r w:rsidRPr="00C64B88">
        <w:rPr>
          <w:lang w:val="el-GR"/>
        </w:rPr>
        <w:t xml:space="preserve"> οι αλλαγές που επιφέρει το λειτουργικό σύστημα Android 13 σχετικά με την ανάγκη αποδοχής από το χρήστη για λήψη ειδοποιήσεων και αποθήκευση αρχείων </w:t>
      </w:r>
      <w:r>
        <w:rPr>
          <w:lang w:val="el-GR"/>
        </w:rPr>
        <w:t>(</w:t>
      </w:r>
      <w:r w:rsidRPr="00C64B88">
        <w:rPr>
          <w:lang w:val="el-GR"/>
        </w:rPr>
        <w:t>pkpass</w:t>
      </w:r>
      <w:r>
        <w:rPr>
          <w:lang w:val="el-GR"/>
        </w:rPr>
        <w:t>).</w:t>
      </w:r>
    </w:p>
    <w:p w14:paraId="270100F5" w14:textId="77777777" w:rsidR="00BF1838" w:rsidRPr="00401037" w:rsidRDefault="00BF1838" w:rsidP="007564D2">
      <w:pPr>
        <w:pStyle w:val="aff0"/>
        <w:spacing w:before="0" w:line="259" w:lineRule="auto"/>
        <w:rPr>
          <w:rFonts w:eastAsia="SimSun"/>
          <w:lang w:val="el-GR"/>
        </w:rPr>
      </w:pPr>
    </w:p>
    <w:p w14:paraId="5EFB3DD5" w14:textId="7006114B" w:rsidR="0066793D" w:rsidRPr="0066793D" w:rsidRDefault="0066793D" w:rsidP="0066793D">
      <w:pPr>
        <w:pStyle w:val="2"/>
        <w:numPr>
          <w:ilvl w:val="1"/>
          <w:numId w:val="8"/>
        </w:numPr>
        <w:spacing w:before="0" w:after="120" w:line="252" w:lineRule="auto"/>
        <w:rPr>
          <w:rFonts w:ascii="Tahoma" w:hAnsi="Tahoma" w:cs="Tahoma"/>
          <w:sz w:val="22"/>
          <w:lang w:val="el-GR"/>
        </w:rPr>
      </w:pPr>
      <w:bookmarkStart w:id="324" w:name="_Λειτουργικές_Απαιτήσεις_Διαλειτουργ"/>
      <w:bookmarkStart w:id="325" w:name="_Toc147328496"/>
      <w:bookmarkEnd w:id="324"/>
      <w:r w:rsidRPr="0066793D">
        <w:rPr>
          <w:rFonts w:ascii="Tahoma" w:hAnsi="Tahoma" w:cs="Tahoma"/>
          <w:sz w:val="22"/>
          <w:lang w:val="el-GR"/>
        </w:rPr>
        <w:t>Λειτουργικές Απαιτήσεις Διαλειτουργικότητας</w:t>
      </w:r>
      <w:bookmarkEnd w:id="325"/>
    </w:p>
    <w:p w14:paraId="4F0ABC97" w14:textId="1989625E" w:rsidR="0066793D" w:rsidRDefault="0066793D" w:rsidP="0066793D">
      <w:pPr>
        <w:rPr>
          <w:lang w:val="el-GR"/>
        </w:rPr>
      </w:pPr>
      <w:r>
        <w:rPr>
          <w:lang w:val="el-GR"/>
        </w:rPr>
        <w:t>Στο πλαίσιο υλοποίησης του παρόντος Έργου, θα επαναχρησιμοποιηθούν και θα επεκταθούν οι υπηρεσίες που παρέχει</w:t>
      </w:r>
      <w:r w:rsidRPr="003C59A1">
        <w:rPr>
          <w:lang w:val="el-GR"/>
        </w:rPr>
        <w:t xml:space="preserve"> </w:t>
      </w:r>
      <w:r>
        <w:rPr>
          <w:lang w:val="el-GR"/>
        </w:rPr>
        <w:t>η υφιστάμενη ψηφιακή υποδομή</w:t>
      </w:r>
      <w:r w:rsidRPr="00C21023">
        <w:rPr>
          <w:lang w:val="el-GR"/>
        </w:rPr>
        <w:t>.</w:t>
      </w:r>
    </w:p>
    <w:p w14:paraId="7A6EF732" w14:textId="57EE3C22" w:rsidR="0066793D" w:rsidRDefault="0066793D" w:rsidP="00E17E18">
      <w:pPr>
        <w:rPr>
          <w:lang w:val="el-GR"/>
        </w:rPr>
      </w:pPr>
      <w:r>
        <w:rPr>
          <w:lang w:val="el-GR"/>
        </w:rPr>
        <w:t>Ο Ανάδοχος στο πλαίσιο του έργου θα κληθεί</w:t>
      </w:r>
      <w:r w:rsidR="00E17E18">
        <w:rPr>
          <w:lang w:val="el-GR"/>
        </w:rPr>
        <w:t xml:space="preserve"> ν</w:t>
      </w:r>
      <w:r w:rsidRPr="00EB63A7">
        <w:rPr>
          <w:lang w:val="el-GR"/>
        </w:rPr>
        <w:t>α υλοποιήσει τη διαλειτουργικότητα μεταξύ τ</w:t>
      </w:r>
      <w:r>
        <w:rPr>
          <w:lang w:val="el-GR"/>
        </w:rPr>
        <w:t>ων προσφερόμενων διεπαφών</w:t>
      </w:r>
      <w:r w:rsidRPr="00EB63A7">
        <w:rPr>
          <w:lang w:val="el-GR"/>
        </w:rPr>
        <w:t xml:space="preserve"> </w:t>
      </w:r>
      <w:r>
        <w:rPr>
          <w:lang w:val="el-GR"/>
        </w:rPr>
        <w:t xml:space="preserve">του ΕΔΥΤΕ </w:t>
      </w:r>
      <w:r w:rsidRPr="00EB63A7">
        <w:rPr>
          <w:lang w:val="el-GR"/>
        </w:rPr>
        <w:t xml:space="preserve">και της Mobile εφαρμογής Gov.gr Wallet για τις ανάγκες </w:t>
      </w:r>
      <w:r>
        <w:rPr>
          <w:lang w:val="el-GR"/>
        </w:rPr>
        <w:t>έκδοσης τ</w:t>
      </w:r>
      <w:r w:rsidR="007564D2">
        <w:rPr>
          <w:lang w:val="el-GR"/>
        </w:rPr>
        <w:t>ου</w:t>
      </w:r>
      <w:r>
        <w:rPr>
          <w:lang w:val="el-GR"/>
        </w:rPr>
        <w:t xml:space="preserve"> νέ</w:t>
      </w:r>
      <w:r w:rsidR="007564D2">
        <w:rPr>
          <w:lang w:val="el-GR"/>
        </w:rPr>
        <w:t>ου</w:t>
      </w:r>
      <w:r>
        <w:rPr>
          <w:lang w:val="el-GR"/>
        </w:rPr>
        <w:t xml:space="preserve"> Ψηφιακ</w:t>
      </w:r>
      <w:r w:rsidR="007564D2">
        <w:rPr>
          <w:lang w:val="el-GR"/>
        </w:rPr>
        <w:t>ού</w:t>
      </w:r>
      <w:r>
        <w:rPr>
          <w:lang w:val="el-GR"/>
        </w:rPr>
        <w:t xml:space="preserve"> Εγγράφ</w:t>
      </w:r>
      <w:r w:rsidR="007564D2">
        <w:rPr>
          <w:lang w:val="el-GR"/>
        </w:rPr>
        <w:t>ου</w:t>
      </w:r>
      <w:r>
        <w:rPr>
          <w:lang w:val="el-GR"/>
        </w:rPr>
        <w:t xml:space="preserve"> και του Αντιγράφου Ταυτότητας.</w:t>
      </w:r>
      <w:r w:rsidR="007564D2">
        <w:rPr>
          <w:lang w:val="el-GR"/>
        </w:rPr>
        <w:t>, καθώς και τις παρακάτω βελτιώσεις:</w:t>
      </w:r>
    </w:p>
    <w:p w14:paraId="2974C5EA" w14:textId="77777777" w:rsidR="007564D2" w:rsidRPr="00551A36" w:rsidRDefault="007564D2" w:rsidP="007564D2">
      <w:pPr>
        <w:pStyle w:val="aff0"/>
        <w:numPr>
          <w:ilvl w:val="0"/>
          <w:numId w:val="100"/>
        </w:numPr>
        <w:spacing w:line="259" w:lineRule="auto"/>
        <w:rPr>
          <w:lang w:val="el-GR"/>
        </w:rPr>
      </w:pPr>
      <w:r w:rsidRPr="007E1441">
        <w:rPr>
          <w:rFonts w:eastAsia="SimSun"/>
          <w:lang w:val="el-GR"/>
        </w:rPr>
        <w:t xml:space="preserve">Προβολή πιο εξειδικευμένων μηνυμάτων σε περίπτωση σφάλματος κατά την επικοινωνία της εφαρμογής με συστήματα backend: η εφαρμογή </w:t>
      </w:r>
      <w:r>
        <w:rPr>
          <w:rFonts w:eastAsia="SimSun"/>
          <w:lang w:val="el-GR"/>
        </w:rPr>
        <w:t>θα κάνει χρήση</w:t>
      </w:r>
      <w:r w:rsidRPr="007E1441">
        <w:rPr>
          <w:rFonts w:eastAsia="SimSun"/>
          <w:lang w:val="el-GR"/>
        </w:rPr>
        <w:t xml:space="preserve"> </w:t>
      </w:r>
      <w:r>
        <w:rPr>
          <w:rFonts w:eastAsia="SimSun"/>
          <w:lang w:val="el-GR"/>
        </w:rPr>
        <w:t>ανανεωμένης</w:t>
      </w:r>
      <w:r w:rsidRPr="007E1441">
        <w:rPr>
          <w:rFonts w:eastAsia="SimSun"/>
          <w:lang w:val="el-GR"/>
        </w:rPr>
        <w:t xml:space="preserve"> διεπαφή</w:t>
      </w:r>
      <w:r>
        <w:rPr>
          <w:rFonts w:eastAsia="SimSun"/>
          <w:lang w:val="el-GR"/>
        </w:rPr>
        <w:t>ς</w:t>
      </w:r>
      <w:r w:rsidRPr="007E1441">
        <w:rPr>
          <w:rFonts w:eastAsia="SimSun"/>
          <w:lang w:val="el-GR"/>
        </w:rPr>
        <w:t xml:space="preserve"> </w:t>
      </w:r>
      <w:r>
        <w:rPr>
          <w:rFonts w:eastAsia="SimSun"/>
          <w:lang w:val="el-GR"/>
        </w:rPr>
        <w:t>με</w:t>
      </w:r>
      <w:r w:rsidRPr="007E1441">
        <w:rPr>
          <w:rFonts w:eastAsia="SimSun"/>
          <w:lang w:val="el-GR"/>
        </w:rPr>
        <w:t xml:space="preserve"> backend συστήματα της ψηφιακής υποδομής ώστε σε περίπτωση σφάλματος να προβάλλεται πιο εξειδικευμένο μήνυμα / οδηγία προς το χρήστη  (όπως αυτό παρέχεται από το backend σύστημα). Σε περίπτωση απουσίας εξειδικευμένου μηνύματος θα προβάλλεται γενικό μήνυμα σφάλματος.</w:t>
      </w:r>
    </w:p>
    <w:p w14:paraId="7FD9685D" w14:textId="77777777" w:rsidR="007564D2" w:rsidRPr="00AE07F4" w:rsidRDefault="007564D2" w:rsidP="007564D2">
      <w:pPr>
        <w:pStyle w:val="aff0"/>
        <w:numPr>
          <w:ilvl w:val="0"/>
          <w:numId w:val="100"/>
        </w:numPr>
        <w:spacing w:line="259" w:lineRule="auto"/>
        <w:rPr>
          <w:lang w:val="el-GR"/>
        </w:rPr>
      </w:pPr>
      <w:r w:rsidRPr="00770596">
        <w:rPr>
          <w:lang w:val="el-GR"/>
        </w:rPr>
        <w:t>Να ενημερωθεί η εφαρμογή ώστε να υποστηρίζει τ</w:t>
      </w:r>
      <w:r>
        <w:rPr>
          <w:lang w:val="el-GR"/>
        </w:rPr>
        <w:t xml:space="preserve">ο ανανεωμένο </w:t>
      </w:r>
      <w:r>
        <w:rPr>
          <w:lang w:val="en-US"/>
        </w:rPr>
        <w:t>API</w:t>
      </w:r>
      <w:r w:rsidRPr="00770596">
        <w:rPr>
          <w:lang w:val="el-GR"/>
        </w:rPr>
        <w:t xml:space="preserve"> </w:t>
      </w:r>
      <w:r>
        <w:rPr>
          <w:lang w:val="el-GR"/>
        </w:rPr>
        <w:t>ανάκλησης</w:t>
      </w:r>
      <w:r w:rsidRPr="00770596">
        <w:rPr>
          <w:lang w:val="el-GR"/>
        </w:rPr>
        <w:t xml:space="preserve"> εγγράφων, σύμφωνα με </w:t>
      </w:r>
      <w:r>
        <w:rPr>
          <w:lang w:val="el-GR"/>
        </w:rPr>
        <w:t>τις προδιαγραφές</w:t>
      </w:r>
      <w:r w:rsidRPr="00770596">
        <w:rPr>
          <w:lang w:val="el-GR"/>
        </w:rPr>
        <w:t xml:space="preserve"> τ</w:t>
      </w:r>
      <w:r>
        <w:rPr>
          <w:lang w:val="el-GR"/>
        </w:rPr>
        <w:t>ου</w:t>
      </w:r>
      <w:r w:rsidRPr="00770596">
        <w:rPr>
          <w:lang w:val="el-GR"/>
        </w:rPr>
        <w:t xml:space="preserve"> ΕΔΥΤΕ</w:t>
      </w:r>
      <w:r>
        <w:rPr>
          <w:lang w:val="el-GR"/>
        </w:rPr>
        <w:t>.</w:t>
      </w:r>
    </w:p>
    <w:p w14:paraId="4B7F283B" w14:textId="77777777" w:rsidR="007564D2" w:rsidRDefault="007564D2" w:rsidP="00E17E18">
      <w:pPr>
        <w:rPr>
          <w:lang w:val="el-GR"/>
        </w:rPr>
      </w:pPr>
    </w:p>
    <w:p w14:paraId="52CCDC1E" w14:textId="77777777" w:rsidR="0066793D" w:rsidRPr="003E22C2" w:rsidRDefault="0066793D" w:rsidP="0066793D">
      <w:pPr>
        <w:suppressAutoHyphens w:val="0"/>
        <w:spacing w:line="280" w:lineRule="atLeast"/>
        <w:rPr>
          <w:lang w:val="el-GR"/>
        </w:rPr>
      </w:pPr>
      <w:r w:rsidRPr="003E22C2">
        <w:rPr>
          <w:lang w:val="el-GR"/>
        </w:rPr>
        <w:lastRenderedPageBreak/>
        <w:t>Η απαραίτητη διαλειτουργικότητα που υλοποιείται στο ΚΕΔ για την ενοποίηση με τα συστήματα του Υπουργείου Μεταφορών ή άλλα συστήματα του Δημοσίου Τομέα, υλοποιείται από το ΕΔΥΤΕ.</w:t>
      </w:r>
    </w:p>
    <w:p w14:paraId="182558E5" w14:textId="2C3B5CFF" w:rsidR="0066793D" w:rsidRPr="002D0051" w:rsidRDefault="0066793D" w:rsidP="0066793D">
      <w:pPr>
        <w:rPr>
          <w:lang w:val="el-GR"/>
        </w:rPr>
      </w:pPr>
      <w:r>
        <w:rPr>
          <w:lang w:val="el-GR"/>
        </w:rPr>
        <w:t xml:space="preserve">Στο </w:t>
      </w:r>
      <w:r w:rsidR="00785F3A">
        <w:rPr>
          <w:lang w:val="el-GR"/>
        </w:rPr>
        <w:t>κεφάλαιο</w:t>
      </w:r>
      <w:r>
        <w:rPr>
          <w:lang w:val="el-GR"/>
        </w:rPr>
        <w:t xml:space="preserve"> </w:t>
      </w:r>
      <w:r w:rsidRPr="007E6DEB">
        <w:rPr>
          <w:lang w:val="el-GR"/>
        </w:rPr>
        <w:t xml:space="preserve">«Μελέτη Διαλειτουργικότητας και Διασύνδεσης του Συστήματος με Τρίτα Συστήματα» </w:t>
      </w:r>
      <w:r>
        <w:rPr>
          <w:lang w:val="el-GR"/>
        </w:rPr>
        <w:t xml:space="preserve">που θα </w:t>
      </w:r>
      <w:r w:rsidR="00785F3A">
        <w:rPr>
          <w:lang w:val="el-GR"/>
        </w:rPr>
        <w:t>ενταχθεί στην Μελέτη Εφαρμογής</w:t>
      </w:r>
      <w:r>
        <w:rPr>
          <w:lang w:val="el-GR"/>
        </w:rPr>
        <w:t xml:space="preserve"> στο πλαίσιο της </w:t>
      </w:r>
      <w:r>
        <w:rPr>
          <w:b/>
          <w:iCs/>
          <w:lang w:val="el-GR"/>
        </w:rPr>
        <w:t>«</w:t>
      </w:r>
      <w:r w:rsidRPr="007E6DEB">
        <w:rPr>
          <w:bCs/>
          <w:iCs/>
          <w:lang w:val="el-GR"/>
        </w:rPr>
        <w:t>Μελέτη Εφαρμογής - Ανάλυση Απαιτήσεων</w:t>
      </w:r>
      <w:r>
        <w:rPr>
          <w:b/>
          <w:iCs/>
          <w:lang w:val="el-GR"/>
        </w:rPr>
        <w:t>»</w:t>
      </w:r>
      <w:r>
        <w:rPr>
          <w:lang w:val="el-GR"/>
        </w:rPr>
        <w:t xml:space="preserve">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7170ED3C" w14:textId="385CCD83" w:rsidR="0066793D" w:rsidRPr="00A126D3" w:rsidRDefault="00A126D3" w:rsidP="005975B6">
      <w:pPr>
        <w:pStyle w:val="1"/>
        <w:numPr>
          <w:ilvl w:val="0"/>
          <w:numId w:val="73"/>
        </w:numPr>
        <w:rPr>
          <w:lang w:val="el-GR"/>
        </w:rPr>
      </w:pPr>
      <w:bookmarkStart w:id="326" w:name="_Οριζόντιες_Απαιτήσεις_1"/>
      <w:bookmarkEnd w:id="326"/>
      <w:r w:rsidRPr="00A126D3">
        <w:rPr>
          <w:lang w:val="el-GR"/>
        </w:rPr>
        <w:lastRenderedPageBreak/>
        <w:t>Οριζόντιες Απαιτήσεις</w:t>
      </w:r>
    </w:p>
    <w:p w14:paraId="68E93E1E" w14:textId="77777777" w:rsidR="00A307D1" w:rsidRPr="00A126D3" w:rsidRDefault="00F45283" w:rsidP="00A126D3">
      <w:pPr>
        <w:pStyle w:val="2"/>
        <w:numPr>
          <w:ilvl w:val="1"/>
          <w:numId w:val="8"/>
        </w:numPr>
        <w:spacing w:before="0" w:after="120" w:line="252" w:lineRule="auto"/>
        <w:rPr>
          <w:rFonts w:ascii="Tahoma" w:hAnsi="Tahoma" w:cs="Tahoma"/>
          <w:sz w:val="22"/>
          <w:lang w:val="el-GR"/>
        </w:rPr>
      </w:pPr>
      <w:bookmarkStart w:id="327" w:name="_Οριζόντιες_Απαιτήσεις"/>
      <w:bookmarkStart w:id="328" w:name="_Toc147328497"/>
      <w:bookmarkEnd w:id="327"/>
      <w:r w:rsidRPr="00A126D3">
        <w:rPr>
          <w:rFonts w:ascii="Tahoma" w:hAnsi="Tahoma" w:cs="Tahoma"/>
          <w:sz w:val="22"/>
          <w:lang w:val="el-GR"/>
        </w:rPr>
        <w:t>Συμβατοτητα με G-Cloud</w:t>
      </w:r>
      <w:bookmarkEnd w:id="328"/>
    </w:p>
    <w:p w14:paraId="46AF73CC" w14:textId="77777777" w:rsidR="00A126D3" w:rsidRDefault="00A126D3" w:rsidP="00A126D3">
      <w:pPr>
        <w:rPr>
          <w:lang w:val="el-GR"/>
        </w:rPr>
      </w:pPr>
      <w:r>
        <w:rPr>
          <w:lang w:val="el-GR"/>
        </w:rPr>
        <w:t xml:space="preserve">Η υπάρχουσα ψηφιακή υποδομή που φιλοξενεί το </w:t>
      </w:r>
      <w:r>
        <w:rPr>
          <w:lang w:val="en-US"/>
        </w:rPr>
        <w:t>Wallet</w:t>
      </w:r>
      <w:r w:rsidRPr="00057FF0">
        <w:rPr>
          <w:lang w:val="el-GR"/>
        </w:rPr>
        <w:t xml:space="preserve"> </w:t>
      </w:r>
      <w:r>
        <w:rPr>
          <w:lang w:val="en-US"/>
        </w:rPr>
        <w:t>Back</w:t>
      </w:r>
      <w:r w:rsidRPr="00057FF0">
        <w:rPr>
          <w:lang w:val="el-GR"/>
        </w:rPr>
        <w:t>-</w:t>
      </w:r>
      <w:r>
        <w:rPr>
          <w:lang w:val="en-US"/>
        </w:rPr>
        <w:t>end</w:t>
      </w:r>
      <w:r w:rsidRPr="00057FF0">
        <w:rPr>
          <w:lang w:val="el-GR"/>
        </w:rPr>
        <w:t xml:space="preserve"> </w:t>
      </w:r>
      <w:r>
        <w:rPr>
          <w:lang w:val="el-GR"/>
        </w:rPr>
        <w:t xml:space="preserve">είναι εγκατεστημένη στην πλατφόρμα υπολογιστικού νέφους </w:t>
      </w:r>
      <w:r>
        <w:rPr>
          <w:lang w:val="en-US"/>
        </w:rPr>
        <w:t>Microsoft</w:t>
      </w:r>
      <w:r w:rsidRPr="00336643">
        <w:rPr>
          <w:lang w:val="el-GR"/>
        </w:rPr>
        <w:t xml:space="preserve"> </w:t>
      </w:r>
      <w:r>
        <w:rPr>
          <w:lang w:val="en-US"/>
        </w:rPr>
        <w:t>Azure</w:t>
      </w:r>
      <w:r>
        <w:rPr>
          <w:lang w:val="el-GR"/>
        </w:rPr>
        <w:t>,</w:t>
      </w:r>
      <w:r w:rsidRPr="00A22891">
        <w:rPr>
          <w:lang w:val="el-GR"/>
        </w:rPr>
        <w:t xml:space="preserve"> </w:t>
      </w:r>
      <w:r>
        <w:rPr>
          <w:lang w:val="el-GR"/>
        </w:rPr>
        <w:t xml:space="preserve">σε </w:t>
      </w:r>
      <w:r>
        <w:rPr>
          <w:lang w:val="en-US"/>
        </w:rPr>
        <w:t>Resource</w:t>
      </w:r>
      <w:r w:rsidRPr="00FF3D73">
        <w:rPr>
          <w:lang w:val="el-GR"/>
        </w:rPr>
        <w:t xml:space="preserve"> </w:t>
      </w:r>
      <w:r>
        <w:rPr>
          <w:lang w:val="en-US"/>
        </w:rPr>
        <w:t>Groups</w:t>
      </w:r>
      <w:r w:rsidRPr="00836631">
        <w:rPr>
          <w:lang w:val="el-GR"/>
        </w:rPr>
        <w:t xml:space="preserve"> </w:t>
      </w:r>
      <w:r>
        <w:rPr>
          <w:lang w:val="el-GR"/>
        </w:rPr>
        <w:t>που έχουν παραχωρηθεί από τη ΓΓΠΣΔΔ και τελούν υπό την εποπτεία του Υπουργείου Ψηφιακής Διακυβέρνησης.</w:t>
      </w:r>
      <w:r w:rsidRPr="00514400">
        <w:rPr>
          <w:lang w:val="el-GR"/>
        </w:rPr>
        <w:t xml:space="preserve"> </w:t>
      </w:r>
      <w:r>
        <w:rPr>
          <w:lang w:val="el-GR"/>
        </w:rPr>
        <w:t xml:space="preserve">Οι απαιτούμενες επεκτάσεις για την εξυπηρέτηση των αναγκών της προτεινόμενης λύσης θα πρέπει να φιλοξενηθούν στο ίδιο περιβάλλον. Τυχόν επέκταση της υποδομής θα καλυφθεί με </w:t>
      </w:r>
      <w:r>
        <w:rPr>
          <w:lang w:val="en-US"/>
        </w:rPr>
        <w:t>resources</w:t>
      </w:r>
      <w:r w:rsidRPr="007448BB">
        <w:rPr>
          <w:lang w:val="el-GR"/>
        </w:rPr>
        <w:t xml:space="preserve"> </w:t>
      </w:r>
      <w:r>
        <w:rPr>
          <w:lang w:val="el-GR"/>
        </w:rPr>
        <w:t>της ΓΓΠΣΔΔ. Πιο συγκεκριμένα:</w:t>
      </w:r>
    </w:p>
    <w:p w14:paraId="53FA23AA" w14:textId="77777777" w:rsidR="00A126D3" w:rsidRPr="00A7211F" w:rsidRDefault="00A126D3" w:rsidP="005975B6">
      <w:pPr>
        <w:pStyle w:val="aff0"/>
        <w:numPr>
          <w:ilvl w:val="0"/>
          <w:numId w:val="83"/>
        </w:numPr>
        <w:suppressAutoHyphens w:val="0"/>
        <w:rPr>
          <w:szCs w:val="20"/>
          <w:lang w:val="el-GR" w:eastAsia="en-US"/>
        </w:rPr>
      </w:pPr>
      <w:r w:rsidRPr="00A7211F">
        <w:rPr>
          <w:szCs w:val="20"/>
          <w:lang w:val="el-GR" w:eastAsia="en-US"/>
        </w:rPr>
        <w:t xml:space="preserve">Νέα Microservices θα πρέπει να ακολουθούν την αρχιτεκτονική Azure Spring Apps και να υποστηρίζουν </w:t>
      </w:r>
      <w:r>
        <w:rPr>
          <w:szCs w:val="20"/>
          <w:lang w:val="el-GR" w:eastAsia="en-US"/>
        </w:rPr>
        <w:t xml:space="preserve">ευέλικτο </w:t>
      </w:r>
      <w:r w:rsidRPr="00A7211F">
        <w:rPr>
          <w:szCs w:val="20"/>
          <w:lang w:val="el-GR" w:eastAsia="en-US"/>
        </w:rPr>
        <w:t>horizontal and vertical scaling</w:t>
      </w:r>
    </w:p>
    <w:p w14:paraId="3E370055" w14:textId="77777777" w:rsidR="00A126D3" w:rsidRPr="00A7211F" w:rsidRDefault="00A126D3" w:rsidP="005975B6">
      <w:pPr>
        <w:pStyle w:val="aff0"/>
        <w:numPr>
          <w:ilvl w:val="0"/>
          <w:numId w:val="83"/>
        </w:numPr>
        <w:suppressAutoHyphens w:val="0"/>
        <w:rPr>
          <w:szCs w:val="20"/>
          <w:lang w:val="el-GR" w:eastAsia="en-US"/>
        </w:rPr>
      </w:pPr>
      <w:r w:rsidRPr="00A7211F">
        <w:rPr>
          <w:szCs w:val="20"/>
          <w:lang w:val="el-GR" w:eastAsia="en-US"/>
        </w:rPr>
        <w:t>Για τις ανάγκες αποθήκευσης δεδομένων να γίνει χρήση της υπάρχουσας βάσης δεδομένων Azure Cosmos DB</w:t>
      </w:r>
    </w:p>
    <w:p w14:paraId="5F1492F8" w14:textId="77777777" w:rsidR="00A126D3" w:rsidRPr="00A7211F" w:rsidRDefault="00A126D3" w:rsidP="005975B6">
      <w:pPr>
        <w:pStyle w:val="aff0"/>
        <w:numPr>
          <w:ilvl w:val="0"/>
          <w:numId w:val="83"/>
        </w:numPr>
        <w:suppressAutoHyphens w:val="0"/>
        <w:rPr>
          <w:szCs w:val="20"/>
          <w:lang w:val="el-GR" w:eastAsia="en-US"/>
        </w:rPr>
      </w:pPr>
      <w:r w:rsidRPr="00A7211F">
        <w:rPr>
          <w:szCs w:val="20"/>
          <w:lang w:val="el-GR" w:eastAsia="en-US"/>
        </w:rPr>
        <w:t>Για την αποθήκευση ευαίσθητων παραμέτρων και κωδικών πρόσβασης των εφαρμογών όπως και πιστοποιητικών SSL για την λειτουργία του Συστήματος ή την επικοινωνία με τρίτα</w:t>
      </w:r>
      <w:r>
        <w:rPr>
          <w:szCs w:val="20"/>
          <w:lang w:val="el-GR" w:eastAsia="en-US"/>
        </w:rPr>
        <w:t>,</w:t>
      </w:r>
      <w:r w:rsidRPr="00A7211F">
        <w:rPr>
          <w:szCs w:val="20"/>
          <w:lang w:val="el-GR" w:eastAsia="en-US"/>
        </w:rPr>
        <w:t xml:space="preserve"> να γίνεται χρήση του Azure Key Vault</w:t>
      </w:r>
    </w:p>
    <w:p w14:paraId="335728FC" w14:textId="77777777" w:rsidR="00A126D3" w:rsidRPr="004A2F3F" w:rsidRDefault="00A126D3" w:rsidP="005975B6">
      <w:pPr>
        <w:pStyle w:val="aff0"/>
        <w:numPr>
          <w:ilvl w:val="0"/>
          <w:numId w:val="83"/>
        </w:numPr>
        <w:suppressAutoHyphens w:val="0"/>
        <w:rPr>
          <w:szCs w:val="20"/>
          <w:lang w:val="el-GR" w:eastAsia="en-US"/>
        </w:rPr>
      </w:pPr>
      <w:r w:rsidRPr="00A7211F">
        <w:rPr>
          <w:szCs w:val="20"/>
          <w:lang w:val="el-GR" w:eastAsia="en-US"/>
        </w:rPr>
        <w:t>Για</w:t>
      </w:r>
      <w:r w:rsidRPr="00481C6E">
        <w:rPr>
          <w:szCs w:val="20"/>
          <w:lang w:val="el-GR" w:eastAsia="en-US"/>
        </w:rPr>
        <w:t xml:space="preserve"> </w:t>
      </w:r>
      <w:r w:rsidRPr="00A7211F">
        <w:rPr>
          <w:szCs w:val="20"/>
          <w:lang w:val="el-GR" w:eastAsia="en-US"/>
        </w:rPr>
        <w:t>την</w:t>
      </w:r>
      <w:r w:rsidRPr="00481C6E">
        <w:rPr>
          <w:szCs w:val="20"/>
          <w:lang w:val="el-GR" w:eastAsia="en-US"/>
        </w:rPr>
        <w:t xml:space="preserve"> </w:t>
      </w:r>
      <w:r w:rsidRPr="00A7211F">
        <w:rPr>
          <w:szCs w:val="20"/>
          <w:lang w:val="el-GR" w:eastAsia="en-US"/>
        </w:rPr>
        <w:t>παρακολούθηση</w:t>
      </w:r>
      <w:r w:rsidRPr="00481C6E">
        <w:rPr>
          <w:szCs w:val="20"/>
          <w:lang w:val="el-GR" w:eastAsia="en-US"/>
        </w:rPr>
        <w:t xml:space="preserve"> </w:t>
      </w:r>
      <w:r w:rsidRPr="00A7211F">
        <w:rPr>
          <w:szCs w:val="20"/>
          <w:lang w:val="el-GR" w:eastAsia="en-US"/>
        </w:rPr>
        <w:t>της</w:t>
      </w:r>
      <w:r w:rsidRPr="00481C6E">
        <w:rPr>
          <w:szCs w:val="20"/>
          <w:lang w:val="el-GR" w:eastAsia="en-US"/>
        </w:rPr>
        <w:t xml:space="preserve"> </w:t>
      </w:r>
      <w:r w:rsidRPr="00A7211F">
        <w:rPr>
          <w:szCs w:val="20"/>
          <w:lang w:val="el-GR" w:eastAsia="en-US"/>
        </w:rPr>
        <w:t>λειτουργίας</w:t>
      </w:r>
      <w:r w:rsidRPr="00481C6E">
        <w:rPr>
          <w:szCs w:val="20"/>
          <w:lang w:val="el-GR" w:eastAsia="en-US"/>
        </w:rPr>
        <w:t xml:space="preserve"> (</w:t>
      </w:r>
      <w:r w:rsidRPr="00481C6E">
        <w:rPr>
          <w:szCs w:val="20"/>
          <w:lang w:val="en-US" w:eastAsia="en-US"/>
        </w:rPr>
        <w:t>Application</w:t>
      </w:r>
      <w:r w:rsidRPr="00481C6E">
        <w:rPr>
          <w:szCs w:val="20"/>
          <w:lang w:val="el-GR" w:eastAsia="en-US"/>
        </w:rPr>
        <w:t xml:space="preserve"> </w:t>
      </w:r>
      <w:r w:rsidRPr="00481C6E">
        <w:rPr>
          <w:szCs w:val="20"/>
          <w:lang w:val="en-US" w:eastAsia="en-US"/>
        </w:rPr>
        <w:t>Performance</w:t>
      </w:r>
      <w:r w:rsidRPr="00481C6E">
        <w:rPr>
          <w:szCs w:val="20"/>
          <w:lang w:val="el-GR" w:eastAsia="en-US"/>
        </w:rPr>
        <w:t xml:space="preserve"> </w:t>
      </w:r>
      <w:r w:rsidRPr="00481C6E">
        <w:rPr>
          <w:szCs w:val="20"/>
          <w:lang w:val="en-US" w:eastAsia="en-US"/>
        </w:rPr>
        <w:t>Management</w:t>
      </w:r>
      <w:r w:rsidRPr="00481C6E">
        <w:rPr>
          <w:szCs w:val="20"/>
          <w:lang w:val="el-GR" w:eastAsia="en-US"/>
        </w:rPr>
        <w:t xml:space="preserve">, </w:t>
      </w:r>
      <w:r w:rsidRPr="00481C6E">
        <w:rPr>
          <w:szCs w:val="20"/>
          <w:lang w:val="en-US" w:eastAsia="en-US"/>
        </w:rPr>
        <w:t>Centralized</w:t>
      </w:r>
      <w:r w:rsidRPr="00481C6E">
        <w:rPr>
          <w:szCs w:val="20"/>
          <w:lang w:val="el-GR" w:eastAsia="en-US"/>
        </w:rPr>
        <w:t xml:space="preserve"> </w:t>
      </w:r>
      <w:r w:rsidRPr="00481C6E">
        <w:rPr>
          <w:szCs w:val="20"/>
          <w:lang w:val="en-US" w:eastAsia="en-US"/>
        </w:rPr>
        <w:t>Logging</w:t>
      </w:r>
      <w:r w:rsidRPr="00481C6E">
        <w:rPr>
          <w:szCs w:val="20"/>
          <w:lang w:val="el-GR" w:eastAsia="en-US"/>
        </w:rPr>
        <w:t xml:space="preserve"> </w:t>
      </w:r>
      <w:r w:rsidRPr="00481C6E">
        <w:rPr>
          <w:szCs w:val="20"/>
          <w:lang w:val="en-US" w:eastAsia="en-US"/>
        </w:rPr>
        <w:t>and</w:t>
      </w:r>
      <w:r w:rsidRPr="00481C6E">
        <w:rPr>
          <w:szCs w:val="20"/>
          <w:lang w:val="el-GR" w:eastAsia="en-US"/>
        </w:rPr>
        <w:t xml:space="preserve"> </w:t>
      </w:r>
      <w:r w:rsidRPr="00481C6E">
        <w:rPr>
          <w:szCs w:val="20"/>
          <w:lang w:val="en-US" w:eastAsia="en-US"/>
        </w:rPr>
        <w:t>Tracing</w:t>
      </w:r>
      <w:r w:rsidRPr="00481C6E">
        <w:rPr>
          <w:szCs w:val="20"/>
          <w:lang w:val="el-GR" w:eastAsia="en-US"/>
        </w:rPr>
        <w:t xml:space="preserve">) </w:t>
      </w:r>
      <w:r w:rsidRPr="00A7211F">
        <w:rPr>
          <w:szCs w:val="20"/>
          <w:lang w:val="el-GR" w:eastAsia="en-US"/>
        </w:rPr>
        <w:t>να</w:t>
      </w:r>
      <w:r w:rsidRPr="00481C6E">
        <w:rPr>
          <w:szCs w:val="20"/>
          <w:lang w:val="el-GR" w:eastAsia="en-US"/>
        </w:rPr>
        <w:t xml:space="preserve"> </w:t>
      </w:r>
      <w:r w:rsidRPr="00A7211F">
        <w:rPr>
          <w:szCs w:val="20"/>
          <w:lang w:val="el-GR" w:eastAsia="en-US"/>
        </w:rPr>
        <w:t>γίνεται</w:t>
      </w:r>
      <w:r w:rsidRPr="00481C6E">
        <w:rPr>
          <w:szCs w:val="20"/>
          <w:lang w:val="el-GR" w:eastAsia="en-US"/>
        </w:rPr>
        <w:t xml:space="preserve"> </w:t>
      </w:r>
      <w:r w:rsidRPr="00A7211F">
        <w:rPr>
          <w:szCs w:val="20"/>
          <w:lang w:val="el-GR" w:eastAsia="en-US"/>
        </w:rPr>
        <w:t>χρήση</w:t>
      </w:r>
      <w:r w:rsidRPr="00481C6E">
        <w:rPr>
          <w:szCs w:val="20"/>
          <w:lang w:val="el-GR" w:eastAsia="en-US"/>
        </w:rPr>
        <w:t xml:space="preserve"> </w:t>
      </w:r>
      <w:r>
        <w:rPr>
          <w:szCs w:val="20"/>
          <w:lang w:val="el-GR" w:eastAsia="en-US"/>
        </w:rPr>
        <w:t>των</w:t>
      </w:r>
      <w:r w:rsidRPr="00481C6E">
        <w:rPr>
          <w:szCs w:val="20"/>
          <w:lang w:val="el-GR" w:eastAsia="en-US"/>
        </w:rPr>
        <w:t xml:space="preserve"> </w:t>
      </w:r>
      <w:r>
        <w:rPr>
          <w:szCs w:val="20"/>
          <w:lang w:val="el-GR" w:eastAsia="en-US"/>
        </w:rPr>
        <w:t>δυνατοτήτων του</w:t>
      </w:r>
      <w:r w:rsidRPr="00481C6E">
        <w:rPr>
          <w:szCs w:val="20"/>
          <w:lang w:val="el-GR" w:eastAsia="en-US"/>
        </w:rPr>
        <w:t xml:space="preserve"> </w:t>
      </w:r>
      <w:r w:rsidRPr="00481C6E">
        <w:rPr>
          <w:szCs w:val="20"/>
          <w:lang w:val="en-US" w:eastAsia="en-US"/>
        </w:rPr>
        <w:t>Azure</w:t>
      </w:r>
      <w:r w:rsidRPr="00481C6E">
        <w:rPr>
          <w:szCs w:val="20"/>
          <w:lang w:val="el-GR" w:eastAsia="en-US"/>
        </w:rPr>
        <w:t xml:space="preserve"> </w:t>
      </w:r>
      <w:r w:rsidRPr="00481C6E">
        <w:rPr>
          <w:szCs w:val="20"/>
          <w:lang w:val="en-US" w:eastAsia="en-US"/>
        </w:rPr>
        <w:t>Monitoring</w:t>
      </w:r>
    </w:p>
    <w:p w14:paraId="31CC0CD0" w14:textId="77777777" w:rsidR="00A126D3" w:rsidRPr="00481C6E" w:rsidRDefault="00A126D3" w:rsidP="005975B6">
      <w:pPr>
        <w:pStyle w:val="aff0"/>
        <w:numPr>
          <w:ilvl w:val="0"/>
          <w:numId w:val="83"/>
        </w:numPr>
        <w:suppressAutoHyphens w:val="0"/>
        <w:rPr>
          <w:szCs w:val="20"/>
          <w:lang w:val="el-GR" w:eastAsia="en-US"/>
        </w:rPr>
      </w:pPr>
      <w:r>
        <w:rPr>
          <w:szCs w:val="20"/>
          <w:lang w:val="el-GR" w:eastAsia="en-US"/>
        </w:rPr>
        <w:t xml:space="preserve">Για την τήρηση αντιγράφων ασφαλείας, τόσο της βάσης δεδομένων της λύσης όσο και των </w:t>
      </w:r>
      <w:r>
        <w:rPr>
          <w:szCs w:val="20"/>
          <w:lang w:val="en-US" w:eastAsia="en-US"/>
        </w:rPr>
        <w:t>logs</w:t>
      </w:r>
      <w:r w:rsidRPr="006F61CB">
        <w:rPr>
          <w:szCs w:val="20"/>
          <w:lang w:val="el-GR" w:eastAsia="en-US"/>
        </w:rPr>
        <w:t xml:space="preserve"> </w:t>
      </w:r>
      <w:r>
        <w:rPr>
          <w:szCs w:val="20"/>
          <w:lang w:val="el-GR" w:eastAsia="en-US"/>
        </w:rPr>
        <w:t xml:space="preserve">που διατηρούν οι φιλοξενούμενες εφαρμογές, να γίνεται χρήση των δυνατοτήτων του </w:t>
      </w:r>
      <w:r>
        <w:rPr>
          <w:szCs w:val="20"/>
          <w:lang w:val="en-US" w:eastAsia="en-US"/>
        </w:rPr>
        <w:t>Azure</w:t>
      </w:r>
      <w:r>
        <w:rPr>
          <w:szCs w:val="20"/>
          <w:lang w:val="el-GR" w:eastAsia="en-US"/>
        </w:rPr>
        <w:t xml:space="preserve"> </w:t>
      </w:r>
      <w:r>
        <w:rPr>
          <w:szCs w:val="20"/>
          <w:lang w:val="en-US" w:eastAsia="en-US"/>
        </w:rPr>
        <w:t>Cloud</w:t>
      </w:r>
      <w:r w:rsidRPr="007305FC">
        <w:rPr>
          <w:szCs w:val="20"/>
          <w:lang w:val="el-GR" w:eastAsia="en-US"/>
        </w:rPr>
        <w:t xml:space="preserve"> </w:t>
      </w:r>
      <w:r>
        <w:rPr>
          <w:szCs w:val="20"/>
          <w:lang w:val="el-GR" w:eastAsia="en-US"/>
        </w:rPr>
        <w:t>και να προσδιορίζεται ανά περίπτωση και τις εκάστοτε επιχειρησιακές απαιτήσεις, το χρονικό διάστημα διατήρησης των δεδομένων και αντιγράφων τους (</w:t>
      </w:r>
      <w:r>
        <w:rPr>
          <w:szCs w:val="20"/>
          <w:lang w:val="en-US" w:eastAsia="en-US"/>
        </w:rPr>
        <w:t>Retention</w:t>
      </w:r>
      <w:r w:rsidRPr="001D03FC">
        <w:rPr>
          <w:szCs w:val="20"/>
          <w:lang w:val="el-GR" w:eastAsia="en-US"/>
        </w:rPr>
        <w:t xml:space="preserve"> </w:t>
      </w:r>
      <w:r>
        <w:rPr>
          <w:szCs w:val="20"/>
          <w:lang w:val="en-US" w:eastAsia="en-US"/>
        </w:rPr>
        <w:t>Period</w:t>
      </w:r>
      <w:r>
        <w:rPr>
          <w:szCs w:val="20"/>
          <w:lang w:val="el-GR" w:eastAsia="en-US"/>
        </w:rPr>
        <w:t>)</w:t>
      </w:r>
    </w:p>
    <w:p w14:paraId="7C14430D" w14:textId="77777777" w:rsidR="00A126D3" w:rsidRPr="00A7211F" w:rsidRDefault="00A126D3" w:rsidP="005975B6">
      <w:pPr>
        <w:pStyle w:val="aff0"/>
        <w:numPr>
          <w:ilvl w:val="0"/>
          <w:numId w:val="83"/>
        </w:numPr>
        <w:suppressAutoHyphens w:val="0"/>
        <w:rPr>
          <w:szCs w:val="20"/>
          <w:lang w:val="el-GR" w:eastAsia="en-US"/>
        </w:rPr>
      </w:pPr>
      <w:r w:rsidRPr="00A7211F">
        <w:rPr>
          <w:szCs w:val="20"/>
          <w:lang w:val="el-GR" w:eastAsia="en-US"/>
        </w:rPr>
        <w:t xml:space="preserve">Για τo deployment των Microservices, θα πρέπει να γίνεται χρήση Deployment Strategies παρεχόμενων από το Azure όπως Rolling Upgrade, Blue/Green Deployment, Canary Deployment </w:t>
      </w:r>
      <w:r>
        <w:rPr>
          <w:szCs w:val="20"/>
          <w:lang w:val="el-GR" w:eastAsia="en-US"/>
        </w:rPr>
        <w:t>(</w:t>
      </w:r>
      <w:r w:rsidRPr="00A7211F">
        <w:rPr>
          <w:szCs w:val="20"/>
          <w:lang w:val="el-GR" w:eastAsia="en-US"/>
        </w:rPr>
        <w:t>αναλόγως την περίπτωση</w:t>
      </w:r>
      <w:r>
        <w:rPr>
          <w:szCs w:val="20"/>
          <w:lang w:val="el-GR" w:eastAsia="en-US"/>
        </w:rPr>
        <w:t>),</w:t>
      </w:r>
      <w:r w:rsidRPr="00A7211F">
        <w:rPr>
          <w:szCs w:val="20"/>
          <w:lang w:val="el-GR" w:eastAsia="en-US"/>
        </w:rPr>
        <w:t xml:space="preserve"> ώστε να αποφεύγεται ή να ελαχιστοποιείται το χρονικό διάστημα μη-διαθεσιμότητας κάποιου υποσυστήματος</w:t>
      </w:r>
    </w:p>
    <w:p w14:paraId="305D5278" w14:textId="77777777" w:rsidR="00A126D3" w:rsidRPr="00A7211F" w:rsidRDefault="00A126D3" w:rsidP="005975B6">
      <w:pPr>
        <w:pStyle w:val="aff0"/>
        <w:numPr>
          <w:ilvl w:val="0"/>
          <w:numId w:val="83"/>
        </w:numPr>
        <w:suppressAutoHyphens w:val="0"/>
        <w:rPr>
          <w:szCs w:val="20"/>
          <w:lang w:val="el-GR" w:eastAsia="en-US"/>
        </w:rPr>
      </w:pPr>
      <w:r w:rsidRPr="00A7211F">
        <w:rPr>
          <w:szCs w:val="20"/>
          <w:lang w:val="el-GR" w:eastAsia="en-US"/>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07318C1B" w14:textId="77777777" w:rsidR="00A126D3" w:rsidRDefault="00A126D3" w:rsidP="00A126D3">
      <w:pPr>
        <w:rPr>
          <w:lang w:val="el-GR"/>
        </w:rPr>
      </w:pPr>
      <w:r>
        <w:rPr>
          <w:bCs/>
          <w:noProof/>
          <w:sz w:val="20"/>
          <w:u w:val="single"/>
        </w:rPr>
        <w:drawing>
          <wp:anchor distT="0" distB="0" distL="114300" distR="114300" simplePos="0" relativeHeight="251659264" behindDoc="0" locked="0" layoutInCell="1" allowOverlap="1" wp14:anchorId="08483C75" wp14:editId="5644141E">
            <wp:simplePos x="0" y="0"/>
            <wp:positionH relativeFrom="margin">
              <wp:posOffset>-615315</wp:posOffset>
            </wp:positionH>
            <wp:positionV relativeFrom="margin">
              <wp:posOffset>-64686180</wp:posOffset>
            </wp:positionV>
            <wp:extent cx="7272655" cy="3227705"/>
            <wp:effectExtent l="0" t="0" r="4445" b="0"/>
            <wp:wrapSquare wrapText="bothSides"/>
            <wp:docPr id="250090570" name="Εικόνα 250090570"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7272655" cy="3227705"/>
                    </a:xfrm>
                    <a:prstGeom prst="rect">
                      <a:avLst/>
                    </a:prstGeom>
                  </pic:spPr>
                </pic:pic>
              </a:graphicData>
            </a:graphic>
            <wp14:sizeRelH relativeFrom="margin">
              <wp14:pctWidth>0</wp14:pctWidth>
            </wp14:sizeRelH>
            <wp14:sizeRelV relativeFrom="margin">
              <wp14:pctHeight>0</wp14:pctHeight>
            </wp14:sizeRelV>
          </wp:anchor>
        </w:drawing>
      </w:r>
      <w:r>
        <w:rPr>
          <w:lang w:val="el-GR"/>
        </w:rPr>
        <w:t xml:space="preserve">Παρόλο που το Κυβερνητικό Υπολογιστικό Νέφος </w:t>
      </w:r>
      <w:r>
        <w:rPr>
          <w:lang w:val="en-US"/>
        </w:rPr>
        <w:t>Microsoft</w:t>
      </w:r>
      <w:r w:rsidRPr="00336643">
        <w:rPr>
          <w:lang w:val="el-GR"/>
        </w:rPr>
        <w:t xml:space="preserve"> </w:t>
      </w:r>
      <w:r>
        <w:rPr>
          <w:lang w:val="en-US"/>
        </w:rPr>
        <w:t>Azure</w:t>
      </w:r>
      <w:r>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12D8985D" w14:textId="77777777" w:rsidR="00A126D3" w:rsidRDefault="00A126D3" w:rsidP="00A126D3">
      <w:pPr>
        <w:rPr>
          <w:lang w:val="el-GR"/>
        </w:rPr>
      </w:pPr>
      <w:r>
        <w:rPr>
          <w:lang w:val="el-GR"/>
        </w:rPr>
        <w:t xml:space="preserve">Σε περίπτωση που η λύση του υποψηφίου Αναδόχου περιλαμβάνει άδειες χρήσης έτοιμου εμπορικού λογισμικού (παρόλο που σύμφωνα με το 5.4 δεν αναμένεται κάτι τέτοιο), ο υποψήφιος Ανάδοχος θα πρέπει να προμηθεύσει, στο πλαίσιο του έργου, άδειες συμβατές με το περιβάλλον του Κυβερνητικού Υπολογιστικού Νέφους </w:t>
      </w:r>
      <w:r>
        <w:rPr>
          <w:lang w:val="en-US"/>
        </w:rPr>
        <w:t>Microsoft</w:t>
      </w:r>
      <w:r w:rsidRPr="00336643">
        <w:rPr>
          <w:lang w:val="el-GR"/>
        </w:rPr>
        <w:t xml:space="preserve"> </w:t>
      </w:r>
      <w:r>
        <w:rPr>
          <w:lang w:val="en-US"/>
        </w:rPr>
        <w:t>Azure</w:t>
      </w:r>
      <w:r>
        <w:rPr>
          <w:lang w:val="el-GR"/>
        </w:rPr>
        <w:t>.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w:t>
      </w:r>
    </w:p>
    <w:p w14:paraId="1A59F63D" w14:textId="77777777" w:rsidR="00A126D3" w:rsidRDefault="00A126D3" w:rsidP="00A126D3">
      <w:pPr>
        <w:rPr>
          <w:lang w:val="el-GR"/>
        </w:rPr>
      </w:pPr>
      <w:r>
        <w:rPr>
          <w:lang w:val="el-GR"/>
        </w:rPr>
        <w:t>Τέλος, επισημαίνεται ότι ο Ανάδοχος θα πρέπει να συμμορφώνεται με τους κανόνες της Πολιτικής Ασφάλειας την οποία εφαρμόζει και τηρείται σε όλα τα φιλοξενούμενα Πληροφοριακά Συστήματα στο Κυβερνητικό Υπολογιστικό Νέφος</w:t>
      </w:r>
      <w:r w:rsidRPr="004D4891">
        <w:rPr>
          <w:lang w:val="el-GR"/>
        </w:rPr>
        <w:t xml:space="preserve"> </w:t>
      </w:r>
      <w:r>
        <w:rPr>
          <w:lang w:val="en-US"/>
        </w:rPr>
        <w:t>Microsoft</w:t>
      </w:r>
      <w:r w:rsidRPr="00336643">
        <w:rPr>
          <w:lang w:val="el-GR"/>
        </w:rPr>
        <w:t xml:space="preserve"> </w:t>
      </w:r>
      <w:r>
        <w:rPr>
          <w:lang w:val="en-US"/>
        </w:rPr>
        <w:t>Azure</w:t>
      </w:r>
      <w:r>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w:t>
      </w:r>
    </w:p>
    <w:p w14:paraId="0C02D904" w14:textId="25AEBE57" w:rsidR="00A307D1" w:rsidRDefault="00A126D3" w:rsidP="00A126D3">
      <w:pPr>
        <w:pStyle w:val="2"/>
        <w:numPr>
          <w:ilvl w:val="1"/>
          <w:numId w:val="8"/>
        </w:numPr>
        <w:spacing w:before="0" w:after="120" w:line="252" w:lineRule="auto"/>
        <w:rPr>
          <w:rFonts w:ascii="Tahoma" w:hAnsi="Tahoma" w:cs="Tahoma"/>
          <w:sz w:val="22"/>
          <w:lang w:val="el-GR"/>
        </w:rPr>
      </w:pPr>
      <w:bookmarkStart w:id="329" w:name="_Toc147328498"/>
      <w:r w:rsidRPr="00A126D3">
        <w:rPr>
          <w:rFonts w:ascii="Tahoma" w:hAnsi="Tahoma" w:cs="Tahoma"/>
          <w:sz w:val="22"/>
          <w:lang w:val="el-GR"/>
        </w:rPr>
        <w:lastRenderedPageBreak/>
        <w:t>Ασφάλεια Συστήματος  και Προστασία Ιδιωτικότητας</w:t>
      </w:r>
      <w:bookmarkEnd w:id="329"/>
    </w:p>
    <w:p w14:paraId="28D968CE" w14:textId="77777777" w:rsidR="00A126D3" w:rsidRDefault="00A126D3" w:rsidP="00A126D3">
      <w:pPr>
        <w:rPr>
          <w:lang w:val="el-GR"/>
        </w:rPr>
      </w:pPr>
      <w:r>
        <w:rPr>
          <w:lang w:val="el-GR"/>
        </w:rPr>
        <w:t>Κατά το σχεδιασμό του Έργου, ο Ανάδοχος θα πρέπει να λάβει ειδική μέριμνα και να δρομολογήσει τις κατάλληλες δράσεις για:</w:t>
      </w:r>
    </w:p>
    <w:p w14:paraId="37967895" w14:textId="77777777" w:rsidR="00A126D3" w:rsidRDefault="00A126D3" w:rsidP="005975B6">
      <w:pPr>
        <w:numPr>
          <w:ilvl w:val="0"/>
          <w:numId w:val="84"/>
        </w:numPr>
        <w:spacing w:before="0"/>
        <w:contextualSpacing/>
        <w:rPr>
          <w:lang w:val="el-GR"/>
        </w:rPr>
      </w:pPr>
      <w:r>
        <w:rPr>
          <w:lang w:val="el-GR"/>
        </w:rPr>
        <w:t>την ασφάλεια του πληροφοριακού συστήματος (έτοιμου λογισμικού, εφαρμογών, μέσων και υποδομών στις οποίες  θα λειτουργεί)</w:t>
      </w:r>
    </w:p>
    <w:p w14:paraId="229CCC7D" w14:textId="77777777" w:rsidR="00A126D3" w:rsidRDefault="00A126D3" w:rsidP="005975B6">
      <w:pPr>
        <w:numPr>
          <w:ilvl w:val="0"/>
          <w:numId w:val="84"/>
        </w:numPr>
        <w:spacing w:before="0"/>
        <w:contextualSpacing/>
        <w:rPr>
          <w:lang w:val="el-GR"/>
        </w:rPr>
      </w:pPr>
      <w:r>
        <w:rPr>
          <w:lang w:val="el-GR"/>
        </w:rPr>
        <w:t>την διασφάλιση της ακεραιότητας και της διαθεσιμότητας των υποκείμενων πληροφοριών,</w:t>
      </w:r>
    </w:p>
    <w:p w14:paraId="745DA183" w14:textId="77777777" w:rsidR="00A126D3" w:rsidRPr="00EE5715" w:rsidRDefault="00A126D3" w:rsidP="005975B6">
      <w:pPr>
        <w:numPr>
          <w:ilvl w:val="0"/>
          <w:numId w:val="84"/>
        </w:numPr>
        <w:contextualSpacing/>
        <w:rPr>
          <w:lang w:val="el-GR"/>
        </w:rPr>
      </w:pPr>
      <w:r w:rsidRPr="00EE5715">
        <w:rPr>
          <w:lang w:val="el-GR"/>
        </w:rPr>
        <w:t>την προστασία των προς επεξεργασία και αποθηκευμένων προσωπικών δεδομένων,</w:t>
      </w:r>
      <w:r>
        <w:rPr>
          <w:lang w:val="el-GR"/>
        </w:rPr>
        <w:t xml:space="preserve"> </w:t>
      </w:r>
      <w:r w:rsidRPr="00EE5715">
        <w:rPr>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τη Μελέτη Ασφάλειας Συστήματος που θα καταρτιστεί στο πλαίσιο της</w:t>
      </w:r>
      <w:r w:rsidRPr="00EE5715">
        <w:rPr>
          <w:b/>
          <w:iCs/>
          <w:lang w:val="el-GR"/>
        </w:rPr>
        <w:t xml:space="preserve"> «Μελέτη Εφαρμογής - Ανάλυση Απαιτήσεων»</w:t>
      </w:r>
      <w:r w:rsidRPr="00EE5715">
        <w:rPr>
          <w:lang w:val="el-GR"/>
        </w:rPr>
        <w:t xml:space="preserve"> του Έργου.</w:t>
      </w:r>
    </w:p>
    <w:p w14:paraId="470A1115" w14:textId="77777777" w:rsidR="00A126D3" w:rsidRDefault="00A126D3" w:rsidP="00A126D3">
      <w:pPr>
        <w:rPr>
          <w:lang w:val="el-GR"/>
        </w:rPr>
      </w:pPr>
      <w:r>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683E1B15" w14:textId="77777777" w:rsidR="00A126D3" w:rsidRDefault="00A126D3" w:rsidP="005975B6">
      <w:pPr>
        <w:numPr>
          <w:ilvl w:val="0"/>
          <w:numId w:val="84"/>
        </w:numPr>
        <w:ind w:left="714" w:hanging="357"/>
        <w:rPr>
          <w:lang w:val="el-GR"/>
        </w:rPr>
      </w:pPr>
      <w:r>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31A1E745" w14:textId="77777777" w:rsidR="00A126D3" w:rsidRDefault="00A126D3" w:rsidP="005975B6">
      <w:pPr>
        <w:numPr>
          <w:ilvl w:val="0"/>
          <w:numId w:val="84"/>
        </w:numPr>
        <w:ind w:left="714" w:hanging="357"/>
        <w:rPr>
          <w:lang w:val="el-GR"/>
        </w:rPr>
      </w:pPr>
      <w:r>
        <w:rPr>
          <w:lang w:val="el-GR"/>
        </w:rPr>
        <w:t>τις βέλτιστες πρακτικές στο χώρο της Ασφάλειας στις ΤΠΕ (best practices)</w:t>
      </w:r>
    </w:p>
    <w:p w14:paraId="2B321876" w14:textId="77777777" w:rsidR="00A126D3" w:rsidRDefault="00A126D3" w:rsidP="005975B6">
      <w:pPr>
        <w:numPr>
          <w:ilvl w:val="0"/>
          <w:numId w:val="84"/>
        </w:numPr>
        <w:ind w:left="714" w:hanging="357"/>
        <w:rPr>
          <w:lang w:val="el-GR"/>
        </w:rPr>
      </w:pPr>
      <w:r>
        <w:rPr>
          <w:lang w:val="el-GR"/>
        </w:rPr>
        <w:t>τυχόν διεθνή de facto ή de jure σχετικά πρότυπα (π.χ. ISO/IEC 27001)</w:t>
      </w:r>
    </w:p>
    <w:p w14:paraId="3BE12AE7" w14:textId="77777777" w:rsidR="00A126D3" w:rsidRDefault="00A126D3" w:rsidP="005975B6">
      <w:pPr>
        <w:numPr>
          <w:ilvl w:val="0"/>
          <w:numId w:val="84"/>
        </w:numPr>
        <w:ind w:left="714" w:hanging="357"/>
        <w:rPr>
          <w:lang w:val="el-GR"/>
        </w:rPr>
      </w:pPr>
      <w:r>
        <w:rPr>
          <w:lang w:val="el-GR"/>
        </w:rPr>
        <w:t>την πολιτική ασφάλειας (και τις υποκείμενες προδιαγραφές και περιορισμούς) του G-Cloud και του δικτύου «ΣΥΖΕΥΞΙΣ».</w:t>
      </w:r>
    </w:p>
    <w:p w14:paraId="4837B70F" w14:textId="6BB219DD" w:rsidR="00A126D3" w:rsidRDefault="00A126D3" w:rsidP="00A126D3">
      <w:pPr>
        <w:rPr>
          <w:lang w:val="el-GR"/>
        </w:rPr>
      </w:pPr>
      <w:r>
        <w:rPr>
          <w:lang w:val="el-GR"/>
        </w:rPr>
        <w:t>Τα τεχνικά μέτρα ασφάλειας θα υλοποιηθούν από τον Ανάδοχο στο πλαίσιο των προϊόντων και υπηρεσιών που θα προσφέρει.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Μελέτης Εφαρμογής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της σύμβασης</w:t>
      </w:r>
    </w:p>
    <w:p w14:paraId="611C4243" w14:textId="5801AA23" w:rsidR="00A126D3" w:rsidRDefault="00A126D3" w:rsidP="00A126D3">
      <w:pPr>
        <w:pStyle w:val="2"/>
        <w:numPr>
          <w:ilvl w:val="1"/>
          <w:numId w:val="8"/>
        </w:numPr>
        <w:spacing w:before="0" w:after="120" w:line="252" w:lineRule="auto"/>
        <w:rPr>
          <w:rFonts w:ascii="Tahoma" w:hAnsi="Tahoma" w:cs="Tahoma"/>
          <w:sz w:val="22"/>
          <w:lang w:val="el-GR"/>
        </w:rPr>
      </w:pPr>
      <w:bookmarkStart w:id="330" w:name="_Toc147328499"/>
      <w:r w:rsidRPr="00A126D3">
        <w:rPr>
          <w:rFonts w:ascii="Tahoma" w:hAnsi="Tahoma" w:cs="Tahoma"/>
          <w:sz w:val="22"/>
          <w:lang w:val="el-GR"/>
        </w:rPr>
        <w:t>Ανοικτά Πρότυπα και Δεδομένα</w:t>
      </w:r>
      <w:bookmarkEnd w:id="330"/>
    </w:p>
    <w:p w14:paraId="7E827465" w14:textId="77777777" w:rsidR="00A126D3" w:rsidRDefault="00A126D3" w:rsidP="00A126D3">
      <w:pPr>
        <w:spacing w:line="276" w:lineRule="auto"/>
        <w:rPr>
          <w:lang w:val="el-GR"/>
        </w:rPr>
      </w:pPr>
      <w:r>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Pr>
          <w:lang w:val="en-US"/>
        </w:rPr>
        <w:t>open</w:t>
      </w:r>
      <w:r w:rsidRPr="00493B30">
        <w:rPr>
          <w:lang w:val="el-GR"/>
        </w:rPr>
        <w:t xml:space="preserve"> </w:t>
      </w:r>
      <w:r>
        <w:rPr>
          <w:lang w:val="en-US"/>
        </w:rPr>
        <w:t>architecture</w:t>
      </w:r>
      <w:r>
        <w:rPr>
          <w:lang w:val="el-GR"/>
        </w:rPr>
        <w:t>) και ανοικτά συστήματα (</w:t>
      </w:r>
      <w:r>
        <w:rPr>
          <w:lang w:val="en-US"/>
        </w:rPr>
        <w:t>open</w:t>
      </w:r>
      <w:r w:rsidRPr="00493B30">
        <w:rPr>
          <w:lang w:val="el-GR"/>
        </w:rPr>
        <w:t xml:space="preserve"> </w:t>
      </w:r>
      <w:r>
        <w:rPr>
          <w:lang w:val="en-US"/>
        </w:rPr>
        <w:t>systems</w:t>
      </w:r>
      <w:r>
        <w:rPr>
          <w:lang w:val="el-GR"/>
        </w:rPr>
        <w:t>). Ο όρος «ανοικτό» υποδηλώνει κατά βάση την ανεξαρτησία από συγκεκριμένο προμηθευτή και την υποχρεωτική χρήση προτύπων (</w:t>
      </w:r>
      <w:r>
        <w:rPr>
          <w:lang w:val="en-US"/>
        </w:rPr>
        <w:t>standards</w:t>
      </w:r>
      <w:r>
        <w:rPr>
          <w:lang w:val="el-GR"/>
        </w:rPr>
        <w:t>), τα οποία διασφαλίζουν:</w:t>
      </w:r>
    </w:p>
    <w:p w14:paraId="22896428" w14:textId="77777777" w:rsidR="00A126D3" w:rsidRDefault="00A126D3" w:rsidP="005975B6">
      <w:pPr>
        <w:pStyle w:val="aff0"/>
        <w:numPr>
          <w:ilvl w:val="0"/>
          <w:numId w:val="85"/>
        </w:numPr>
        <w:spacing w:line="276" w:lineRule="auto"/>
        <w:rPr>
          <w:lang w:val="el-GR"/>
        </w:rPr>
      </w:pPr>
      <w:r w:rsidRPr="00A126D3">
        <w:rPr>
          <w:lang w:val="el-GR"/>
        </w:rPr>
        <w:t>την αρμονική συνεργασία και λειτουργία μεταξύ συστημάτων και λειτουργικών εφαρμογών διαφορετικών προμηθευτών</w:t>
      </w:r>
    </w:p>
    <w:p w14:paraId="22074897" w14:textId="77777777" w:rsidR="00A126D3" w:rsidRDefault="00A126D3" w:rsidP="005975B6">
      <w:pPr>
        <w:pStyle w:val="aff0"/>
        <w:numPr>
          <w:ilvl w:val="0"/>
          <w:numId w:val="85"/>
        </w:numPr>
        <w:spacing w:line="276" w:lineRule="auto"/>
        <w:rPr>
          <w:lang w:val="el-GR"/>
        </w:rPr>
      </w:pPr>
      <w:r w:rsidRPr="00A126D3">
        <w:rPr>
          <w:lang w:val="el-GR"/>
        </w:rPr>
        <w:t>τη διαδικτυακή ή άλλη συνεργασία εφαρμογών που βρίσκονται σε διαφορετικά υπολογιστικά συστήματα</w:t>
      </w:r>
    </w:p>
    <w:p w14:paraId="40881B0D" w14:textId="77777777" w:rsidR="00A126D3" w:rsidRDefault="00A126D3" w:rsidP="005975B6">
      <w:pPr>
        <w:pStyle w:val="aff0"/>
        <w:numPr>
          <w:ilvl w:val="0"/>
          <w:numId w:val="85"/>
        </w:numPr>
        <w:spacing w:line="276" w:lineRule="auto"/>
        <w:rPr>
          <w:lang w:val="el-GR"/>
        </w:rPr>
      </w:pPr>
      <w:r w:rsidRPr="00A126D3">
        <w:rPr>
          <w:lang w:val="el-GR"/>
        </w:rPr>
        <w:t>την φορητότητα (</w:t>
      </w:r>
      <w:r w:rsidRPr="00A126D3">
        <w:rPr>
          <w:lang w:val="en-US"/>
        </w:rPr>
        <w:t>portability</w:t>
      </w:r>
      <w:r w:rsidRPr="00A126D3">
        <w:rPr>
          <w:lang w:val="el-GR"/>
        </w:rPr>
        <w:t>) των εφαρμογώ</w:t>
      </w:r>
    </w:p>
    <w:p w14:paraId="35FBCA47" w14:textId="178BD166" w:rsidR="00A126D3" w:rsidRDefault="00A126D3" w:rsidP="005975B6">
      <w:pPr>
        <w:pStyle w:val="aff0"/>
        <w:numPr>
          <w:ilvl w:val="0"/>
          <w:numId w:val="85"/>
        </w:numPr>
        <w:spacing w:line="276" w:lineRule="auto"/>
        <w:rPr>
          <w:lang w:val="el-GR"/>
        </w:rPr>
      </w:pPr>
      <w:r w:rsidRPr="00A126D3">
        <w:rPr>
          <w:lang w:val="el-GR"/>
        </w:rPr>
        <w:t>την δυνατότητα αύξησης του μεγέθους των μηχανογραφικών συστημάτων χωρίς αλλαγές στη δομή και τη φιλοσοφί</w:t>
      </w:r>
      <w:r>
        <w:rPr>
          <w:lang w:val="el-GR"/>
        </w:rPr>
        <w:t>α</w:t>
      </w:r>
    </w:p>
    <w:p w14:paraId="6C223087" w14:textId="0E678F94" w:rsidR="00A126D3" w:rsidRPr="00A126D3" w:rsidRDefault="00A126D3" w:rsidP="005975B6">
      <w:pPr>
        <w:pStyle w:val="aff0"/>
        <w:numPr>
          <w:ilvl w:val="0"/>
          <w:numId w:val="85"/>
        </w:numPr>
        <w:spacing w:line="276" w:lineRule="auto"/>
        <w:rPr>
          <w:lang w:val="el-GR"/>
        </w:rPr>
      </w:pPr>
      <w:r w:rsidRPr="00A126D3">
        <w:rPr>
          <w:lang w:val="el-GR"/>
        </w:rPr>
        <w:lastRenderedPageBreak/>
        <w:t>την εύκολη επέμβαση στη λειτουργικότητα των εφαρμογών</w:t>
      </w:r>
    </w:p>
    <w:p w14:paraId="576A23BD" w14:textId="77777777" w:rsidR="00A126D3" w:rsidRDefault="00A126D3" w:rsidP="00A126D3">
      <w:pPr>
        <w:widowControl w:val="0"/>
        <w:spacing w:after="60" w:line="276" w:lineRule="auto"/>
        <w:rPr>
          <w:lang w:val="el-GR"/>
        </w:rPr>
      </w:pPr>
      <w:r>
        <w:rPr>
          <w:lang w:val="el-GR"/>
        </w:rPr>
        <w:t xml:space="preserve">Σύμφωνα με τα παραπάνω, και όσον αφορά την ανάπτυξη της </w:t>
      </w:r>
      <w:r>
        <w:rPr>
          <w:lang w:val="en-US"/>
        </w:rPr>
        <w:t>mobile</w:t>
      </w:r>
      <w:r w:rsidRPr="00493B30">
        <w:rPr>
          <w:lang w:val="el-GR"/>
        </w:rPr>
        <w:t xml:space="preserve"> </w:t>
      </w:r>
      <w:r>
        <w:rPr>
          <w:lang w:val="el-GR"/>
        </w:rPr>
        <w:t xml:space="preserve">εφαρμογής και του </w:t>
      </w:r>
      <w:r>
        <w:rPr>
          <w:lang w:val="en-US"/>
        </w:rPr>
        <w:t>Wallet</w:t>
      </w:r>
      <w:r w:rsidRPr="00493B30">
        <w:rPr>
          <w:lang w:val="el-GR"/>
        </w:rPr>
        <w:t xml:space="preserve"> </w:t>
      </w:r>
      <w:r>
        <w:rPr>
          <w:lang w:val="en-US"/>
        </w:rPr>
        <w:t>Backend</w:t>
      </w:r>
      <w:r>
        <w:rPr>
          <w:lang w:val="el-GR"/>
        </w:rPr>
        <w:t>, ο Ανάδοχος θα πρέπει να εφαρμόσει:</w:t>
      </w:r>
    </w:p>
    <w:p w14:paraId="1484F393" w14:textId="77777777" w:rsidR="00A126D3" w:rsidRDefault="00A126D3" w:rsidP="005975B6">
      <w:pPr>
        <w:pStyle w:val="aff0"/>
        <w:widowControl w:val="0"/>
        <w:numPr>
          <w:ilvl w:val="0"/>
          <w:numId w:val="86"/>
        </w:numPr>
        <w:spacing w:after="60" w:line="276" w:lineRule="auto"/>
        <w:rPr>
          <w:lang w:val="el-GR"/>
        </w:rPr>
      </w:pPr>
      <w:r w:rsidRPr="00A126D3">
        <w:rPr>
          <w:lang w:val="el-GR"/>
        </w:rPr>
        <w:t>Αρθρωτή ανάπτυξη και υλοποίηση των υποσυστημάτων λογισμικού,</w:t>
      </w:r>
    </w:p>
    <w:p w14:paraId="28E0099E" w14:textId="1F7CDF08" w:rsidR="00A126D3" w:rsidRPr="00A126D3" w:rsidRDefault="00A126D3" w:rsidP="005975B6">
      <w:pPr>
        <w:pStyle w:val="aff0"/>
        <w:widowControl w:val="0"/>
        <w:numPr>
          <w:ilvl w:val="0"/>
          <w:numId w:val="86"/>
        </w:numPr>
        <w:spacing w:after="60" w:line="276" w:lineRule="auto"/>
        <w:rPr>
          <w:lang w:val="el-GR"/>
        </w:rPr>
      </w:pPr>
      <w:r w:rsidRPr="00A126D3">
        <w:rPr>
          <w:lang w:val="el-GR"/>
        </w:rPr>
        <w:t>Χρήση διεθνών και εμπορικώς αποδεκτών προτύπων διαλειτουργικότητας, όπως για παράδειγμα οι διαδικτυακές υπηρεσίες (</w:t>
      </w:r>
      <w:r w:rsidRPr="00A126D3">
        <w:rPr>
          <w:lang w:val="en-US"/>
        </w:rPr>
        <w:t>web</w:t>
      </w:r>
      <w:r w:rsidRPr="00A126D3">
        <w:rPr>
          <w:lang w:val="el-GR"/>
        </w:rPr>
        <w:t xml:space="preserve"> </w:t>
      </w:r>
      <w:r w:rsidRPr="00A126D3">
        <w:rPr>
          <w:lang w:val="en-US"/>
        </w:rPr>
        <w:t>services</w:t>
      </w:r>
      <w:r w:rsidRPr="00A126D3">
        <w:rPr>
          <w:lang w:val="el-GR"/>
        </w:rPr>
        <w:t xml:space="preserve">) για την τυποποιημένη επικοινωνία μεταξύ της εφαρμογής και του </w:t>
      </w:r>
      <w:r w:rsidRPr="00A126D3">
        <w:rPr>
          <w:lang w:val="en-US"/>
        </w:rPr>
        <w:t>backend</w:t>
      </w:r>
    </w:p>
    <w:p w14:paraId="35DDA8F2" w14:textId="77777777" w:rsidR="00A126D3" w:rsidRDefault="00A126D3" w:rsidP="00A126D3">
      <w:pPr>
        <w:rPr>
          <w:lang w:val="el-GR"/>
        </w:rPr>
      </w:pPr>
      <w:r>
        <w:rPr>
          <w:lang w:val="el-GR"/>
        </w:rPr>
        <w:t xml:space="preserve">Το είδος των δεδομένων που θα ανταλλάσονται καθώς και των προτύπων που θα εφαρμοσθούν θα εξειδικευτεί περαιτέρω και θα οριστικοποιηθεί στο της «Μελέτης Εφαρμογής – Ανάλυση Απαιτήσεων», λαμβάνοντας υπόψη και το ισχύον θεσμικό πλαίσιο. </w:t>
      </w:r>
    </w:p>
    <w:p w14:paraId="727F61CA" w14:textId="77777777" w:rsidR="00A126D3" w:rsidRPr="00A126D3" w:rsidRDefault="00A126D3" w:rsidP="00A126D3">
      <w:pPr>
        <w:pStyle w:val="2"/>
        <w:numPr>
          <w:ilvl w:val="1"/>
          <w:numId w:val="8"/>
        </w:numPr>
        <w:spacing w:before="0" w:after="120" w:line="252" w:lineRule="auto"/>
        <w:rPr>
          <w:rFonts w:ascii="Tahoma" w:hAnsi="Tahoma" w:cs="Tahoma"/>
          <w:sz w:val="22"/>
          <w:lang w:val="el-GR"/>
        </w:rPr>
      </w:pPr>
      <w:bookmarkStart w:id="331" w:name="_Toc97194354"/>
      <w:bookmarkStart w:id="332" w:name="_Ref97737041"/>
      <w:bookmarkStart w:id="333" w:name="_Ref97737304"/>
      <w:bookmarkStart w:id="334" w:name="_Ref103085906"/>
      <w:bookmarkStart w:id="335" w:name="_Ref103086015"/>
      <w:bookmarkStart w:id="336" w:name="_Toc130553308"/>
      <w:bookmarkStart w:id="337" w:name="_Toc147328500"/>
      <w:r w:rsidRPr="00A126D3">
        <w:rPr>
          <w:rFonts w:ascii="Tahoma" w:hAnsi="Tahoma" w:cs="Tahoma"/>
          <w:sz w:val="22"/>
          <w:lang w:val="el-GR"/>
        </w:rPr>
        <w:t>Άδειες Λογισμικού</w:t>
      </w:r>
      <w:bookmarkEnd w:id="331"/>
      <w:bookmarkEnd w:id="332"/>
      <w:bookmarkEnd w:id="333"/>
      <w:bookmarkEnd w:id="334"/>
      <w:bookmarkEnd w:id="335"/>
      <w:bookmarkEnd w:id="336"/>
      <w:bookmarkEnd w:id="337"/>
    </w:p>
    <w:p w14:paraId="4195868A" w14:textId="6E98C4C5" w:rsidR="00A126D3" w:rsidRPr="00A126D3" w:rsidRDefault="00A126D3" w:rsidP="00A126D3">
      <w:pPr>
        <w:rPr>
          <w:lang w:val="el-GR"/>
        </w:rPr>
      </w:pPr>
      <w:r w:rsidRPr="00A126D3">
        <w:rPr>
          <w:lang w:val="el-GR"/>
        </w:rPr>
        <w:t>Βάσει  των αναφερθέντων στην παράγραφο 4.2 και 5.1 δεν ζητούνται άδειες Λογισμικού ως μέρος της προσφοράς, μια και το Wallet Backend θα βασιστεί σε αρχιτεκτονική ανοικτού κώδικα (open source).</w:t>
      </w:r>
      <w:r>
        <w:rPr>
          <w:lang w:val="el-GR"/>
        </w:rPr>
        <w:t xml:space="preserve"> Η εφαρμογή κινητής συσκευής θα υλοποιηθεί επίσης με αρχιτεκτονική ανοικτού κώδικα, αξιοποιώντας διεθνώς αναγνωρισμένες βιβλιοθήκες οι οποίες δεν απαιτούν αδειοδότηση.</w:t>
      </w:r>
    </w:p>
    <w:p w14:paraId="0D9FA0CA" w14:textId="77777777" w:rsidR="00A307D1" w:rsidRPr="00557AA9" w:rsidRDefault="00A307D1" w:rsidP="00557AA9">
      <w:pPr>
        <w:pStyle w:val="2"/>
        <w:numPr>
          <w:ilvl w:val="1"/>
          <w:numId w:val="8"/>
        </w:numPr>
        <w:spacing w:before="0" w:after="120" w:line="252" w:lineRule="auto"/>
        <w:rPr>
          <w:rFonts w:ascii="Tahoma" w:hAnsi="Tahoma" w:cs="Tahoma"/>
          <w:sz w:val="22"/>
          <w:lang w:val="el-GR"/>
        </w:rPr>
      </w:pPr>
      <w:bookmarkStart w:id="338" w:name="_Λοιπές_Απαιτήσεις"/>
      <w:bookmarkStart w:id="339" w:name="_Toc107410871"/>
      <w:bookmarkStart w:id="340" w:name="_Toc147328501"/>
      <w:bookmarkEnd w:id="338"/>
      <w:r w:rsidRPr="00557AA9">
        <w:rPr>
          <w:rFonts w:ascii="Tahoma" w:hAnsi="Tahoma" w:cs="Tahoma"/>
          <w:sz w:val="22"/>
          <w:lang w:val="el-GR"/>
        </w:rPr>
        <w:t>Γλώσσα</w:t>
      </w:r>
      <w:bookmarkEnd w:id="339"/>
      <w:bookmarkEnd w:id="340"/>
    </w:p>
    <w:p w14:paraId="3FE818C9" w14:textId="21B38674" w:rsidR="00A307D1" w:rsidRPr="00B72C3B" w:rsidRDefault="00A307D1" w:rsidP="00A307D1">
      <w:pPr>
        <w:rPr>
          <w:rFonts w:cs="Tahoma"/>
          <w:lang w:val="el-GR"/>
        </w:rPr>
      </w:pPr>
      <w:r>
        <w:rPr>
          <w:rFonts w:cs="Tahoma"/>
          <w:lang w:val="el-GR"/>
        </w:rPr>
        <w:t xml:space="preserve">Το σύστημα θα παραδοθεί σε μία (1) γλώσσα, Ελληνικά. </w:t>
      </w:r>
    </w:p>
    <w:p w14:paraId="460BB8BA" w14:textId="77777777" w:rsidR="00A307D1" w:rsidRPr="007828EF" w:rsidRDefault="00A307D1" w:rsidP="005975B6">
      <w:pPr>
        <w:pStyle w:val="1"/>
        <w:numPr>
          <w:ilvl w:val="0"/>
          <w:numId w:val="73"/>
        </w:numPr>
        <w:rPr>
          <w:lang w:val="el-GR"/>
        </w:rPr>
      </w:pPr>
      <w:bookmarkStart w:id="341" w:name="_Toc107410872"/>
      <w:r w:rsidRPr="007828EF">
        <w:rPr>
          <w:lang w:val="el-GR"/>
        </w:rPr>
        <w:lastRenderedPageBreak/>
        <w:t>Υπηρεσίες</w:t>
      </w:r>
      <w:bookmarkEnd w:id="341"/>
    </w:p>
    <w:p w14:paraId="4ABA8C04"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bookmarkStart w:id="342" w:name="_Μελέτη_Υλοποίησης_-"/>
      <w:bookmarkStart w:id="343" w:name="_Μελέτη_Εφαρμογής_-"/>
      <w:bookmarkStart w:id="344" w:name="_Ref68017907"/>
      <w:bookmarkStart w:id="345" w:name="_Toc107410873"/>
      <w:bookmarkEnd w:id="342"/>
      <w:bookmarkEnd w:id="343"/>
    </w:p>
    <w:p w14:paraId="719A442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4634753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5808C2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F8C91BA"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1EBF47D7"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2B33D095"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7DD5B6EC"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AD770ED"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613EAE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45263E62"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734197B" w14:textId="77777777" w:rsidR="00A307D1" w:rsidRPr="00557AA9" w:rsidRDefault="00A307D1" w:rsidP="00557AA9">
      <w:pPr>
        <w:pStyle w:val="2"/>
        <w:numPr>
          <w:ilvl w:val="1"/>
          <w:numId w:val="8"/>
        </w:numPr>
        <w:spacing w:before="0" w:after="120" w:line="252" w:lineRule="auto"/>
        <w:rPr>
          <w:rFonts w:ascii="Tahoma" w:hAnsi="Tahoma" w:cs="Tahoma"/>
          <w:sz w:val="22"/>
          <w:lang w:val="el-GR"/>
        </w:rPr>
      </w:pPr>
      <w:bookmarkStart w:id="346" w:name="_Μελέτη_Εφαρμογής_-_1"/>
      <w:bookmarkStart w:id="347" w:name="_Toc147328502"/>
      <w:bookmarkEnd w:id="346"/>
      <w:r w:rsidRPr="00557AA9">
        <w:rPr>
          <w:rFonts w:ascii="Tahoma" w:hAnsi="Tahoma" w:cs="Tahoma"/>
          <w:sz w:val="22"/>
          <w:lang w:val="el-GR"/>
        </w:rPr>
        <w:t>Μελέτη Εφαρμογής - Ανάλυση Απαιτήσεων</w:t>
      </w:r>
      <w:bookmarkEnd w:id="344"/>
      <w:bookmarkEnd w:id="345"/>
      <w:bookmarkEnd w:id="347"/>
    </w:p>
    <w:p w14:paraId="54C26264" w14:textId="77777777" w:rsidR="00A307D1" w:rsidRPr="00061884" w:rsidRDefault="00A307D1" w:rsidP="00A307D1">
      <w:pPr>
        <w:rPr>
          <w:rFonts w:cs="Tahoma"/>
          <w:lang w:val="el-GR"/>
        </w:rPr>
      </w:pPr>
      <w:r w:rsidRPr="00061884">
        <w:rPr>
          <w:rFonts w:cs="Tahoma"/>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404586F2" w14:textId="748BB85E" w:rsidR="00A307D1" w:rsidRPr="00061884" w:rsidRDefault="00A307D1" w:rsidP="00A307D1">
      <w:pPr>
        <w:rPr>
          <w:rFonts w:cs="Tahoma"/>
          <w:lang w:val="el-GR"/>
        </w:rPr>
      </w:pPr>
      <w:r w:rsidRPr="00061884">
        <w:rPr>
          <w:rFonts w:cs="Tahoma"/>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ΕΠΕ αναγκαίο, ώστε ανά πάσα στιγμή έως και την ολοκλήρωση να υπάρχει η ορθή και αναλυτική τεκμηρίωση όλου του έργου. </w:t>
      </w:r>
    </w:p>
    <w:p w14:paraId="4656CBFA" w14:textId="77777777" w:rsidR="00A307D1" w:rsidRPr="00061884" w:rsidRDefault="00A307D1" w:rsidP="00A307D1">
      <w:pPr>
        <w:rPr>
          <w:rFonts w:cs="Tahoma"/>
          <w:lang w:val="el-GR"/>
        </w:rPr>
      </w:pPr>
      <w:r w:rsidRPr="00061884">
        <w:rPr>
          <w:rFonts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0ADC1C67" w14:textId="77777777" w:rsidR="00A307D1" w:rsidRPr="00061884" w:rsidRDefault="00A307D1" w:rsidP="00A307D1">
      <w:pPr>
        <w:rPr>
          <w:rFonts w:cs="Tahoma"/>
          <w:lang w:val="el-GR"/>
        </w:rPr>
      </w:pPr>
      <w:r w:rsidRPr="00061884">
        <w:rPr>
          <w:rFonts w:cs="Tahoma"/>
          <w:lang w:val="el-GR"/>
        </w:rPr>
        <w:t>Πιο συγκεκριμένα η μελέτη αυτή θα πρέπει να περιλαμβάνει:</w:t>
      </w:r>
    </w:p>
    <w:p w14:paraId="393A4215" w14:textId="77777777" w:rsidR="00A307D1" w:rsidRPr="00997D37" w:rsidRDefault="00A307D1" w:rsidP="005975B6">
      <w:pPr>
        <w:pStyle w:val="aff0"/>
        <w:numPr>
          <w:ilvl w:val="0"/>
          <w:numId w:val="33"/>
        </w:numPr>
        <w:spacing w:before="0"/>
        <w:rPr>
          <w:rFonts w:cs="Tahoma"/>
          <w:lang w:val="el-GR"/>
        </w:rPr>
      </w:pPr>
      <w:r w:rsidRPr="00997D37">
        <w:rPr>
          <w:rFonts w:cs="Tahoma"/>
          <w:lang w:val="el-GR"/>
        </w:rPr>
        <w:t xml:space="preserve">Μοντελοποίηση διαδικασίας υλοποίησης / Μεθοδολογία ανάπτυξης λογισμικού. </w:t>
      </w:r>
    </w:p>
    <w:p w14:paraId="0B05EEFB" w14:textId="77777777" w:rsidR="00A307D1" w:rsidRPr="00997D37" w:rsidRDefault="00A307D1" w:rsidP="005975B6">
      <w:pPr>
        <w:pStyle w:val="aff0"/>
        <w:numPr>
          <w:ilvl w:val="0"/>
          <w:numId w:val="33"/>
        </w:numPr>
        <w:spacing w:before="0"/>
        <w:rPr>
          <w:rFonts w:cs="Tahoma"/>
          <w:lang w:val="el-GR"/>
        </w:rPr>
      </w:pPr>
      <w:r w:rsidRPr="00997D37">
        <w:rPr>
          <w:rFonts w:cs="Tahoma"/>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w:t>
      </w:r>
      <w:r>
        <w:rPr>
          <w:rFonts w:cs="Tahoma"/>
          <w:lang w:val="el-GR"/>
        </w:rPr>
        <w:t xml:space="preserve"> </w:t>
      </w:r>
      <w:r w:rsidRPr="00997D37">
        <w:rPr>
          <w:rFonts w:cs="Tahoma"/>
          <w:lang w:val="el-GR"/>
        </w:rPr>
        <w:t xml:space="preserve">της προσφοράς του υποψηφίου Αναδόχου. </w:t>
      </w:r>
    </w:p>
    <w:p w14:paraId="7DADD45E" w14:textId="77777777" w:rsidR="00A307D1" w:rsidRPr="00061884" w:rsidRDefault="00A307D1" w:rsidP="005975B6">
      <w:pPr>
        <w:pStyle w:val="aff0"/>
        <w:numPr>
          <w:ilvl w:val="0"/>
          <w:numId w:val="33"/>
        </w:numPr>
        <w:spacing w:before="0"/>
        <w:rPr>
          <w:rFonts w:cs="Tahoma"/>
          <w:lang w:val="el-GR"/>
        </w:rPr>
      </w:pPr>
      <w:r w:rsidRPr="00061884">
        <w:rPr>
          <w:rFonts w:cs="Tahoma"/>
          <w:lang w:val="el-GR"/>
        </w:rPr>
        <w:t>Αντιμετώπιση επιμέρους θεμάτων σχετικά με τις ιδιαιτερότητες του Φορέα Λειτουργίας.</w:t>
      </w:r>
    </w:p>
    <w:p w14:paraId="10B91B67" w14:textId="77777777" w:rsidR="00A307D1" w:rsidRPr="00061884" w:rsidRDefault="00A307D1" w:rsidP="005975B6">
      <w:pPr>
        <w:pStyle w:val="aff0"/>
        <w:numPr>
          <w:ilvl w:val="0"/>
          <w:numId w:val="33"/>
        </w:numPr>
        <w:spacing w:before="0"/>
        <w:rPr>
          <w:rFonts w:cs="Tahoma"/>
          <w:lang w:val="el-GR"/>
        </w:rPr>
      </w:pPr>
      <w:r w:rsidRPr="00061884">
        <w:rPr>
          <w:rFonts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85CFEA2" w14:textId="77777777" w:rsidR="00A307D1" w:rsidRPr="00061884" w:rsidRDefault="00A307D1" w:rsidP="005975B6">
      <w:pPr>
        <w:pStyle w:val="aff0"/>
        <w:numPr>
          <w:ilvl w:val="0"/>
          <w:numId w:val="33"/>
        </w:numPr>
        <w:spacing w:before="0"/>
        <w:rPr>
          <w:rFonts w:cs="Tahoma"/>
          <w:lang w:val="el-GR"/>
        </w:rPr>
      </w:pPr>
      <w:r w:rsidRPr="00061884">
        <w:rPr>
          <w:rFonts w:cs="Tahoma"/>
          <w:lang w:val="el-GR"/>
        </w:rPr>
        <w:t>Μεθοδολογία και αρχικά σενάρια ελέγχου αποδοχής</w:t>
      </w:r>
    </w:p>
    <w:p w14:paraId="12A159E2" w14:textId="77777777" w:rsidR="00A307D1" w:rsidRPr="00061884" w:rsidRDefault="00A307D1" w:rsidP="005975B6">
      <w:pPr>
        <w:pStyle w:val="aff0"/>
        <w:numPr>
          <w:ilvl w:val="0"/>
          <w:numId w:val="33"/>
        </w:numPr>
        <w:spacing w:before="0"/>
        <w:rPr>
          <w:rFonts w:cs="Tahoma"/>
          <w:lang w:val="el-GR"/>
        </w:rPr>
      </w:pPr>
      <w:r w:rsidRPr="00061884">
        <w:rPr>
          <w:rFonts w:cs="Tahoma"/>
          <w:lang w:val="el-GR"/>
        </w:rPr>
        <w:t xml:space="preserve">Μεθοδολογία υλοποίησης διαλειτουργικότητας </w:t>
      </w:r>
    </w:p>
    <w:p w14:paraId="5301DC16" w14:textId="77777777" w:rsidR="00A307D1" w:rsidRPr="00061884" w:rsidRDefault="00A307D1" w:rsidP="005975B6">
      <w:pPr>
        <w:pStyle w:val="aff0"/>
        <w:numPr>
          <w:ilvl w:val="0"/>
          <w:numId w:val="33"/>
        </w:numPr>
        <w:spacing w:before="0"/>
        <w:rPr>
          <w:rFonts w:cs="Tahoma"/>
          <w:lang w:val="el-GR"/>
        </w:rPr>
      </w:pPr>
      <w:r w:rsidRPr="00061884">
        <w:rPr>
          <w:rFonts w:cs="Tahoma"/>
          <w:lang w:val="el-GR"/>
        </w:rPr>
        <w:t>Οριστικοποίηση και αποσαφήνιση όλων των ζητημάτων σχετικά με το σχεδιασμό του Πληροφοριακού Συστήματος, όπως:</w:t>
      </w:r>
    </w:p>
    <w:p w14:paraId="4D8DAD44" w14:textId="77777777" w:rsidR="00897D17" w:rsidRPr="00F94007" w:rsidRDefault="00897D17" w:rsidP="005975B6">
      <w:pPr>
        <w:pStyle w:val="aff0"/>
        <w:numPr>
          <w:ilvl w:val="1"/>
          <w:numId w:val="33"/>
        </w:numPr>
        <w:suppressAutoHyphens w:val="0"/>
        <w:contextualSpacing w:val="0"/>
        <w:rPr>
          <w:rFonts w:cs="Tahoma"/>
          <w:szCs w:val="22"/>
          <w:lang w:val="el-GR"/>
        </w:rPr>
      </w:pPr>
      <w:r>
        <w:rPr>
          <w:rFonts w:cs="Tahoma"/>
          <w:szCs w:val="22"/>
          <w:lang w:val="el-GR"/>
        </w:rPr>
        <w:t>Απαιτήσεις διεπαφής χρήστη στην εφαρμογή κινητής συσκευής</w:t>
      </w:r>
    </w:p>
    <w:p w14:paraId="4F3CDD3F" w14:textId="77777777" w:rsidR="00897D17" w:rsidRPr="008A4AA3" w:rsidRDefault="00897D17" w:rsidP="005975B6">
      <w:pPr>
        <w:pStyle w:val="aff0"/>
        <w:numPr>
          <w:ilvl w:val="1"/>
          <w:numId w:val="33"/>
        </w:numPr>
        <w:suppressAutoHyphens w:val="0"/>
        <w:contextualSpacing w:val="0"/>
        <w:rPr>
          <w:rFonts w:cs="Tahoma"/>
          <w:szCs w:val="22"/>
          <w:lang w:val="el-GR"/>
        </w:rPr>
      </w:pPr>
      <w:r>
        <w:rPr>
          <w:rFonts w:cs="Tahoma"/>
          <w:szCs w:val="22"/>
          <w:lang w:val="el-GR"/>
        </w:rPr>
        <w:t>Απαιτήσεις διαλειτουργικότητας</w:t>
      </w:r>
    </w:p>
    <w:p w14:paraId="15F14679" w14:textId="6F483D80" w:rsidR="00A307D1" w:rsidRDefault="00897D17" w:rsidP="005975B6">
      <w:pPr>
        <w:pStyle w:val="aff0"/>
        <w:numPr>
          <w:ilvl w:val="1"/>
          <w:numId w:val="33"/>
        </w:numPr>
        <w:suppressAutoHyphens w:val="0"/>
        <w:contextualSpacing w:val="0"/>
        <w:rPr>
          <w:rFonts w:cs="Tahoma"/>
          <w:szCs w:val="22"/>
          <w:lang w:val="el-GR"/>
        </w:rPr>
      </w:pPr>
      <w:r w:rsidRPr="00F94007">
        <w:rPr>
          <w:rFonts w:cs="Tahoma"/>
          <w:szCs w:val="22"/>
          <w:lang w:val="el-GR"/>
        </w:rPr>
        <w:t>Σχεδιασμό</w:t>
      </w:r>
      <w:r>
        <w:rPr>
          <w:rFonts w:cs="Tahoma"/>
          <w:szCs w:val="22"/>
          <w:lang w:val="el-GR"/>
        </w:rPr>
        <w:t>ς</w:t>
      </w:r>
      <w:r w:rsidRPr="00F94007">
        <w:rPr>
          <w:rFonts w:cs="Tahoma"/>
          <w:szCs w:val="22"/>
          <w:lang w:val="el-GR"/>
        </w:rPr>
        <w:t xml:space="preserve"> Αρχιτεκτονικής </w:t>
      </w:r>
      <w:r>
        <w:rPr>
          <w:rFonts w:cs="Tahoma"/>
          <w:szCs w:val="22"/>
          <w:lang w:val="el-GR"/>
        </w:rPr>
        <w:t>Λ</w:t>
      </w:r>
      <w:r w:rsidRPr="00F94007">
        <w:rPr>
          <w:rFonts w:cs="Tahoma"/>
          <w:szCs w:val="22"/>
          <w:lang w:val="el-GR"/>
        </w:rPr>
        <w:t xml:space="preserve">ύσης </w:t>
      </w:r>
      <w:r>
        <w:rPr>
          <w:rFonts w:cs="Tahoma"/>
          <w:szCs w:val="22"/>
          <w:lang w:val="el-GR"/>
        </w:rPr>
        <w:t>– Προτεινόμενες οθόνες κινητής εφαρμογής.</w:t>
      </w:r>
      <w:bookmarkStart w:id="348" w:name="_Υπηρεσίες_Εκπαίδευσης"/>
      <w:bookmarkStart w:id="349" w:name="_Υπηρεσίες_HelpDesk"/>
      <w:bookmarkEnd w:id="348"/>
      <w:bookmarkEnd w:id="349"/>
    </w:p>
    <w:p w14:paraId="71BB852C" w14:textId="77777777" w:rsidR="00F93B72" w:rsidRPr="00F93B72" w:rsidRDefault="00F93B72" w:rsidP="00F93B72">
      <w:pPr>
        <w:pStyle w:val="aff0"/>
        <w:suppressAutoHyphens w:val="0"/>
        <w:ind w:left="1440"/>
        <w:contextualSpacing w:val="0"/>
        <w:rPr>
          <w:rFonts w:cs="Tahoma"/>
          <w:szCs w:val="22"/>
          <w:lang w:val="el-GR"/>
        </w:rPr>
      </w:pPr>
    </w:p>
    <w:p w14:paraId="642943A8" w14:textId="795F47F6" w:rsidR="00A307D1" w:rsidRPr="00557AA9" w:rsidRDefault="00A307D1" w:rsidP="00557AA9">
      <w:pPr>
        <w:pStyle w:val="2"/>
        <w:numPr>
          <w:ilvl w:val="1"/>
          <w:numId w:val="8"/>
        </w:numPr>
        <w:spacing w:before="0" w:after="120" w:line="252" w:lineRule="auto"/>
        <w:rPr>
          <w:rFonts w:ascii="Tahoma" w:hAnsi="Tahoma" w:cs="Tahoma"/>
          <w:sz w:val="22"/>
          <w:lang w:val="el-GR"/>
        </w:rPr>
      </w:pPr>
      <w:bookmarkStart w:id="350" w:name="_Υπηρεσίες_Φάσης_Δοκιμαστικής"/>
      <w:bookmarkStart w:id="351" w:name="_Υπηρεσίες_Εγγύησης_και"/>
      <w:bookmarkStart w:id="352" w:name="_Υπηρεσίες_Συντήρησης"/>
      <w:bookmarkStart w:id="353" w:name="_Ref68017930"/>
      <w:bookmarkStart w:id="354" w:name="_Toc107410877"/>
      <w:bookmarkStart w:id="355" w:name="_Toc147328503"/>
      <w:bookmarkEnd w:id="350"/>
      <w:bookmarkEnd w:id="351"/>
      <w:bookmarkEnd w:id="352"/>
      <w:r w:rsidRPr="00557AA9">
        <w:rPr>
          <w:rFonts w:ascii="Tahoma" w:hAnsi="Tahoma" w:cs="Tahoma"/>
          <w:sz w:val="22"/>
          <w:lang w:val="el-GR"/>
        </w:rPr>
        <w:t>Υπηρεσίες Συντήρησης</w:t>
      </w:r>
      <w:bookmarkEnd w:id="353"/>
      <w:bookmarkEnd w:id="354"/>
      <w:bookmarkEnd w:id="355"/>
    </w:p>
    <w:p w14:paraId="36A7AFB3" w14:textId="35987185" w:rsidR="00A307D1" w:rsidRPr="007B279D" w:rsidRDefault="00A307D1" w:rsidP="00A307D1">
      <w:pPr>
        <w:rPr>
          <w:rFonts w:cs="Tahoma"/>
          <w:lang w:val="el-GR"/>
        </w:rPr>
      </w:pPr>
      <w:r w:rsidRPr="007B279D">
        <w:rPr>
          <w:rFonts w:cs="Tahoma"/>
          <w:lang w:val="el-GR"/>
        </w:rPr>
        <w:t>Επιπλέον εφόσον αυτό απαιτηθεί από τον Κύριο του Έργου υποχρεούται να παρέχει υπηρεσίες συντήρησης</w:t>
      </w:r>
      <w:r w:rsidR="00FC5AC7">
        <w:rPr>
          <w:rFonts w:cs="Tahoma"/>
          <w:lang w:val="el-GR"/>
        </w:rPr>
        <w:t xml:space="preserve"> (βλ. 7.5)</w:t>
      </w:r>
    </w:p>
    <w:p w14:paraId="5A0C3560" w14:textId="6BF87F3C" w:rsidR="00A307D1" w:rsidRPr="00043503" w:rsidRDefault="00A307D1" w:rsidP="0026680A">
      <w:pPr>
        <w:pStyle w:val="aff0"/>
        <w:numPr>
          <w:ilvl w:val="0"/>
          <w:numId w:val="26"/>
        </w:numPr>
        <w:spacing w:before="0" w:line="252" w:lineRule="auto"/>
        <w:rPr>
          <w:rFonts w:cs="Tahoma"/>
          <w:lang w:val="el-GR"/>
        </w:rPr>
      </w:pPr>
      <w:r w:rsidRPr="00043503">
        <w:rPr>
          <w:rFonts w:cs="Tahoma"/>
          <w:lang w:val="el-GR"/>
        </w:rPr>
        <w:t xml:space="preserve">Το κόστος συντήρησης του Έργου (βλ. Παράρτημα </w:t>
      </w:r>
      <w:r w:rsidRPr="00043503">
        <w:rPr>
          <w:rFonts w:cs="Tahoma"/>
          <w:lang w:val="en-US"/>
        </w:rPr>
        <w:t>VI</w:t>
      </w:r>
      <w:r w:rsidRPr="00043503">
        <w:rPr>
          <w:rFonts w:cs="Tahoma"/>
          <w:lang w:val="el-GR"/>
        </w:rPr>
        <w:t xml:space="preserve">, </w:t>
      </w:r>
      <w:r w:rsidR="00043503" w:rsidRPr="00043503">
        <w:rPr>
          <w:rFonts w:cs="Tahoma"/>
          <w:b/>
          <w:bCs/>
          <w:szCs w:val="22"/>
          <w:lang w:val="el-GR" w:eastAsia="el-GR"/>
        </w:rPr>
        <w:t xml:space="preserve">Πίνακας Οικονομικής Προσφοράς με Σταθερή Τιμή   </w:t>
      </w:r>
      <w:r w:rsidRPr="00043503">
        <w:rPr>
          <w:rFonts w:cs="Tahoma"/>
          <w:lang w:val="el-GR"/>
        </w:rPr>
        <w:t xml:space="preserve">«ΕΤΗΣΙΑ ΑΞΙΑ ΣΥΝΤΗΡΗΣΗΣ </w:t>
      </w:r>
      <w:r w:rsidR="00043503">
        <w:rPr>
          <w:rFonts w:cs="Tahoma"/>
          <w:lang w:val="el-GR"/>
        </w:rPr>
        <w:t>ΕΦΑΡΜΟΓΗΣ/ΩΝ</w:t>
      </w:r>
      <w:r w:rsidRPr="00043503">
        <w:rPr>
          <w:rFonts w:cs="Tahoma"/>
          <w:lang w:val="el-GR"/>
        </w:rPr>
        <w:t xml:space="preserve">(ΧΩΡΙΣ ΦΠΑ)») για κάθε έτος και έως τη λήξη της ΠΕΣ, δεν μπορεί να είναι μικρότερο του </w:t>
      </w:r>
      <w:r w:rsidR="005E32A0" w:rsidRPr="00043503">
        <w:rPr>
          <w:rFonts w:cs="Tahoma"/>
          <w:b/>
          <w:bCs/>
          <w:lang w:val="el-GR"/>
        </w:rPr>
        <w:t>6</w:t>
      </w:r>
      <w:r w:rsidRPr="00043503">
        <w:rPr>
          <w:rFonts w:cs="Tahoma"/>
          <w:b/>
          <w:bCs/>
          <w:lang w:val="el-GR"/>
        </w:rPr>
        <w:t>% ή</w:t>
      </w:r>
      <w:r w:rsidRPr="00043503">
        <w:rPr>
          <w:rFonts w:cs="Tahoma"/>
          <w:lang w:val="el-GR"/>
        </w:rPr>
        <w:t xml:space="preserve"> </w:t>
      </w:r>
      <w:r w:rsidRPr="00043503">
        <w:rPr>
          <w:rFonts w:cs="Tahoma"/>
          <w:b/>
          <w:bCs/>
          <w:lang w:val="el-GR"/>
        </w:rPr>
        <w:t xml:space="preserve">μεγαλύτερο του </w:t>
      </w:r>
      <w:r w:rsidR="005E32A0" w:rsidRPr="00043503">
        <w:rPr>
          <w:rFonts w:cs="Tahoma"/>
          <w:b/>
          <w:bCs/>
          <w:lang w:val="el-GR"/>
        </w:rPr>
        <w:t>12</w:t>
      </w:r>
      <w:r w:rsidRPr="00043503">
        <w:rPr>
          <w:rFonts w:cs="Tahoma"/>
          <w:b/>
          <w:bCs/>
          <w:lang w:val="el-GR"/>
        </w:rPr>
        <w:t>%</w:t>
      </w:r>
      <w:r w:rsidRPr="00043503">
        <w:rPr>
          <w:rFonts w:cs="Tahoma"/>
          <w:lang w:val="el-GR"/>
        </w:rPr>
        <w:t xml:space="preserve"> της Οικονομικής Προσφοράς του υποψηφίου Αναδόχου για το Έργο</w:t>
      </w:r>
      <w:r w:rsidR="00043503">
        <w:rPr>
          <w:rFonts w:cs="Tahoma"/>
          <w:lang w:val="el-GR"/>
        </w:rPr>
        <w:t>.</w:t>
      </w:r>
    </w:p>
    <w:p w14:paraId="21688B6E" w14:textId="77777777" w:rsidR="00A307D1" w:rsidRPr="00557AA9" w:rsidRDefault="00A307D1" w:rsidP="00557AA9">
      <w:pPr>
        <w:pStyle w:val="2"/>
        <w:numPr>
          <w:ilvl w:val="1"/>
          <w:numId w:val="8"/>
        </w:numPr>
        <w:spacing w:before="0" w:after="120" w:line="252" w:lineRule="auto"/>
        <w:rPr>
          <w:rFonts w:ascii="Tahoma" w:hAnsi="Tahoma" w:cs="Tahoma"/>
          <w:sz w:val="22"/>
          <w:lang w:val="el-GR"/>
        </w:rPr>
      </w:pPr>
      <w:bookmarkStart w:id="356" w:name="_Υπηρεσίες_Φάσης_Δοκιμαστικής_1"/>
      <w:bookmarkStart w:id="357" w:name="_Ref68017460"/>
      <w:bookmarkStart w:id="358" w:name="_Ref68017926"/>
      <w:bookmarkStart w:id="359" w:name="_Toc107410878"/>
      <w:bookmarkStart w:id="360" w:name="_Toc147328504"/>
      <w:bookmarkEnd w:id="356"/>
      <w:r w:rsidRPr="00557AA9">
        <w:rPr>
          <w:rFonts w:ascii="Tahoma" w:hAnsi="Tahoma" w:cs="Tahoma"/>
          <w:sz w:val="22"/>
          <w:lang w:val="el-GR"/>
        </w:rPr>
        <w:t>Υπηρεσίες Φάσης Δοκιμαστικής Λειτουργίας</w:t>
      </w:r>
      <w:bookmarkEnd w:id="357"/>
      <w:bookmarkEnd w:id="358"/>
      <w:bookmarkEnd w:id="359"/>
      <w:bookmarkEnd w:id="360"/>
    </w:p>
    <w:p w14:paraId="42B9AF7C" w14:textId="0F333652" w:rsidR="00A307D1" w:rsidRPr="00706664" w:rsidRDefault="00A307D1" w:rsidP="00A307D1">
      <w:pPr>
        <w:rPr>
          <w:rFonts w:cs="Tahoma"/>
          <w:lang w:val="el-GR"/>
        </w:rPr>
      </w:pPr>
      <w:r w:rsidRPr="00D879FB">
        <w:rPr>
          <w:rFonts w:cs="Tahoma"/>
          <w:lang w:val="el-GR"/>
        </w:rPr>
        <w:t xml:space="preserve">Ο Ανάδοχος υποχρεούται στο πλαίσιο του Έργου να παράσχει υπηρεσίες </w:t>
      </w:r>
      <w:r>
        <w:rPr>
          <w:rFonts w:cs="Tahoma"/>
          <w:lang w:val="el-GR"/>
        </w:rPr>
        <w:t xml:space="preserve">Δοκιμαστικής </w:t>
      </w:r>
      <w:r w:rsidRPr="00D879FB">
        <w:rPr>
          <w:rFonts w:cs="Tahoma"/>
          <w:lang w:val="el-GR"/>
        </w:rPr>
        <w:t>Λειτουργίας του Πληροφοριακού Συστήματος σε μια ομάδα κρίσιμων χρηστών - στελεχών του Φορέα Λειτουργίας</w:t>
      </w:r>
      <w:r w:rsidRPr="00706664">
        <w:rPr>
          <w:rFonts w:cs="Tahoma"/>
          <w:lang w:val="el-GR"/>
        </w:rPr>
        <w:t>,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88E0E8C" w14:textId="5B89018E" w:rsidR="00A307D1" w:rsidRPr="00D879FB" w:rsidRDefault="00A307D1" w:rsidP="00A307D1">
      <w:pPr>
        <w:rPr>
          <w:rFonts w:cs="Tahoma"/>
          <w:lang w:val="el-GR"/>
        </w:rPr>
      </w:pPr>
      <w:r w:rsidRPr="00706664">
        <w:rPr>
          <w:rFonts w:cs="Tahoma"/>
          <w:lang w:val="el-GR"/>
        </w:rPr>
        <w:lastRenderedPageBreak/>
        <w:t xml:space="preserve">Οι υπηρεσίες Δοκιμαστικής Λειτουργίας, που θα παρασχεθούν από τον Ανάδοχο κατά την Φάση </w:t>
      </w:r>
      <w:r w:rsidR="00557AA9">
        <w:rPr>
          <w:rFonts w:cs="Tahoma"/>
          <w:lang w:val="el-GR"/>
        </w:rPr>
        <w:t>4</w:t>
      </w:r>
      <w:r w:rsidRPr="00706664">
        <w:rPr>
          <w:rFonts w:cs="Tahoma"/>
          <w:lang w:val="el-GR"/>
        </w:rPr>
        <w:t>: Δοκιμαστική Λειτουργία, περιλαμβάνουν:</w:t>
      </w:r>
    </w:p>
    <w:p w14:paraId="2CD0FD48" w14:textId="77777777" w:rsidR="00A307D1" w:rsidRPr="00D879FB" w:rsidRDefault="00A307D1" w:rsidP="00A307D1">
      <w:pPr>
        <w:rPr>
          <w:rFonts w:cs="Tahoma"/>
          <w:lang w:val="el-GR"/>
        </w:rPr>
      </w:pPr>
      <w:r w:rsidRPr="00D879FB">
        <w:rPr>
          <w:rFonts w:cs="Tahoma"/>
          <w:lang w:val="el-GR"/>
        </w:rPr>
        <w:t>•</w:t>
      </w:r>
      <w:r w:rsidRPr="00D879FB">
        <w:rPr>
          <w:rFonts w:cs="Tahoma"/>
          <w:lang w:val="el-GR"/>
        </w:rPr>
        <w:tab/>
        <w:t>Την επιβεβαίωση καλής λειτουργίας, σύμφωνα με τα επικαιροποιημένα σενάρια ελέγχου, του Συστήματος.</w:t>
      </w:r>
    </w:p>
    <w:p w14:paraId="689186A0" w14:textId="2FCEE41D" w:rsidR="00A307D1" w:rsidRDefault="00A307D1" w:rsidP="00A307D1">
      <w:pPr>
        <w:rPr>
          <w:rFonts w:cs="Tahoma"/>
          <w:lang w:val="el-GR"/>
        </w:rPr>
      </w:pPr>
      <w:r w:rsidRPr="00D879FB">
        <w:rPr>
          <w:rFonts w:cs="Tahoma"/>
          <w:lang w:val="el-GR"/>
        </w:rPr>
        <w:t>•</w:t>
      </w:r>
      <w:r w:rsidRPr="00D879FB">
        <w:rPr>
          <w:rFonts w:cs="Tahoma"/>
          <w:lang w:val="el-GR"/>
        </w:rPr>
        <w:tab/>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w:t>
      </w:r>
      <w:r w:rsidR="00897D17">
        <w:rPr>
          <w:rFonts w:cs="Tahoma"/>
          <w:lang w:val="el-GR"/>
        </w:rPr>
        <w:t>.</w:t>
      </w:r>
    </w:p>
    <w:p w14:paraId="31E68F4D" w14:textId="5AAC84F2" w:rsidR="00A307D1" w:rsidRPr="00623E78" w:rsidRDefault="00A307D1" w:rsidP="005975B6">
      <w:pPr>
        <w:pStyle w:val="1"/>
        <w:numPr>
          <w:ilvl w:val="0"/>
          <w:numId w:val="73"/>
        </w:numPr>
        <w:rPr>
          <w:lang w:val="el-GR"/>
        </w:rPr>
      </w:pPr>
      <w:bookmarkStart w:id="361" w:name="_Toc55222721"/>
      <w:bookmarkStart w:id="362" w:name="_Toc55581682"/>
      <w:bookmarkStart w:id="363" w:name="_Μεθοδολογία_υλοποίησης"/>
      <w:bookmarkStart w:id="364" w:name="_Toc107410879"/>
      <w:bookmarkEnd w:id="361"/>
      <w:bookmarkEnd w:id="362"/>
      <w:bookmarkEnd w:id="363"/>
      <w:r w:rsidRPr="00623E78">
        <w:rPr>
          <w:lang w:val="el-GR"/>
        </w:rPr>
        <w:lastRenderedPageBreak/>
        <w:t xml:space="preserve">Μεθοδολογία </w:t>
      </w:r>
      <w:r w:rsidR="000A2959">
        <w:rPr>
          <w:lang w:val="el-GR"/>
        </w:rPr>
        <w:t>Υ</w:t>
      </w:r>
      <w:r w:rsidRPr="00623E78">
        <w:rPr>
          <w:lang w:val="el-GR"/>
        </w:rPr>
        <w:t>λοποίησης</w:t>
      </w:r>
      <w:bookmarkEnd w:id="364"/>
      <w:r w:rsidR="003711D2">
        <w:rPr>
          <w:lang w:val="el-GR"/>
        </w:rPr>
        <w:t xml:space="preserve"> και Διοίκησης Έργου</w:t>
      </w:r>
    </w:p>
    <w:p w14:paraId="2CA0016B" w14:textId="19649E2C" w:rsidR="000A2959" w:rsidRPr="000A2959" w:rsidRDefault="000A2959" w:rsidP="00E05F7B">
      <w:pPr>
        <w:pStyle w:val="2"/>
        <w:numPr>
          <w:ilvl w:val="1"/>
          <w:numId w:val="8"/>
        </w:numPr>
        <w:spacing w:before="0" w:after="120" w:line="252" w:lineRule="auto"/>
        <w:rPr>
          <w:rFonts w:ascii="Tahoma" w:hAnsi="Tahoma" w:cs="Tahoma"/>
          <w:sz w:val="22"/>
          <w:lang w:val="el-GR"/>
        </w:rPr>
      </w:pPr>
      <w:bookmarkStart w:id="365" w:name="_Εισαγωγή"/>
      <w:bookmarkStart w:id="366" w:name="_Toc147328505"/>
      <w:bookmarkEnd w:id="365"/>
      <w:r w:rsidRPr="000A2959">
        <w:rPr>
          <w:rFonts w:ascii="Tahoma" w:hAnsi="Tahoma" w:cs="Tahoma"/>
          <w:sz w:val="22"/>
          <w:lang w:val="el-GR"/>
        </w:rPr>
        <w:t>Εισαγωγή</w:t>
      </w:r>
      <w:bookmarkEnd w:id="366"/>
    </w:p>
    <w:p w14:paraId="22DEBCCB" w14:textId="27750D09" w:rsidR="00E05F7B" w:rsidRPr="00E05F7B" w:rsidRDefault="00E05F7B" w:rsidP="00E05F7B">
      <w:pPr>
        <w:spacing w:before="0" w:line="252" w:lineRule="auto"/>
        <w:rPr>
          <w:rFonts w:cs="Tahoma"/>
          <w:lang w:val="el-GR"/>
        </w:rPr>
      </w:pPr>
      <w:r w:rsidRPr="00160B6B">
        <w:rPr>
          <w:rFonts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w:t>
      </w:r>
      <w:r w:rsidR="00BF452F">
        <w:rPr>
          <w:rFonts w:cs="Tahoma"/>
          <w:lang w:val="el-GR"/>
        </w:rPr>
        <w:t xml:space="preserve">. </w:t>
      </w:r>
      <w:r>
        <w:rPr>
          <w:rFonts w:cs="Tahoma"/>
          <w:lang w:val="el-GR"/>
        </w:rPr>
        <w:t>Επιπρόσθετα θα πρέπει να αναλυθεί η μεθοδολογία αντιμετώπισης κινδύνων που θα ακολουθήσει κατά την εκτέλεση της σύμβασης</w:t>
      </w:r>
      <w:r w:rsidR="00BF452F">
        <w:rPr>
          <w:rFonts w:cs="Tahoma"/>
          <w:lang w:val="el-GR"/>
        </w:rPr>
        <w:t>.</w:t>
      </w:r>
    </w:p>
    <w:p w14:paraId="55FD7569" w14:textId="42BEC401" w:rsidR="00E05F7B" w:rsidRPr="00160B6B" w:rsidRDefault="00E05F7B" w:rsidP="00E05F7B">
      <w:pPr>
        <w:spacing w:before="0" w:line="252" w:lineRule="auto"/>
        <w:rPr>
          <w:rFonts w:cs="Tahoma"/>
          <w:lang w:val="el-GR"/>
        </w:rPr>
      </w:pPr>
      <w:r w:rsidRPr="00160B6B">
        <w:rPr>
          <w:rFonts w:cs="Tahoma"/>
          <w:lang w:val="el-GR"/>
        </w:rPr>
        <w:t xml:space="preserve">Η μεθοδολογία </w:t>
      </w:r>
      <w:r>
        <w:rPr>
          <w:rFonts w:cs="Tahoma"/>
          <w:lang w:val="el-GR"/>
        </w:rPr>
        <w:t xml:space="preserve">υλοποίησης και Διοίκησης του έργου </w:t>
      </w:r>
      <w:r w:rsidRPr="00160B6B">
        <w:rPr>
          <w:rFonts w:cs="Tahoma"/>
          <w:lang w:val="el-GR"/>
        </w:rPr>
        <w:t xml:space="preserve">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w:t>
      </w:r>
      <w:r>
        <w:rPr>
          <w:rFonts w:cs="Tahoma"/>
          <w:lang w:val="el-GR"/>
        </w:rPr>
        <w:t>μεθοδολογίες</w:t>
      </w:r>
      <w:r w:rsidRPr="00160B6B">
        <w:rPr>
          <w:rFonts w:cs="Tahoma"/>
          <w:lang w:val="el-GR"/>
        </w:rPr>
        <w:t xml:space="preserve">, κλπ.), τον τρόπο </w:t>
      </w:r>
      <w:r>
        <w:rPr>
          <w:rFonts w:cs="Tahoma"/>
          <w:lang w:val="el-GR"/>
        </w:rPr>
        <w:t xml:space="preserve">επικοινωνίας και </w:t>
      </w:r>
      <w:r w:rsidRPr="00160B6B">
        <w:rPr>
          <w:rFonts w:cs="Tahoma"/>
          <w:lang w:val="el-GR"/>
        </w:rPr>
        <w:t xml:space="preserve">συνεργασίας με το προσωπικό της Αναθέτουσας Αρχής, </w:t>
      </w:r>
      <w:r w:rsidR="00F02320">
        <w:rPr>
          <w:rFonts w:cs="Tahoma"/>
          <w:lang w:val="el-GR"/>
        </w:rPr>
        <w:t>καθώς και τις μεθοδολογίες διοίκησης που θα ακολουθηθούν για την σωστή εκτέλεση της σύμβασης (διαχείρισης έργου, διασφάλισης ποιότητας, διαχείρισης θεμάτων, διαχείρισης αλλαγών κ.λ.π)</w:t>
      </w:r>
    </w:p>
    <w:p w14:paraId="778E29CA" w14:textId="77777777" w:rsidR="00E05F7B" w:rsidRPr="00160B6B" w:rsidRDefault="00E05F7B" w:rsidP="00E05F7B">
      <w:pPr>
        <w:spacing w:before="0" w:line="252" w:lineRule="auto"/>
        <w:rPr>
          <w:rFonts w:cs="Tahoma"/>
          <w:lang w:val="el-GR"/>
        </w:rPr>
      </w:pPr>
      <w:r w:rsidRPr="00160B6B">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23E612C3" w14:textId="77777777" w:rsidR="00E05F7B" w:rsidRPr="00160B6B" w:rsidRDefault="00E05F7B" w:rsidP="005975B6">
      <w:pPr>
        <w:numPr>
          <w:ilvl w:val="0"/>
          <w:numId w:val="63"/>
        </w:numPr>
        <w:spacing w:before="0" w:line="252" w:lineRule="auto"/>
        <w:ind w:left="284" w:hanging="284"/>
        <w:rPr>
          <w:rFonts w:cs="Tahoma"/>
          <w:lang w:val="el-GR"/>
        </w:rPr>
      </w:pPr>
      <w:r w:rsidRPr="00160B6B">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4C6A775D" w14:textId="77777777" w:rsidR="00E05F7B" w:rsidRPr="00160B6B" w:rsidRDefault="00E05F7B" w:rsidP="005975B6">
      <w:pPr>
        <w:numPr>
          <w:ilvl w:val="0"/>
          <w:numId w:val="63"/>
        </w:numPr>
        <w:spacing w:before="0" w:line="252" w:lineRule="auto"/>
        <w:ind w:left="284" w:hanging="284"/>
        <w:rPr>
          <w:rFonts w:cs="Tahoma"/>
          <w:lang w:val="el-GR"/>
        </w:rPr>
      </w:pPr>
      <w:r w:rsidRPr="00160B6B">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2B72114A" w14:textId="77777777" w:rsidR="00E05F7B" w:rsidRPr="00160B6B" w:rsidRDefault="00E05F7B" w:rsidP="005975B6">
      <w:pPr>
        <w:numPr>
          <w:ilvl w:val="0"/>
          <w:numId w:val="63"/>
        </w:numPr>
        <w:spacing w:before="0" w:line="252" w:lineRule="auto"/>
        <w:ind w:left="284" w:hanging="284"/>
        <w:rPr>
          <w:rFonts w:cs="Tahoma"/>
          <w:lang w:val="el-GR"/>
        </w:rPr>
      </w:pPr>
      <w:r w:rsidRPr="00160B6B">
        <w:rPr>
          <w:rFonts w:cs="Tahoma"/>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520E09F1" w14:textId="77777777" w:rsidR="00E05F7B" w:rsidRPr="00160B6B" w:rsidRDefault="00E05F7B" w:rsidP="005975B6">
      <w:pPr>
        <w:numPr>
          <w:ilvl w:val="0"/>
          <w:numId w:val="63"/>
        </w:numPr>
        <w:spacing w:before="0" w:line="252" w:lineRule="auto"/>
        <w:ind w:left="284" w:hanging="284"/>
        <w:rPr>
          <w:rFonts w:cs="Tahoma"/>
          <w:lang w:val="el-GR"/>
        </w:rPr>
      </w:pPr>
      <w:r w:rsidRPr="00160B6B">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7FA03604" w14:textId="77777777" w:rsidR="00E05F7B" w:rsidRPr="00160B6B" w:rsidRDefault="00E05F7B" w:rsidP="005975B6">
      <w:pPr>
        <w:numPr>
          <w:ilvl w:val="0"/>
          <w:numId w:val="63"/>
        </w:numPr>
        <w:spacing w:before="0" w:line="252" w:lineRule="auto"/>
        <w:ind w:left="284" w:hanging="284"/>
        <w:rPr>
          <w:rFonts w:cs="Tahoma"/>
          <w:lang w:val="el-GR"/>
        </w:rPr>
      </w:pPr>
      <w:r w:rsidRPr="00160B6B">
        <w:rPr>
          <w:rFonts w:cs="Tahoma"/>
          <w:szCs w:val="22"/>
          <w:lang w:val="el-GR"/>
        </w:rPr>
        <w:t xml:space="preserve">Αναλυτικό </w:t>
      </w:r>
      <w:r w:rsidRPr="00160B6B">
        <w:rPr>
          <w:rFonts w:cs="Tahoma"/>
          <w:lang w:val="el-GR"/>
        </w:rPr>
        <w:t xml:space="preserve">χρονοδιάγραμμα υλοποίησης του έργου (διάγραμμα </w:t>
      </w:r>
      <w:r w:rsidRPr="00160B6B">
        <w:rPr>
          <w:rFonts w:cs="Tahoma"/>
        </w:rPr>
        <w:t>GANTT</w:t>
      </w:r>
      <w:r w:rsidRPr="00160B6B">
        <w:rPr>
          <w:rFonts w:cs="Tahoma"/>
          <w:lang w:val="el-GR"/>
        </w:rPr>
        <w:t>) όπου θα απεικονίζονται οι φάσεις υλοποίησης, οι δραστηριότητες, τα κυριότερα ορόσημα και τα παραδοτέα του έργου.</w:t>
      </w:r>
    </w:p>
    <w:p w14:paraId="404544FE" w14:textId="77777777" w:rsidR="00E05F7B" w:rsidRPr="00160B6B" w:rsidRDefault="00E05F7B" w:rsidP="005975B6">
      <w:pPr>
        <w:numPr>
          <w:ilvl w:val="0"/>
          <w:numId w:val="63"/>
        </w:numPr>
        <w:suppressAutoHyphens w:val="0"/>
        <w:autoSpaceDE w:val="0"/>
        <w:spacing w:before="0" w:line="252" w:lineRule="auto"/>
        <w:ind w:left="284" w:hanging="284"/>
        <w:rPr>
          <w:rFonts w:eastAsia="SimSun" w:cs="Tahoma"/>
          <w:szCs w:val="22"/>
          <w:lang w:val="el-GR"/>
        </w:rPr>
      </w:pPr>
      <w:r w:rsidRPr="00160B6B">
        <w:rPr>
          <w:rFonts w:cs="Tahoma"/>
          <w:lang w:val="el-GR"/>
        </w:rPr>
        <w:t xml:space="preserve">Οργανωτική δομή ομάδας έργου </w:t>
      </w:r>
    </w:p>
    <w:p w14:paraId="29029359"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62DB8197"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w:t>
      </w:r>
      <w:r w:rsidRPr="00D55CBF">
        <w:rPr>
          <w:rFonts w:cs="Tahoma"/>
          <w:szCs w:val="22"/>
          <w:lang w:val="el-GR"/>
        </w:rPr>
        <w:tab/>
        <w:t>η τήρηση του χρονοδιαγράμματος του Έργου</w:t>
      </w:r>
    </w:p>
    <w:p w14:paraId="1A0769E8"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w:t>
      </w:r>
      <w:r w:rsidRPr="00D55CBF">
        <w:rPr>
          <w:rFonts w:cs="Tahoma"/>
          <w:szCs w:val="22"/>
          <w:lang w:val="el-GR"/>
        </w:rPr>
        <w:tab/>
        <w:t>η ορθή, και συμβατή με τις προδιαγραφές, εκτέλεση των υποχρεώσεων του Αναδόχου.</w:t>
      </w:r>
    </w:p>
    <w:p w14:paraId="297699E9"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 xml:space="preserve">Οι τακτικές συναντήσεις του Αναδόχου με την ΕΠΠΕ για την πρόοδο του Έργου θα διεξάγονται σε μηνιαία βάση. </w:t>
      </w:r>
    </w:p>
    <w:p w14:paraId="45FB5510"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5FB2359"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Εκτός από τις τακτικές συναντήσεις, ο Πρόεδρος της ΕΠΠΕ μπορεί να συγκαλέσει έκτακτες συναντήσεις εάν κριθεί απαραίτητο.</w:t>
      </w:r>
    </w:p>
    <w:p w14:paraId="1E87F3B0" w14:textId="77777777" w:rsidR="00A307D1" w:rsidRPr="00D55CBF" w:rsidRDefault="00A307D1" w:rsidP="00A307D1">
      <w:pPr>
        <w:suppressAutoHyphens w:val="0"/>
        <w:autoSpaceDE w:val="0"/>
        <w:spacing w:after="60"/>
        <w:rPr>
          <w:rFonts w:cs="Tahoma"/>
          <w:szCs w:val="22"/>
          <w:lang w:val="el-GR"/>
        </w:rPr>
      </w:pPr>
      <w:r w:rsidRPr="00D55CBF">
        <w:rPr>
          <w:rFonts w:cs="Tahoma"/>
          <w:szCs w:val="22"/>
          <w:lang w:val="el-GR"/>
        </w:rPr>
        <w:t xml:space="preserve">Ο Ανάδοχος θα τηρεί τα πρακτικά των συναντήσεων που διεξάγονται για την πρόοδο του Έργου και θα τα αποστέλλει στην ΚτΠ </w:t>
      </w:r>
      <w:r>
        <w:rPr>
          <w:rFonts w:cs="Tahoma"/>
          <w:szCs w:val="22"/>
          <w:lang w:val="el-GR"/>
        </w:rPr>
        <w:t>Μ</w:t>
      </w:r>
      <w:r w:rsidRPr="00D55CBF">
        <w:rPr>
          <w:rFonts w:cs="Tahoma"/>
          <w:szCs w:val="22"/>
          <w:lang w:val="el-GR"/>
        </w:rPr>
        <w:t>Α.Ε..</w:t>
      </w:r>
    </w:p>
    <w:p w14:paraId="609C5F0F" w14:textId="77777777" w:rsidR="00A307D1" w:rsidRDefault="00A307D1" w:rsidP="00A307D1">
      <w:pPr>
        <w:suppressAutoHyphens w:val="0"/>
        <w:autoSpaceDE w:val="0"/>
        <w:spacing w:after="60"/>
        <w:rPr>
          <w:rFonts w:cs="Tahoma"/>
          <w:szCs w:val="22"/>
          <w:lang w:val="el-GR"/>
        </w:rPr>
      </w:pPr>
      <w:r w:rsidRPr="00D55CBF">
        <w:rPr>
          <w:rFonts w:cs="Tahoma"/>
          <w:szCs w:val="22"/>
          <w:lang w:val="el-GR"/>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69F79E29" w14:textId="77777777" w:rsidR="00A307D1" w:rsidRPr="00B97C8C" w:rsidRDefault="00A307D1" w:rsidP="005975B6">
      <w:pPr>
        <w:pStyle w:val="aff0"/>
        <w:keepNext/>
        <w:numPr>
          <w:ilvl w:val="0"/>
          <w:numId w:val="52"/>
        </w:numPr>
        <w:tabs>
          <w:tab w:val="left" w:pos="1134"/>
        </w:tabs>
        <w:spacing w:before="240" w:after="60"/>
        <w:contextualSpacing w:val="0"/>
        <w:outlineLvl w:val="3"/>
        <w:rPr>
          <w:rFonts w:cs="Tahoma"/>
          <w:b/>
          <w:bCs/>
          <w:vanish/>
          <w:szCs w:val="22"/>
          <w:lang w:val="el-GR"/>
        </w:rPr>
      </w:pPr>
      <w:bookmarkStart w:id="367" w:name="_Χρονοδιάγραμμα"/>
      <w:bookmarkEnd w:id="367"/>
    </w:p>
    <w:p w14:paraId="5B7B7152" w14:textId="77777777" w:rsidR="00A307D1" w:rsidRPr="00B97C8C" w:rsidRDefault="00A307D1" w:rsidP="005975B6">
      <w:pPr>
        <w:pStyle w:val="aff0"/>
        <w:keepNext/>
        <w:numPr>
          <w:ilvl w:val="0"/>
          <w:numId w:val="52"/>
        </w:numPr>
        <w:tabs>
          <w:tab w:val="left" w:pos="1134"/>
        </w:tabs>
        <w:spacing w:before="240" w:after="60"/>
        <w:contextualSpacing w:val="0"/>
        <w:outlineLvl w:val="3"/>
        <w:rPr>
          <w:rFonts w:cs="Tahoma"/>
          <w:b/>
          <w:bCs/>
          <w:vanish/>
          <w:szCs w:val="22"/>
          <w:lang w:val="el-GR"/>
        </w:rPr>
      </w:pPr>
    </w:p>
    <w:p w14:paraId="29B73C3E" w14:textId="77777777" w:rsidR="005F14D2" w:rsidRPr="005F14D2" w:rsidRDefault="005F14D2" w:rsidP="005975B6">
      <w:pPr>
        <w:pStyle w:val="aff0"/>
        <w:keepNext/>
        <w:numPr>
          <w:ilvl w:val="1"/>
          <w:numId w:val="59"/>
        </w:numPr>
        <w:spacing w:before="240" w:after="60"/>
        <w:contextualSpacing w:val="0"/>
        <w:outlineLvl w:val="2"/>
        <w:rPr>
          <w:rFonts w:ascii="Arial" w:hAnsi="Arial" w:cs="Times New Roman"/>
          <w:b/>
          <w:bCs/>
          <w:vanish/>
          <w:szCs w:val="26"/>
          <w:lang w:val="el-GR"/>
        </w:rPr>
      </w:pPr>
      <w:bookmarkStart w:id="368" w:name="_Toc107410880"/>
    </w:p>
    <w:p w14:paraId="758EEE1D" w14:textId="77777777" w:rsidR="00A307D1" w:rsidRPr="00977784" w:rsidRDefault="00A307D1" w:rsidP="00977784">
      <w:pPr>
        <w:pStyle w:val="2"/>
        <w:numPr>
          <w:ilvl w:val="1"/>
          <w:numId w:val="8"/>
        </w:numPr>
        <w:spacing w:before="0" w:after="120" w:line="252" w:lineRule="auto"/>
        <w:rPr>
          <w:rFonts w:ascii="Tahoma" w:hAnsi="Tahoma" w:cs="Tahoma"/>
          <w:sz w:val="22"/>
          <w:lang w:val="el-GR"/>
        </w:rPr>
      </w:pPr>
      <w:bookmarkStart w:id="369" w:name="_Χρονοδιάγραμμα_1"/>
      <w:bookmarkStart w:id="370" w:name="_Toc147328506"/>
      <w:bookmarkEnd w:id="369"/>
      <w:r w:rsidRPr="00977784">
        <w:rPr>
          <w:rFonts w:ascii="Tahoma" w:hAnsi="Tahoma" w:cs="Tahoma"/>
          <w:sz w:val="22"/>
          <w:lang w:val="el-GR"/>
        </w:rPr>
        <w:t>Χρονοδιάγραμμα</w:t>
      </w:r>
      <w:bookmarkEnd w:id="368"/>
      <w:bookmarkEnd w:id="370"/>
      <w:r w:rsidRPr="00977784">
        <w:rPr>
          <w:rFonts w:ascii="Tahoma" w:hAnsi="Tahoma" w:cs="Tahoma"/>
          <w:sz w:val="22"/>
          <w:lang w:val="el-GR"/>
        </w:rPr>
        <w:t xml:space="preserve"> </w:t>
      </w:r>
    </w:p>
    <w:p w14:paraId="0751B557" w14:textId="28087A21" w:rsidR="00A307D1" w:rsidRPr="00D55CBF" w:rsidRDefault="00A307D1" w:rsidP="00A307D1">
      <w:pPr>
        <w:suppressAutoHyphens w:val="0"/>
        <w:autoSpaceDE w:val="0"/>
        <w:spacing w:after="60"/>
        <w:rPr>
          <w:rFonts w:cs="Tahoma"/>
          <w:szCs w:val="22"/>
          <w:lang w:val="el-GR"/>
        </w:rPr>
      </w:pPr>
      <w:r w:rsidRPr="00D55CBF">
        <w:rPr>
          <w:rFonts w:cs="Tahoma"/>
          <w:szCs w:val="22"/>
          <w:lang w:val="el-GR"/>
        </w:rPr>
        <w:t xml:space="preserve">Η συνολική </w:t>
      </w:r>
      <w:r w:rsidRPr="00D55CBF">
        <w:rPr>
          <w:rFonts w:cs="Tahoma"/>
          <w:b/>
          <w:szCs w:val="22"/>
          <w:lang w:val="el-GR"/>
        </w:rPr>
        <w:t>διάρκεια</w:t>
      </w:r>
      <w:r w:rsidRPr="00D55CBF">
        <w:rPr>
          <w:rFonts w:cs="Tahoma"/>
          <w:szCs w:val="22"/>
          <w:lang w:val="el-GR"/>
        </w:rPr>
        <w:t xml:space="preserve"> της σύμβασης ορίζεται σε</w:t>
      </w:r>
      <w:r>
        <w:rPr>
          <w:rFonts w:cs="Tahoma"/>
          <w:szCs w:val="22"/>
          <w:lang w:val="el-GR"/>
        </w:rPr>
        <w:t xml:space="preserve"> έως</w:t>
      </w:r>
      <w:r w:rsidRPr="001B0F5B">
        <w:rPr>
          <w:rFonts w:cs="Tahoma"/>
          <w:b/>
          <w:bCs/>
          <w:szCs w:val="22"/>
          <w:lang w:val="el-GR"/>
        </w:rPr>
        <w:t xml:space="preserve"> </w:t>
      </w:r>
      <w:r w:rsidR="00E231AC" w:rsidRPr="00E231AC">
        <w:rPr>
          <w:rFonts w:cs="Tahoma"/>
          <w:b/>
          <w:bCs/>
          <w:szCs w:val="22"/>
          <w:lang w:val="el-GR"/>
        </w:rPr>
        <w:t>δεκατρείς (</w:t>
      </w:r>
      <w:r w:rsidR="00E231AC">
        <w:rPr>
          <w:rFonts w:cs="Tahoma"/>
          <w:b/>
          <w:bCs/>
          <w:szCs w:val="22"/>
          <w:lang w:val="el-GR"/>
        </w:rPr>
        <w:t>13) εβδομάδες</w:t>
      </w:r>
      <w:r w:rsidR="00E231AC" w:rsidRPr="00E52158">
        <w:rPr>
          <w:rFonts w:cs="Tahoma"/>
          <w:szCs w:val="22"/>
          <w:lang w:val="el-GR"/>
        </w:rPr>
        <w:t xml:space="preserve"> </w:t>
      </w:r>
      <w:r w:rsidRPr="00D55CBF">
        <w:rPr>
          <w:rFonts w:cs="Tahoma"/>
          <w:szCs w:val="22"/>
          <w:lang w:val="el-GR"/>
        </w:rPr>
        <w:t>και νοείται το χρονι</w:t>
      </w:r>
      <w:r w:rsidRPr="00D55CBF">
        <w:rPr>
          <w:rFonts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4A6862C" w14:textId="77777777" w:rsidR="00A307D1" w:rsidRDefault="00A307D1" w:rsidP="00A307D1">
      <w:pPr>
        <w:suppressAutoHyphens w:val="0"/>
        <w:autoSpaceDE w:val="0"/>
        <w:spacing w:after="60"/>
        <w:rPr>
          <w:rFonts w:cs="Tahoma"/>
          <w:szCs w:val="22"/>
          <w:lang w:val="el-GR"/>
        </w:rPr>
      </w:pPr>
      <w:r w:rsidRPr="00D55CBF">
        <w:rPr>
          <w:rFonts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55CBF">
        <w:rPr>
          <w:rFonts w:cs="Tahoma"/>
          <w:szCs w:val="22"/>
          <w:u w:val="single"/>
          <w:lang w:val="el-GR"/>
        </w:rPr>
        <w:t>μέχρι την παράδοση και του τελευταίου παραδοτέου που ορίζει την λήξη της σύμβαση</w:t>
      </w:r>
      <w:r w:rsidRPr="00D55CBF">
        <w:rPr>
          <w:rFonts w:cs="Tahoma"/>
          <w:szCs w:val="22"/>
          <w:lang w:val="el-GR"/>
        </w:rPr>
        <w:t xml:space="preserve">ς και την έναρξη της διαδικασίας για την  οριστική παραλαβή του έργου. </w:t>
      </w:r>
    </w:p>
    <w:p w14:paraId="63762F55" w14:textId="77777777" w:rsidR="00A307D1" w:rsidRPr="00D55CBF" w:rsidRDefault="00A307D1" w:rsidP="00A307D1">
      <w:pPr>
        <w:suppressAutoHyphens w:val="0"/>
        <w:autoSpaceDE w:val="0"/>
        <w:spacing w:after="60"/>
        <w:rPr>
          <w:rFonts w:cs="Tahoma"/>
          <w:szCs w:val="22"/>
          <w:lang w:val="el-GR"/>
        </w:rPr>
      </w:pPr>
    </w:p>
    <w:tbl>
      <w:tblPr>
        <w:tblW w:w="5000" w:type="pct"/>
        <w:jc w:val="center"/>
        <w:tblLook w:val="04A0" w:firstRow="1" w:lastRow="0" w:firstColumn="1" w:lastColumn="0" w:noHBand="0" w:noVBand="1"/>
      </w:tblPr>
      <w:tblGrid>
        <w:gridCol w:w="834"/>
        <w:gridCol w:w="2080"/>
        <w:gridCol w:w="1655"/>
        <w:gridCol w:w="1655"/>
        <w:gridCol w:w="1655"/>
        <w:gridCol w:w="1749"/>
      </w:tblGrid>
      <w:tr w:rsidR="00A307D1" w:rsidRPr="00D55CBF" w14:paraId="2B6EEFE9" w14:textId="77777777" w:rsidTr="00F30CAB">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802B88E"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ΧΡΟΝΟΔΙΑΓΡΑΜΜΑ ΕΡΓΟΥ</w:t>
            </w:r>
          </w:p>
        </w:tc>
      </w:tr>
      <w:tr w:rsidR="00A307D1" w:rsidRPr="00D55CBF" w14:paraId="17BC7D1E" w14:textId="77777777" w:rsidTr="00F30CAB">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9F68CB1"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62805457"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703078FA" w14:textId="4DA334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Διάρκεια υλοποίησης (</w:t>
            </w:r>
            <w:r w:rsidR="00C41ADB">
              <w:rPr>
                <w:rFonts w:cs="Tahoma"/>
                <w:b/>
                <w:bCs/>
                <w:sz w:val="20"/>
                <w:szCs w:val="20"/>
                <w:lang w:val="el-GR"/>
              </w:rPr>
              <w:t>ΕΒΔΟΜΑΔΕΣ</w:t>
            </w:r>
            <w:r w:rsidRPr="00D55CBF">
              <w:rPr>
                <w:rFonts w:cs="Tahoma"/>
                <w:b/>
                <w:bCs/>
                <w:sz w:val="20"/>
                <w:szCs w:val="20"/>
                <w:lang w:val="el-GR"/>
              </w:rPr>
              <w:t>)</w:t>
            </w:r>
          </w:p>
        </w:tc>
        <w:tc>
          <w:tcPr>
            <w:tcW w:w="901" w:type="pct"/>
            <w:tcBorders>
              <w:top w:val="nil"/>
              <w:left w:val="nil"/>
              <w:bottom w:val="single" w:sz="4" w:space="0" w:color="auto"/>
              <w:right w:val="single" w:sz="4" w:space="0" w:color="auto"/>
            </w:tcBorders>
            <w:shd w:val="clear" w:color="000000" w:fill="E2EFDA"/>
            <w:vAlign w:val="center"/>
            <w:hideMark/>
          </w:tcPr>
          <w:p w14:paraId="0E9DF3D4" w14:textId="5CF41D16"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 xml:space="preserve">Διάρκεια </w:t>
            </w:r>
            <w:r>
              <w:rPr>
                <w:rFonts w:cs="Tahoma"/>
                <w:b/>
                <w:bCs/>
                <w:sz w:val="20"/>
                <w:szCs w:val="20"/>
                <w:lang w:val="el-GR"/>
              </w:rPr>
              <w:t>Ελέγχου Παραδοτέων</w:t>
            </w:r>
            <w:r w:rsidRPr="00D55CBF">
              <w:rPr>
                <w:rFonts w:cs="Tahoma"/>
                <w:b/>
                <w:bCs/>
                <w:sz w:val="20"/>
                <w:szCs w:val="20"/>
                <w:lang w:val="el-GR"/>
              </w:rPr>
              <w:t xml:space="preserve"> (</w:t>
            </w:r>
            <w:r w:rsidR="00C41ADB">
              <w:rPr>
                <w:rFonts w:cs="Tahoma"/>
                <w:b/>
                <w:bCs/>
                <w:sz w:val="20"/>
                <w:szCs w:val="20"/>
                <w:lang w:val="el-GR"/>
              </w:rPr>
              <w:t>ΕΒΔΟΜΑΔΕΣ</w:t>
            </w:r>
            <w:r w:rsidRPr="00D55CBF">
              <w:rPr>
                <w:rFonts w:cs="Tahoma"/>
                <w:b/>
                <w:bCs/>
                <w:sz w:val="20"/>
                <w:szCs w:val="20"/>
                <w:lang w:val="el-GR"/>
              </w:rPr>
              <w:t>)</w:t>
            </w:r>
          </w:p>
        </w:tc>
        <w:tc>
          <w:tcPr>
            <w:tcW w:w="635" w:type="pct"/>
            <w:tcBorders>
              <w:top w:val="nil"/>
              <w:left w:val="nil"/>
              <w:bottom w:val="single" w:sz="4" w:space="0" w:color="auto"/>
              <w:right w:val="single" w:sz="4" w:space="0" w:color="auto"/>
            </w:tcBorders>
            <w:shd w:val="clear" w:color="000000" w:fill="E2EFDA"/>
            <w:vAlign w:val="center"/>
            <w:hideMark/>
          </w:tcPr>
          <w:p w14:paraId="5C9FB9CC" w14:textId="794287ED"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Διάρκεια Σύμβασης (</w:t>
            </w:r>
            <w:r w:rsidR="00C41ADB">
              <w:rPr>
                <w:rFonts w:cs="Tahoma"/>
                <w:b/>
                <w:bCs/>
                <w:sz w:val="20"/>
                <w:szCs w:val="20"/>
                <w:lang w:val="el-GR"/>
              </w:rPr>
              <w:t>ΕΒΔΟΜΑΔΕΣ</w:t>
            </w:r>
            <w:r w:rsidRPr="00D55CBF">
              <w:rPr>
                <w:rFonts w:cs="Tahoma"/>
                <w:b/>
                <w:bCs/>
                <w:sz w:val="20"/>
                <w:szCs w:val="20"/>
                <w:lang w:val="el-GR"/>
              </w:rPr>
              <w:t>)</w:t>
            </w:r>
          </w:p>
        </w:tc>
        <w:tc>
          <w:tcPr>
            <w:tcW w:w="1026" w:type="pct"/>
            <w:tcBorders>
              <w:top w:val="nil"/>
              <w:left w:val="nil"/>
              <w:bottom w:val="single" w:sz="4" w:space="0" w:color="auto"/>
              <w:right w:val="single" w:sz="4" w:space="0" w:color="auto"/>
            </w:tcBorders>
            <w:shd w:val="clear" w:color="000000" w:fill="E2EFDA"/>
            <w:vAlign w:val="center"/>
            <w:hideMark/>
          </w:tcPr>
          <w:p w14:paraId="76A7A045"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Προϋπόθεση έναρξης</w:t>
            </w:r>
          </w:p>
        </w:tc>
      </w:tr>
      <w:tr w:rsidR="00A307D1" w:rsidRPr="003E2447" w14:paraId="7E8FB138" w14:textId="77777777" w:rsidTr="00F30CAB">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351899BA" w14:textId="77777777"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0BCE4665" w14:textId="77777777"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Εκπόνηση Μελέτης 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036F51A9" w14:textId="3985422C" w:rsidR="00A307D1" w:rsidRPr="00C561A1" w:rsidRDefault="00C41ADB" w:rsidP="00F30CAB">
            <w:pPr>
              <w:suppressAutoHyphens w:val="0"/>
              <w:autoSpaceDE w:val="0"/>
              <w:spacing w:after="60"/>
              <w:jc w:val="center"/>
              <w:rPr>
                <w:rFonts w:cs="Tahoma"/>
                <w:b/>
                <w:sz w:val="20"/>
                <w:szCs w:val="20"/>
                <w:lang w:val="el-GR"/>
              </w:rPr>
            </w:pPr>
            <w:r>
              <w:rPr>
                <w:rFonts w:cs="Tahoma"/>
                <w:b/>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609C6003" w14:textId="1E90E17D" w:rsidR="00A307D1" w:rsidRPr="00C41ADB" w:rsidRDefault="00C41ADB" w:rsidP="00F30CAB">
            <w:pPr>
              <w:suppressAutoHyphens w:val="0"/>
              <w:autoSpaceDE w:val="0"/>
              <w:spacing w:after="60"/>
              <w:jc w:val="center"/>
              <w:rPr>
                <w:rFonts w:cs="Tahoma"/>
                <w:b/>
                <w:sz w:val="20"/>
                <w:szCs w:val="20"/>
                <w:lang w:val="el-GR"/>
              </w:rPr>
            </w:pPr>
            <w:r>
              <w:rPr>
                <w:rFonts w:cs="Tahoma"/>
                <w:b/>
                <w:sz w:val="20"/>
                <w:szCs w:val="20"/>
                <w:lang w:val="el-GR"/>
              </w:rPr>
              <w:t>2</w:t>
            </w:r>
          </w:p>
        </w:tc>
        <w:tc>
          <w:tcPr>
            <w:tcW w:w="635" w:type="pct"/>
            <w:tcBorders>
              <w:top w:val="nil"/>
              <w:left w:val="nil"/>
              <w:bottom w:val="single" w:sz="4" w:space="0" w:color="auto"/>
              <w:right w:val="single" w:sz="4" w:space="0" w:color="auto"/>
            </w:tcBorders>
            <w:shd w:val="clear" w:color="000000" w:fill="F2F2F2"/>
            <w:vAlign w:val="center"/>
            <w:hideMark/>
          </w:tcPr>
          <w:p w14:paraId="6A1C45F4" w14:textId="77A2B46A" w:rsidR="00A307D1" w:rsidRPr="00C41ADB" w:rsidRDefault="00C41ADB" w:rsidP="00F30CAB">
            <w:pPr>
              <w:suppressAutoHyphens w:val="0"/>
              <w:autoSpaceDE w:val="0"/>
              <w:spacing w:after="60"/>
              <w:jc w:val="center"/>
              <w:rPr>
                <w:rFonts w:cs="Tahoma"/>
                <w:b/>
                <w:sz w:val="20"/>
                <w:szCs w:val="20"/>
                <w:lang w:val="el-GR"/>
              </w:rPr>
            </w:pPr>
            <w:r>
              <w:rPr>
                <w:rFonts w:cs="Tahoma"/>
                <w:b/>
                <w:sz w:val="20"/>
                <w:szCs w:val="20"/>
                <w:lang w:val="el-GR"/>
              </w:rPr>
              <w:t>2</w:t>
            </w:r>
          </w:p>
        </w:tc>
        <w:tc>
          <w:tcPr>
            <w:tcW w:w="1026" w:type="pct"/>
            <w:tcBorders>
              <w:top w:val="nil"/>
              <w:left w:val="nil"/>
              <w:bottom w:val="single" w:sz="4" w:space="0" w:color="auto"/>
              <w:right w:val="single" w:sz="4" w:space="0" w:color="auto"/>
            </w:tcBorders>
            <w:shd w:val="clear" w:color="000000" w:fill="F2F2F2"/>
            <w:vAlign w:val="center"/>
            <w:hideMark/>
          </w:tcPr>
          <w:p w14:paraId="59B48CF0" w14:textId="77777777"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Έναρξη με την υπογραφή της Σύμβασης</w:t>
            </w:r>
          </w:p>
        </w:tc>
      </w:tr>
      <w:tr w:rsidR="00A307D1" w:rsidRPr="003E2447" w14:paraId="6D3FC0E1" w14:textId="77777777" w:rsidTr="00F30CAB">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0B4F42D1" w14:textId="153B6EA0"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 xml:space="preserve">ΦΑΣΗ </w:t>
            </w:r>
            <w:r w:rsidR="00C41ADB">
              <w:rPr>
                <w:rFonts w:cs="Tahoma"/>
                <w:b/>
                <w:bCs/>
                <w:sz w:val="20"/>
                <w:szCs w:val="20"/>
                <w:lang w:val="el-GR"/>
              </w:rPr>
              <w:t>2</w:t>
            </w:r>
          </w:p>
        </w:tc>
        <w:tc>
          <w:tcPr>
            <w:tcW w:w="1160" w:type="pct"/>
            <w:tcBorders>
              <w:top w:val="nil"/>
              <w:left w:val="nil"/>
              <w:bottom w:val="single" w:sz="4" w:space="0" w:color="auto"/>
              <w:right w:val="single" w:sz="4" w:space="0" w:color="auto"/>
            </w:tcBorders>
            <w:shd w:val="clear" w:color="000000" w:fill="F2F2F2"/>
            <w:vAlign w:val="center"/>
          </w:tcPr>
          <w:p w14:paraId="7AC30D8F" w14:textId="6A6B2A51" w:rsidR="00A307D1"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Ανάπτυξη Εφαρμογών</w:t>
            </w:r>
          </w:p>
        </w:tc>
        <w:tc>
          <w:tcPr>
            <w:tcW w:w="765" w:type="pct"/>
            <w:tcBorders>
              <w:top w:val="nil"/>
              <w:left w:val="nil"/>
              <w:bottom w:val="single" w:sz="4" w:space="0" w:color="auto"/>
              <w:right w:val="single" w:sz="4" w:space="0" w:color="auto"/>
            </w:tcBorders>
            <w:shd w:val="clear" w:color="000000" w:fill="F2F2F2"/>
            <w:vAlign w:val="center"/>
          </w:tcPr>
          <w:p w14:paraId="27EC2BA6" w14:textId="16BEB27D" w:rsidR="00A307D1" w:rsidRPr="00C41ADB" w:rsidRDefault="00C41ADB" w:rsidP="00F30CAB">
            <w:pPr>
              <w:suppressAutoHyphens w:val="0"/>
              <w:autoSpaceDE w:val="0"/>
              <w:spacing w:after="60"/>
              <w:jc w:val="center"/>
              <w:rPr>
                <w:rFonts w:cs="Tahoma"/>
                <w:b/>
                <w:sz w:val="20"/>
                <w:szCs w:val="20"/>
                <w:lang w:val="el-GR"/>
              </w:rPr>
            </w:pPr>
            <w:r>
              <w:rPr>
                <w:rFonts w:cs="Tahoma"/>
                <w:b/>
                <w:sz w:val="20"/>
                <w:szCs w:val="20"/>
                <w:lang w:val="el-GR"/>
              </w:rPr>
              <w:t>6</w:t>
            </w:r>
          </w:p>
        </w:tc>
        <w:tc>
          <w:tcPr>
            <w:tcW w:w="901" w:type="pct"/>
            <w:tcBorders>
              <w:top w:val="nil"/>
              <w:left w:val="nil"/>
              <w:bottom w:val="single" w:sz="4" w:space="0" w:color="auto"/>
              <w:right w:val="single" w:sz="4" w:space="0" w:color="auto"/>
            </w:tcBorders>
            <w:shd w:val="clear" w:color="000000" w:fill="F2F2F2"/>
            <w:vAlign w:val="center"/>
          </w:tcPr>
          <w:p w14:paraId="2A534D28" w14:textId="11C13D45" w:rsidR="00A307D1" w:rsidRPr="00C41ADB" w:rsidRDefault="00C41ADB" w:rsidP="00F30CAB">
            <w:pPr>
              <w:suppressAutoHyphens w:val="0"/>
              <w:autoSpaceDE w:val="0"/>
              <w:spacing w:after="60"/>
              <w:jc w:val="center"/>
              <w:rPr>
                <w:rFonts w:cs="Tahoma"/>
                <w:b/>
                <w:sz w:val="20"/>
                <w:szCs w:val="20"/>
                <w:lang w:val="el-GR"/>
              </w:rPr>
            </w:pPr>
            <w:r>
              <w:rPr>
                <w:rFonts w:cs="Tahoma"/>
                <w:b/>
                <w:sz w:val="20"/>
                <w:szCs w:val="20"/>
                <w:lang w:val="el-GR"/>
              </w:rPr>
              <w:t>2</w:t>
            </w:r>
          </w:p>
        </w:tc>
        <w:tc>
          <w:tcPr>
            <w:tcW w:w="635" w:type="pct"/>
            <w:tcBorders>
              <w:top w:val="nil"/>
              <w:left w:val="nil"/>
              <w:bottom w:val="single" w:sz="4" w:space="0" w:color="auto"/>
              <w:right w:val="single" w:sz="4" w:space="0" w:color="auto"/>
            </w:tcBorders>
            <w:shd w:val="clear" w:color="000000" w:fill="F2F2F2"/>
            <w:vAlign w:val="center"/>
          </w:tcPr>
          <w:p w14:paraId="58C3C6CE" w14:textId="40497EA2" w:rsidR="00A307D1" w:rsidRPr="00C41ADB" w:rsidRDefault="00C41ADB" w:rsidP="00F30CAB">
            <w:pPr>
              <w:suppressAutoHyphens w:val="0"/>
              <w:autoSpaceDE w:val="0"/>
              <w:spacing w:after="60"/>
              <w:jc w:val="center"/>
              <w:rPr>
                <w:rFonts w:cs="Tahoma"/>
                <w:b/>
                <w:sz w:val="20"/>
                <w:szCs w:val="20"/>
                <w:lang w:val="el-GR"/>
              </w:rPr>
            </w:pPr>
            <w:r>
              <w:rPr>
                <w:rFonts w:cs="Tahoma"/>
                <w:b/>
                <w:sz w:val="20"/>
                <w:szCs w:val="20"/>
                <w:lang w:val="el-GR"/>
              </w:rPr>
              <w:t>6</w:t>
            </w:r>
          </w:p>
        </w:tc>
        <w:tc>
          <w:tcPr>
            <w:tcW w:w="1026" w:type="pct"/>
            <w:tcBorders>
              <w:top w:val="nil"/>
              <w:left w:val="nil"/>
              <w:bottom w:val="single" w:sz="4" w:space="0" w:color="auto"/>
              <w:right w:val="single" w:sz="4" w:space="0" w:color="auto"/>
            </w:tcBorders>
            <w:shd w:val="clear" w:color="000000" w:fill="F2F2F2"/>
            <w:vAlign w:val="center"/>
          </w:tcPr>
          <w:p w14:paraId="69AEAD6B" w14:textId="771E5555"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 xml:space="preserve">Έναρξη με την </w:t>
            </w:r>
            <w:r w:rsidR="00C561A1">
              <w:rPr>
                <w:rFonts w:cs="Tahoma"/>
                <w:sz w:val="20"/>
                <w:szCs w:val="20"/>
                <w:lang w:val="el-GR"/>
              </w:rPr>
              <w:t>παράδοση των παραδοτέων</w:t>
            </w:r>
            <w:r w:rsidRPr="00D55CBF">
              <w:rPr>
                <w:rFonts w:cs="Tahoma"/>
                <w:sz w:val="20"/>
                <w:szCs w:val="20"/>
                <w:lang w:val="el-GR"/>
              </w:rPr>
              <w:t xml:space="preserve"> της Φάσης 1</w:t>
            </w:r>
          </w:p>
        </w:tc>
      </w:tr>
      <w:tr w:rsidR="00A307D1" w:rsidRPr="003E2447" w14:paraId="06503C58" w14:textId="77777777" w:rsidTr="00F30CAB">
        <w:trPr>
          <w:trHeight w:val="450"/>
          <w:jc w:val="center"/>
        </w:trPr>
        <w:tc>
          <w:tcPr>
            <w:tcW w:w="513" w:type="pct"/>
            <w:tcBorders>
              <w:top w:val="nil"/>
              <w:left w:val="single" w:sz="4" w:space="0" w:color="auto"/>
              <w:bottom w:val="single" w:sz="4" w:space="0" w:color="auto"/>
              <w:right w:val="single" w:sz="4" w:space="0" w:color="auto"/>
            </w:tcBorders>
            <w:shd w:val="clear" w:color="auto" w:fill="E7E6E6" w:themeFill="background2"/>
            <w:vAlign w:val="center"/>
            <w:hideMark/>
          </w:tcPr>
          <w:p w14:paraId="41D75DDE" w14:textId="0AA772B8"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 xml:space="preserve">ΦΑΣΗ </w:t>
            </w:r>
            <w:r w:rsidR="00C41ADB">
              <w:rPr>
                <w:rFonts w:cs="Tahoma"/>
                <w:b/>
                <w:bCs/>
                <w:sz w:val="20"/>
                <w:szCs w:val="20"/>
                <w:lang w:val="el-GR"/>
              </w:rPr>
              <w:t>3</w:t>
            </w:r>
          </w:p>
        </w:tc>
        <w:tc>
          <w:tcPr>
            <w:tcW w:w="1160" w:type="pct"/>
            <w:tcBorders>
              <w:top w:val="nil"/>
              <w:left w:val="nil"/>
              <w:bottom w:val="single" w:sz="4" w:space="0" w:color="auto"/>
              <w:right w:val="single" w:sz="4" w:space="0" w:color="auto"/>
            </w:tcBorders>
            <w:shd w:val="clear" w:color="auto" w:fill="E7E6E6" w:themeFill="background2"/>
            <w:vAlign w:val="center"/>
            <w:hideMark/>
          </w:tcPr>
          <w:p w14:paraId="7E38D74D" w14:textId="77777777" w:rsidR="00A307D1" w:rsidRPr="00D55CBF" w:rsidRDefault="00A307D1" w:rsidP="00F30CAB">
            <w:pPr>
              <w:suppressAutoHyphens w:val="0"/>
              <w:autoSpaceDE w:val="0"/>
              <w:spacing w:after="60"/>
              <w:jc w:val="left"/>
              <w:rPr>
                <w:rFonts w:cs="Tahoma"/>
                <w:sz w:val="20"/>
                <w:szCs w:val="20"/>
                <w:lang w:val="el-GR"/>
              </w:rPr>
            </w:pPr>
            <w:r>
              <w:rPr>
                <w:rFonts w:cs="Tahoma"/>
                <w:sz w:val="20"/>
                <w:szCs w:val="20"/>
                <w:lang w:val="el-GR"/>
              </w:rPr>
              <w:t>Εκπαίδευση</w:t>
            </w:r>
            <w:r w:rsidRPr="00D55CBF">
              <w:rPr>
                <w:rFonts w:cs="Tahoma"/>
                <w:sz w:val="20"/>
                <w:szCs w:val="20"/>
                <w:lang w:val="el-GR"/>
              </w:rPr>
              <w:t xml:space="preserve"> – δοκιμαστική λειτουργία</w:t>
            </w:r>
          </w:p>
        </w:tc>
        <w:tc>
          <w:tcPr>
            <w:tcW w:w="765" w:type="pct"/>
            <w:tcBorders>
              <w:top w:val="nil"/>
              <w:left w:val="nil"/>
              <w:bottom w:val="single" w:sz="4" w:space="0" w:color="auto"/>
              <w:right w:val="single" w:sz="4" w:space="0" w:color="auto"/>
            </w:tcBorders>
            <w:shd w:val="clear" w:color="auto" w:fill="E7E6E6" w:themeFill="background2"/>
            <w:vAlign w:val="center"/>
            <w:hideMark/>
          </w:tcPr>
          <w:p w14:paraId="65A89404" w14:textId="1CB11F41" w:rsidR="00A307D1" w:rsidRPr="00C41ADB" w:rsidRDefault="00C41ADB" w:rsidP="00F30CAB">
            <w:pPr>
              <w:suppressAutoHyphens w:val="0"/>
              <w:autoSpaceDE w:val="0"/>
              <w:spacing w:after="60"/>
              <w:jc w:val="center"/>
              <w:rPr>
                <w:rFonts w:cs="Tahoma"/>
                <w:b/>
                <w:bCs/>
                <w:sz w:val="20"/>
                <w:szCs w:val="20"/>
                <w:lang w:val="el-GR"/>
              </w:rPr>
            </w:pPr>
            <w:r>
              <w:rPr>
                <w:rFonts w:cs="Tahoma"/>
                <w:b/>
                <w:bCs/>
                <w:sz w:val="20"/>
                <w:szCs w:val="20"/>
                <w:lang w:val="el-GR"/>
              </w:rPr>
              <w:t>3</w:t>
            </w:r>
          </w:p>
        </w:tc>
        <w:tc>
          <w:tcPr>
            <w:tcW w:w="901" w:type="pct"/>
            <w:tcBorders>
              <w:top w:val="nil"/>
              <w:left w:val="nil"/>
              <w:bottom w:val="single" w:sz="4" w:space="0" w:color="auto"/>
              <w:right w:val="single" w:sz="4" w:space="0" w:color="auto"/>
            </w:tcBorders>
            <w:shd w:val="clear" w:color="auto" w:fill="E7E6E6" w:themeFill="background2"/>
            <w:vAlign w:val="center"/>
            <w:hideMark/>
          </w:tcPr>
          <w:p w14:paraId="0F433ECA" w14:textId="37BD10CE" w:rsidR="00A307D1" w:rsidRPr="00C41ADB" w:rsidRDefault="00C41ADB" w:rsidP="00F30CAB">
            <w:pPr>
              <w:suppressAutoHyphens w:val="0"/>
              <w:autoSpaceDE w:val="0"/>
              <w:spacing w:after="60"/>
              <w:jc w:val="center"/>
              <w:rPr>
                <w:rFonts w:cs="Tahoma"/>
                <w:b/>
                <w:bCs/>
                <w:sz w:val="20"/>
                <w:szCs w:val="20"/>
                <w:lang w:val="el-GR"/>
              </w:rPr>
            </w:pPr>
            <w:r>
              <w:rPr>
                <w:rFonts w:cs="Tahoma"/>
                <w:b/>
                <w:bCs/>
                <w:sz w:val="20"/>
                <w:szCs w:val="20"/>
                <w:lang w:val="el-GR"/>
              </w:rPr>
              <w:t>2</w:t>
            </w:r>
          </w:p>
        </w:tc>
        <w:tc>
          <w:tcPr>
            <w:tcW w:w="635" w:type="pct"/>
            <w:tcBorders>
              <w:top w:val="nil"/>
              <w:left w:val="nil"/>
              <w:bottom w:val="single" w:sz="4" w:space="0" w:color="auto"/>
              <w:right w:val="single" w:sz="4" w:space="0" w:color="auto"/>
            </w:tcBorders>
            <w:shd w:val="clear" w:color="auto" w:fill="E7E6E6" w:themeFill="background2"/>
            <w:vAlign w:val="center"/>
            <w:hideMark/>
          </w:tcPr>
          <w:p w14:paraId="21CC7CFD" w14:textId="352BCAA9" w:rsidR="00A307D1" w:rsidRPr="00C561A1" w:rsidRDefault="00C41ADB" w:rsidP="00F30CAB">
            <w:pPr>
              <w:suppressAutoHyphens w:val="0"/>
              <w:autoSpaceDE w:val="0"/>
              <w:spacing w:after="60"/>
              <w:jc w:val="center"/>
              <w:rPr>
                <w:rFonts w:cs="Tahoma"/>
                <w:b/>
                <w:sz w:val="20"/>
                <w:szCs w:val="20"/>
                <w:lang w:val="el-GR"/>
              </w:rPr>
            </w:pPr>
            <w:r>
              <w:rPr>
                <w:rFonts w:cs="Tahoma"/>
                <w:b/>
                <w:sz w:val="20"/>
                <w:szCs w:val="20"/>
                <w:lang w:val="el-GR"/>
              </w:rPr>
              <w:t>5</w:t>
            </w:r>
          </w:p>
        </w:tc>
        <w:tc>
          <w:tcPr>
            <w:tcW w:w="1026" w:type="pct"/>
            <w:tcBorders>
              <w:top w:val="nil"/>
              <w:left w:val="nil"/>
              <w:bottom w:val="single" w:sz="4" w:space="0" w:color="auto"/>
              <w:right w:val="single" w:sz="4" w:space="0" w:color="auto"/>
            </w:tcBorders>
            <w:shd w:val="clear" w:color="auto" w:fill="E7E6E6" w:themeFill="background2"/>
            <w:vAlign w:val="center"/>
            <w:hideMark/>
          </w:tcPr>
          <w:p w14:paraId="3CE3B2D4" w14:textId="48993831" w:rsidR="00A307D1" w:rsidRPr="005202D9"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 xml:space="preserve">Έναρξη με την </w:t>
            </w:r>
            <w:r w:rsidR="00C0310A">
              <w:rPr>
                <w:rFonts w:cs="Tahoma"/>
                <w:sz w:val="20"/>
                <w:szCs w:val="20"/>
                <w:lang w:val="el-GR"/>
              </w:rPr>
              <w:t>παράδοση</w:t>
            </w:r>
            <w:r w:rsidR="00C561A1">
              <w:rPr>
                <w:rFonts w:cs="Tahoma"/>
                <w:sz w:val="20"/>
                <w:szCs w:val="20"/>
                <w:lang w:val="el-GR"/>
              </w:rPr>
              <w:t xml:space="preserve"> των </w:t>
            </w:r>
            <w:r w:rsidR="00C0310A">
              <w:rPr>
                <w:rFonts w:cs="Tahoma"/>
                <w:sz w:val="20"/>
                <w:szCs w:val="20"/>
                <w:lang w:val="el-GR"/>
              </w:rPr>
              <w:t>παραδοτέων</w:t>
            </w:r>
            <w:r w:rsidR="00C561A1">
              <w:rPr>
                <w:rFonts w:cs="Tahoma"/>
                <w:sz w:val="20"/>
                <w:szCs w:val="20"/>
                <w:lang w:val="el-GR"/>
              </w:rPr>
              <w:t xml:space="preserve"> της Φάσης </w:t>
            </w:r>
            <w:r w:rsidR="00C41ADB">
              <w:rPr>
                <w:rFonts w:cs="Tahoma"/>
                <w:sz w:val="20"/>
                <w:szCs w:val="20"/>
                <w:lang w:val="el-GR"/>
              </w:rPr>
              <w:t>2</w:t>
            </w:r>
          </w:p>
        </w:tc>
      </w:tr>
    </w:tbl>
    <w:p w14:paraId="4F27C0D4" w14:textId="77777777" w:rsidR="00A307D1" w:rsidRDefault="00A307D1" w:rsidP="00A307D1">
      <w:pPr>
        <w:suppressAutoHyphens w:val="0"/>
        <w:autoSpaceDE w:val="0"/>
        <w:spacing w:after="60"/>
        <w:rPr>
          <w:rFonts w:cs="Tahoma"/>
          <w:szCs w:val="22"/>
          <w:lang w:val="el-GR"/>
        </w:rPr>
      </w:pPr>
    </w:p>
    <w:p w14:paraId="431D5C15" w14:textId="77777777" w:rsidR="00A307D1" w:rsidRDefault="00A307D1" w:rsidP="00A307D1">
      <w:pPr>
        <w:suppressAutoHyphens w:val="0"/>
        <w:autoSpaceDE w:val="0"/>
        <w:spacing w:after="60"/>
        <w:rPr>
          <w:rFonts w:cs="Tahoma"/>
          <w:szCs w:val="22"/>
          <w:lang w:val="el-GR"/>
        </w:rPr>
      </w:pPr>
      <w:r w:rsidRPr="00DB1382">
        <w:rPr>
          <w:rFonts w:cs="Tahoma"/>
          <w:szCs w:val="22"/>
          <w:lang w:val="el-GR"/>
        </w:rPr>
        <w:t>Στη συνέχεια παρατίθεται το συνοπτικό χρονοδιάγραμμα υλοποίησης της Σύμβασης.</w:t>
      </w:r>
    </w:p>
    <w:p w14:paraId="58626E04" w14:textId="77777777" w:rsidR="00A307D1" w:rsidRDefault="00A307D1" w:rsidP="00A307D1">
      <w:pPr>
        <w:suppressAutoHyphens w:val="0"/>
        <w:autoSpaceDE w:val="0"/>
        <w:spacing w:after="60"/>
        <w:rPr>
          <w:rFonts w:cs="Tahoma"/>
          <w:szCs w:val="22"/>
          <w:lang w:val="el-GR"/>
        </w:rPr>
      </w:pPr>
    </w:p>
    <w:tbl>
      <w:tblPr>
        <w:tblW w:w="9197" w:type="dxa"/>
        <w:jc w:val="center"/>
        <w:tblLook w:val="04A0" w:firstRow="1" w:lastRow="0" w:firstColumn="1" w:lastColumn="0" w:noHBand="0" w:noVBand="1"/>
      </w:tblPr>
      <w:tblGrid>
        <w:gridCol w:w="3268"/>
        <w:gridCol w:w="456"/>
        <w:gridCol w:w="457"/>
        <w:gridCol w:w="456"/>
        <w:gridCol w:w="442"/>
        <w:gridCol w:w="442"/>
        <w:gridCol w:w="442"/>
        <w:gridCol w:w="442"/>
        <w:gridCol w:w="442"/>
        <w:gridCol w:w="442"/>
        <w:gridCol w:w="556"/>
        <w:gridCol w:w="556"/>
        <w:gridCol w:w="556"/>
        <w:gridCol w:w="556"/>
      </w:tblGrid>
      <w:tr w:rsidR="00C41ADB" w:rsidRPr="00DB1382" w14:paraId="135D35E2" w14:textId="6AB1A26B" w:rsidTr="00C41ADB">
        <w:trPr>
          <w:trHeight w:val="300"/>
          <w:jc w:val="center"/>
        </w:trPr>
        <w:tc>
          <w:tcPr>
            <w:tcW w:w="3268" w:type="dxa"/>
            <w:tcBorders>
              <w:top w:val="nil"/>
              <w:left w:val="nil"/>
              <w:bottom w:val="nil"/>
              <w:right w:val="nil"/>
            </w:tcBorders>
            <w:shd w:val="clear" w:color="auto" w:fill="auto"/>
            <w:noWrap/>
            <w:vAlign w:val="bottom"/>
            <w:hideMark/>
          </w:tcPr>
          <w:p w14:paraId="532367DE" w14:textId="77777777" w:rsidR="00C41ADB" w:rsidRPr="00DB1382" w:rsidRDefault="00C41ADB" w:rsidP="00F30CAB">
            <w:pPr>
              <w:suppressAutoHyphens w:val="0"/>
              <w:spacing w:after="0"/>
              <w:jc w:val="center"/>
              <w:rPr>
                <w:rFonts w:cs="Tahoma"/>
                <w:b/>
                <w:bCs/>
                <w:color w:val="000000"/>
                <w:sz w:val="20"/>
                <w:szCs w:val="20"/>
                <w:lang w:val="el-GR" w:eastAsia="en-US"/>
              </w:rPr>
            </w:pPr>
            <w:r w:rsidRPr="00DB1382">
              <w:rPr>
                <w:rFonts w:cs="Tahoma"/>
                <w:b/>
                <w:bCs/>
                <w:color w:val="000000"/>
                <w:sz w:val="20"/>
                <w:szCs w:val="20"/>
                <w:lang w:val="el-GR" w:eastAsia="en-US"/>
              </w:rPr>
              <w:t>Φάσεις έργου</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49661" w14:textId="1320EAD3" w:rsidR="00C41ADB" w:rsidRPr="00DB1382"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w:t>
            </w:r>
            <w:r w:rsidRPr="00DB1382">
              <w:rPr>
                <w:rFonts w:cs="Tahoma"/>
                <w:b/>
                <w:bCs/>
                <w:color w:val="000000"/>
                <w:sz w:val="18"/>
                <w:szCs w:val="18"/>
                <w:lang w:val="el-GR" w:eastAsia="en-US"/>
              </w:rPr>
              <w:t>1</w:t>
            </w:r>
          </w:p>
        </w:tc>
        <w:tc>
          <w:tcPr>
            <w:tcW w:w="457" w:type="dxa"/>
            <w:tcBorders>
              <w:top w:val="single" w:sz="4" w:space="0" w:color="auto"/>
              <w:left w:val="nil"/>
              <w:bottom w:val="single" w:sz="4" w:space="0" w:color="auto"/>
              <w:right w:val="single" w:sz="4" w:space="0" w:color="auto"/>
            </w:tcBorders>
            <w:shd w:val="clear" w:color="auto" w:fill="auto"/>
            <w:noWrap/>
            <w:vAlign w:val="bottom"/>
            <w:hideMark/>
          </w:tcPr>
          <w:p w14:paraId="2E47EE37" w14:textId="70DD5074" w:rsidR="00C41ADB" w:rsidRPr="00DB1382"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Ε2</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14:paraId="188A75EC" w14:textId="75646DFF" w:rsidR="00C41ADB" w:rsidRPr="00DB1382"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Ε3</w:t>
            </w:r>
          </w:p>
        </w:tc>
        <w:tc>
          <w:tcPr>
            <w:tcW w:w="456" w:type="dxa"/>
            <w:tcBorders>
              <w:top w:val="single" w:sz="4" w:space="0" w:color="auto"/>
              <w:left w:val="single" w:sz="4" w:space="0" w:color="auto"/>
              <w:bottom w:val="single" w:sz="4" w:space="0" w:color="auto"/>
              <w:right w:val="single" w:sz="4" w:space="0" w:color="auto"/>
            </w:tcBorders>
            <w:vAlign w:val="bottom"/>
          </w:tcPr>
          <w:p w14:paraId="4BD4108E" w14:textId="28DCB338" w:rsidR="00C41ADB" w:rsidRPr="00AC0695"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Ε4</w:t>
            </w:r>
          </w:p>
        </w:tc>
        <w:tc>
          <w:tcPr>
            <w:tcW w:w="456" w:type="dxa"/>
            <w:tcBorders>
              <w:top w:val="single" w:sz="4" w:space="0" w:color="auto"/>
              <w:left w:val="single" w:sz="4" w:space="0" w:color="auto"/>
              <w:bottom w:val="single" w:sz="4" w:space="0" w:color="auto"/>
              <w:right w:val="single" w:sz="4" w:space="0" w:color="auto"/>
            </w:tcBorders>
          </w:tcPr>
          <w:p w14:paraId="5E5B1DFB" w14:textId="35D42E41"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Ε5</w:t>
            </w:r>
          </w:p>
        </w:tc>
        <w:tc>
          <w:tcPr>
            <w:tcW w:w="456" w:type="dxa"/>
            <w:tcBorders>
              <w:top w:val="single" w:sz="4" w:space="0" w:color="auto"/>
              <w:left w:val="single" w:sz="4" w:space="0" w:color="auto"/>
              <w:bottom w:val="single" w:sz="4" w:space="0" w:color="auto"/>
              <w:right w:val="single" w:sz="4" w:space="0" w:color="auto"/>
            </w:tcBorders>
          </w:tcPr>
          <w:p w14:paraId="689A05C1" w14:textId="27FF5552"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Ε6</w:t>
            </w:r>
          </w:p>
        </w:tc>
        <w:tc>
          <w:tcPr>
            <w:tcW w:w="456" w:type="dxa"/>
            <w:tcBorders>
              <w:top w:val="single" w:sz="4" w:space="0" w:color="auto"/>
              <w:left w:val="single" w:sz="4" w:space="0" w:color="auto"/>
              <w:bottom w:val="single" w:sz="4" w:space="0" w:color="auto"/>
              <w:right w:val="single" w:sz="4" w:space="0" w:color="auto"/>
            </w:tcBorders>
          </w:tcPr>
          <w:p w14:paraId="4D55A551" w14:textId="0978FF3D"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Ε7</w:t>
            </w:r>
          </w:p>
        </w:tc>
        <w:tc>
          <w:tcPr>
            <w:tcW w:w="456" w:type="dxa"/>
            <w:tcBorders>
              <w:top w:val="single" w:sz="4" w:space="0" w:color="auto"/>
              <w:left w:val="single" w:sz="4" w:space="0" w:color="auto"/>
              <w:bottom w:val="single" w:sz="4" w:space="0" w:color="auto"/>
              <w:right w:val="single" w:sz="4" w:space="0" w:color="auto"/>
            </w:tcBorders>
          </w:tcPr>
          <w:p w14:paraId="69B40411" w14:textId="01E46F7A"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Ε8</w:t>
            </w:r>
          </w:p>
        </w:tc>
        <w:tc>
          <w:tcPr>
            <w:tcW w:w="456" w:type="dxa"/>
            <w:tcBorders>
              <w:top w:val="single" w:sz="4" w:space="0" w:color="auto"/>
              <w:left w:val="single" w:sz="4" w:space="0" w:color="auto"/>
              <w:bottom w:val="single" w:sz="4" w:space="0" w:color="auto"/>
              <w:right w:val="single" w:sz="4" w:space="0" w:color="auto"/>
            </w:tcBorders>
          </w:tcPr>
          <w:p w14:paraId="3EE12D30" w14:textId="33954428"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Ε9</w:t>
            </w:r>
          </w:p>
        </w:tc>
        <w:tc>
          <w:tcPr>
            <w:tcW w:w="456" w:type="dxa"/>
            <w:tcBorders>
              <w:top w:val="single" w:sz="4" w:space="0" w:color="auto"/>
              <w:left w:val="single" w:sz="4" w:space="0" w:color="auto"/>
              <w:bottom w:val="single" w:sz="4" w:space="0" w:color="auto"/>
              <w:right w:val="single" w:sz="4" w:space="0" w:color="auto"/>
            </w:tcBorders>
          </w:tcPr>
          <w:p w14:paraId="5F8F6D57" w14:textId="00648C27"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Ε10</w:t>
            </w:r>
          </w:p>
        </w:tc>
        <w:tc>
          <w:tcPr>
            <w:tcW w:w="456" w:type="dxa"/>
            <w:tcBorders>
              <w:top w:val="single" w:sz="4" w:space="0" w:color="auto"/>
              <w:left w:val="single" w:sz="4" w:space="0" w:color="auto"/>
              <w:bottom w:val="single" w:sz="4" w:space="0" w:color="auto"/>
              <w:right w:val="single" w:sz="4" w:space="0" w:color="auto"/>
            </w:tcBorders>
          </w:tcPr>
          <w:p w14:paraId="144003E6" w14:textId="2C616193"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Ε11</w:t>
            </w:r>
          </w:p>
        </w:tc>
        <w:tc>
          <w:tcPr>
            <w:tcW w:w="456" w:type="dxa"/>
            <w:tcBorders>
              <w:top w:val="single" w:sz="4" w:space="0" w:color="auto"/>
              <w:left w:val="single" w:sz="4" w:space="0" w:color="auto"/>
              <w:bottom w:val="single" w:sz="4" w:space="0" w:color="auto"/>
              <w:right w:val="single" w:sz="4" w:space="0" w:color="auto"/>
            </w:tcBorders>
          </w:tcPr>
          <w:p w14:paraId="76E247CC" w14:textId="2EE92117"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Ε12</w:t>
            </w:r>
          </w:p>
        </w:tc>
        <w:tc>
          <w:tcPr>
            <w:tcW w:w="456" w:type="dxa"/>
            <w:tcBorders>
              <w:top w:val="single" w:sz="4" w:space="0" w:color="auto"/>
              <w:left w:val="single" w:sz="4" w:space="0" w:color="auto"/>
              <w:bottom w:val="single" w:sz="4" w:space="0" w:color="auto"/>
              <w:right w:val="single" w:sz="4" w:space="0" w:color="auto"/>
            </w:tcBorders>
          </w:tcPr>
          <w:p w14:paraId="3BB0DF7A" w14:textId="40A74BAB" w:rsidR="00C41ADB" w:rsidRDefault="00C41ADB"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Ε13</w:t>
            </w:r>
          </w:p>
        </w:tc>
      </w:tr>
      <w:tr w:rsidR="00C41ADB" w:rsidRPr="00DB1382" w14:paraId="46127C73" w14:textId="0B7A27C9" w:rsidTr="00C41ADB">
        <w:trPr>
          <w:trHeight w:val="420"/>
          <w:jc w:val="center"/>
        </w:trPr>
        <w:tc>
          <w:tcPr>
            <w:tcW w:w="3268" w:type="dxa"/>
            <w:tcBorders>
              <w:top w:val="nil"/>
              <w:left w:val="nil"/>
              <w:bottom w:val="nil"/>
              <w:right w:val="nil"/>
            </w:tcBorders>
            <w:shd w:val="clear" w:color="auto" w:fill="auto"/>
            <w:noWrap/>
            <w:vAlign w:val="center"/>
            <w:hideMark/>
          </w:tcPr>
          <w:p w14:paraId="79E8C8C2" w14:textId="77777777" w:rsidR="00C41ADB" w:rsidRPr="00C756D5" w:rsidRDefault="00C41ADB" w:rsidP="005975B6">
            <w:pPr>
              <w:pStyle w:val="aff0"/>
              <w:numPr>
                <w:ilvl w:val="0"/>
                <w:numId w:val="54"/>
              </w:numPr>
              <w:suppressAutoHyphens w:val="0"/>
              <w:spacing w:before="0" w:after="0"/>
              <w:jc w:val="left"/>
              <w:rPr>
                <w:rFonts w:cs="Tahoma"/>
                <w:sz w:val="20"/>
                <w:szCs w:val="20"/>
                <w:lang w:val="el-GR"/>
              </w:rPr>
            </w:pPr>
            <w:r w:rsidRPr="00C756D5">
              <w:rPr>
                <w:rFonts w:cs="Tahoma"/>
                <w:sz w:val="20"/>
                <w:szCs w:val="20"/>
                <w:lang w:val="el-GR"/>
              </w:rPr>
              <w:t>Εκπόνηση Μελέτης Εφαρμογής</w:t>
            </w:r>
          </w:p>
        </w:tc>
        <w:tc>
          <w:tcPr>
            <w:tcW w:w="456" w:type="dxa"/>
            <w:tcBorders>
              <w:top w:val="nil"/>
              <w:left w:val="single" w:sz="4" w:space="0" w:color="auto"/>
              <w:bottom w:val="single" w:sz="4" w:space="0" w:color="auto"/>
              <w:right w:val="single" w:sz="4" w:space="0" w:color="auto"/>
            </w:tcBorders>
            <w:shd w:val="clear" w:color="000000" w:fill="92D050"/>
            <w:noWrap/>
            <w:vAlign w:val="bottom"/>
            <w:hideMark/>
          </w:tcPr>
          <w:p w14:paraId="726ABA60"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7" w:type="dxa"/>
            <w:tcBorders>
              <w:top w:val="nil"/>
              <w:left w:val="nil"/>
              <w:bottom w:val="single" w:sz="4" w:space="0" w:color="auto"/>
              <w:right w:val="single" w:sz="4" w:space="0" w:color="auto"/>
            </w:tcBorders>
            <w:shd w:val="clear" w:color="auto" w:fill="92D050"/>
            <w:noWrap/>
            <w:vAlign w:val="bottom"/>
            <w:hideMark/>
          </w:tcPr>
          <w:p w14:paraId="6C2ECDDF"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6" w:type="dxa"/>
            <w:tcBorders>
              <w:top w:val="nil"/>
              <w:left w:val="nil"/>
              <w:bottom w:val="single" w:sz="4" w:space="0" w:color="auto"/>
              <w:right w:val="single" w:sz="4" w:space="0" w:color="auto"/>
            </w:tcBorders>
            <w:shd w:val="clear" w:color="auto" w:fill="D9D9D9" w:themeFill="background1" w:themeFillShade="D9"/>
            <w:noWrap/>
            <w:vAlign w:val="bottom"/>
            <w:hideMark/>
          </w:tcPr>
          <w:p w14:paraId="5A9CD9F3"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D6B259" w14:textId="298BC626"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3F463449"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0350AE5D"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1DC93273"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4AA12DEF"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0DB3C065"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43E89186"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4F6026CF"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36BDC53E"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tcPr>
          <w:p w14:paraId="6855030A" w14:textId="77777777" w:rsidR="00C41ADB" w:rsidRPr="00DB1382" w:rsidRDefault="00C41ADB" w:rsidP="00F30CAB">
            <w:pPr>
              <w:suppressAutoHyphens w:val="0"/>
              <w:spacing w:after="0"/>
              <w:jc w:val="left"/>
              <w:rPr>
                <w:rFonts w:cs="Tahoma"/>
                <w:color w:val="000000"/>
                <w:sz w:val="20"/>
                <w:szCs w:val="20"/>
                <w:lang w:val="en-US" w:eastAsia="en-US"/>
              </w:rPr>
            </w:pPr>
          </w:p>
        </w:tc>
      </w:tr>
      <w:tr w:rsidR="00C41ADB" w:rsidRPr="00E05F7B" w14:paraId="6A1E5817" w14:textId="2062793E" w:rsidTr="00C41ADB">
        <w:trPr>
          <w:trHeight w:val="343"/>
          <w:jc w:val="center"/>
        </w:trPr>
        <w:tc>
          <w:tcPr>
            <w:tcW w:w="3268" w:type="dxa"/>
            <w:tcBorders>
              <w:top w:val="nil"/>
              <w:left w:val="nil"/>
              <w:bottom w:val="nil"/>
              <w:right w:val="nil"/>
            </w:tcBorders>
            <w:shd w:val="clear" w:color="auto" w:fill="auto"/>
            <w:noWrap/>
            <w:vAlign w:val="center"/>
            <w:hideMark/>
          </w:tcPr>
          <w:p w14:paraId="27196336" w14:textId="79AFDAD6" w:rsidR="00C41ADB" w:rsidRPr="00AC0695" w:rsidRDefault="00C41ADB" w:rsidP="005975B6">
            <w:pPr>
              <w:pStyle w:val="aff0"/>
              <w:numPr>
                <w:ilvl w:val="0"/>
                <w:numId w:val="54"/>
              </w:numPr>
              <w:suppressAutoHyphens w:val="0"/>
              <w:spacing w:before="0" w:after="0"/>
              <w:jc w:val="left"/>
              <w:rPr>
                <w:rFonts w:cs="Tahoma"/>
                <w:sz w:val="20"/>
                <w:szCs w:val="20"/>
                <w:lang w:val="el-GR"/>
              </w:rPr>
            </w:pPr>
            <w:r w:rsidRPr="00AC0695">
              <w:rPr>
                <w:rFonts w:cs="Tahoma"/>
                <w:sz w:val="20"/>
                <w:szCs w:val="20"/>
                <w:lang w:val="el-GR"/>
              </w:rPr>
              <w:t>Ανάπτυξη Εφαρμογών</w:t>
            </w:r>
          </w:p>
        </w:tc>
        <w:tc>
          <w:tcPr>
            <w:tcW w:w="456" w:type="dxa"/>
            <w:tcBorders>
              <w:top w:val="nil"/>
              <w:left w:val="single" w:sz="4" w:space="0" w:color="auto"/>
              <w:bottom w:val="single" w:sz="4" w:space="0" w:color="auto"/>
              <w:right w:val="single" w:sz="4" w:space="0" w:color="auto"/>
            </w:tcBorders>
            <w:shd w:val="clear" w:color="auto" w:fill="auto"/>
            <w:noWrap/>
            <w:vAlign w:val="bottom"/>
            <w:hideMark/>
          </w:tcPr>
          <w:p w14:paraId="13FFE935" w14:textId="77777777" w:rsidR="00C41ADB" w:rsidRPr="00DB1382" w:rsidRDefault="00C41ADB" w:rsidP="00F30CAB">
            <w:pPr>
              <w:suppressAutoHyphens w:val="0"/>
              <w:spacing w:after="0"/>
              <w:jc w:val="left"/>
              <w:rPr>
                <w:rFonts w:cs="Tahoma"/>
                <w:color w:val="000000"/>
                <w:sz w:val="20"/>
                <w:szCs w:val="20"/>
                <w:lang w:val="el-GR" w:eastAsia="en-US"/>
              </w:rPr>
            </w:pPr>
          </w:p>
        </w:tc>
        <w:tc>
          <w:tcPr>
            <w:tcW w:w="457" w:type="dxa"/>
            <w:tcBorders>
              <w:top w:val="nil"/>
              <w:left w:val="nil"/>
              <w:bottom w:val="single" w:sz="4" w:space="0" w:color="auto"/>
              <w:right w:val="single" w:sz="4" w:space="0" w:color="auto"/>
            </w:tcBorders>
            <w:shd w:val="clear" w:color="auto" w:fill="auto"/>
            <w:noWrap/>
            <w:vAlign w:val="bottom"/>
            <w:hideMark/>
          </w:tcPr>
          <w:p w14:paraId="7F6B94A4" w14:textId="77777777" w:rsidR="00C41ADB" w:rsidRPr="00DB1382" w:rsidRDefault="00C41ADB" w:rsidP="00F30CAB">
            <w:pPr>
              <w:suppressAutoHyphens w:val="0"/>
              <w:spacing w:after="0"/>
              <w:jc w:val="left"/>
              <w:rPr>
                <w:rFonts w:cs="Tahoma"/>
                <w:color w:val="000000"/>
                <w:sz w:val="20"/>
                <w:szCs w:val="20"/>
                <w:lang w:val="el-GR" w:eastAsia="en-US"/>
              </w:rPr>
            </w:pPr>
          </w:p>
        </w:tc>
        <w:tc>
          <w:tcPr>
            <w:tcW w:w="456" w:type="dxa"/>
            <w:tcBorders>
              <w:top w:val="nil"/>
              <w:left w:val="nil"/>
              <w:bottom w:val="single" w:sz="4" w:space="0" w:color="auto"/>
              <w:right w:val="single" w:sz="4" w:space="0" w:color="auto"/>
            </w:tcBorders>
            <w:shd w:val="clear" w:color="auto" w:fill="92D050"/>
            <w:noWrap/>
            <w:vAlign w:val="bottom"/>
            <w:hideMark/>
          </w:tcPr>
          <w:p w14:paraId="5D324FE9" w14:textId="77777777" w:rsidR="00C41ADB" w:rsidRPr="00DB1382"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43DA70C7" w14:textId="4B1E0FA8"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638B5F1C"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74CC9A66"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5E5F87BB"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11E6F9D6"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578E6B"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F55DE"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tcPr>
          <w:p w14:paraId="48CF6669"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tcPr>
          <w:p w14:paraId="57989E4A" w14:textId="77777777" w:rsidR="00C41ADB" w:rsidRPr="00F94007" w:rsidRDefault="00C41ADB" w:rsidP="00F30CAB">
            <w:pPr>
              <w:suppressAutoHyphens w:val="0"/>
              <w:spacing w:after="0"/>
              <w:jc w:val="left"/>
              <w:rPr>
                <w:rFonts w:cs="Tahoma"/>
                <w:color w:val="000000"/>
                <w:sz w:val="20"/>
                <w:szCs w:val="20"/>
                <w:lang w:val="el-GR" w:eastAsia="en-US"/>
              </w:rPr>
            </w:pPr>
          </w:p>
        </w:tc>
        <w:tc>
          <w:tcPr>
            <w:tcW w:w="456" w:type="dxa"/>
            <w:tcBorders>
              <w:top w:val="single" w:sz="4" w:space="0" w:color="auto"/>
              <w:left w:val="single" w:sz="4" w:space="0" w:color="auto"/>
              <w:bottom w:val="single" w:sz="4" w:space="0" w:color="auto"/>
              <w:right w:val="single" w:sz="4" w:space="0" w:color="auto"/>
            </w:tcBorders>
          </w:tcPr>
          <w:p w14:paraId="7CD1F47F" w14:textId="77777777" w:rsidR="00C41ADB" w:rsidRPr="00F94007" w:rsidRDefault="00C41ADB" w:rsidP="00F30CAB">
            <w:pPr>
              <w:suppressAutoHyphens w:val="0"/>
              <w:spacing w:after="0"/>
              <w:jc w:val="left"/>
              <w:rPr>
                <w:rFonts w:cs="Tahoma"/>
                <w:color w:val="000000"/>
                <w:sz w:val="20"/>
                <w:szCs w:val="20"/>
                <w:lang w:val="el-GR" w:eastAsia="en-US"/>
              </w:rPr>
            </w:pPr>
          </w:p>
        </w:tc>
      </w:tr>
      <w:tr w:rsidR="00C41ADB" w:rsidRPr="00DB1382" w14:paraId="3A89A8F8" w14:textId="1D9D9616" w:rsidTr="00C41ADB">
        <w:trPr>
          <w:trHeight w:val="420"/>
          <w:jc w:val="center"/>
        </w:trPr>
        <w:tc>
          <w:tcPr>
            <w:tcW w:w="3268" w:type="dxa"/>
            <w:tcBorders>
              <w:top w:val="nil"/>
              <w:left w:val="nil"/>
              <w:bottom w:val="nil"/>
              <w:right w:val="nil"/>
            </w:tcBorders>
            <w:shd w:val="clear" w:color="auto" w:fill="auto"/>
            <w:noWrap/>
            <w:vAlign w:val="center"/>
            <w:hideMark/>
          </w:tcPr>
          <w:p w14:paraId="29265F52" w14:textId="77777777" w:rsidR="00C41ADB" w:rsidRPr="00AC0695" w:rsidRDefault="00C41ADB" w:rsidP="005975B6">
            <w:pPr>
              <w:pStyle w:val="aff0"/>
              <w:numPr>
                <w:ilvl w:val="0"/>
                <w:numId w:val="54"/>
              </w:numPr>
              <w:suppressAutoHyphens w:val="0"/>
              <w:spacing w:before="0" w:after="0"/>
              <w:jc w:val="left"/>
              <w:rPr>
                <w:rFonts w:cs="Tahoma"/>
                <w:sz w:val="20"/>
                <w:szCs w:val="20"/>
                <w:lang w:val="el-GR"/>
              </w:rPr>
            </w:pPr>
            <w:r w:rsidRPr="00AC0695">
              <w:rPr>
                <w:rFonts w:cs="Tahoma"/>
                <w:sz w:val="20"/>
                <w:szCs w:val="20"/>
                <w:lang w:val="el-GR"/>
              </w:rPr>
              <w:lastRenderedPageBreak/>
              <w:t>Εκπαίδευση – δοκιμαστική λειτουργία</w:t>
            </w:r>
          </w:p>
        </w:tc>
        <w:tc>
          <w:tcPr>
            <w:tcW w:w="456" w:type="dxa"/>
            <w:tcBorders>
              <w:top w:val="nil"/>
              <w:left w:val="single" w:sz="4" w:space="0" w:color="auto"/>
              <w:bottom w:val="single" w:sz="4" w:space="0" w:color="auto"/>
              <w:right w:val="single" w:sz="4" w:space="0" w:color="auto"/>
            </w:tcBorders>
            <w:shd w:val="clear" w:color="auto" w:fill="auto"/>
            <w:noWrap/>
            <w:vAlign w:val="bottom"/>
            <w:hideMark/>
          </w:tcPr>
          <w:p w14:paraId="40239505"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7" w:type="dxa"/>
            <w:tcBorders>
              <w:top w:val="nil"/>
              <w:left w:val="nil"/>
              <w:bottom w:val="single" w:sz="4" w:space="0" w:color="auto"/>
              <w:right w:val="single" w:sz="4" w:space="0" w:color="auto"/>
            </w:tcBorders>
            <w:shd w:val="clear" w:color="auto" w:fill="auto"/>
            <w:noWrap/>
            <w:vAlign w:val="bottom"/>
            <w:hideMark/>
          </w:tcPr>
          <w:p w14:paraId="405309FA"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6" w:type="dxa"/>
            <w:tcBorders>
              <w:top w:val="nil"/>
              <w:left w:val="nil"/>
              <w:bottom w:val="single" w:sz="4" w:space="0" w:color="auto"/>
              <w:right w:val="single" w:sz="4" w:space="0" w:color="auto"/>
            </w:tcBorders>
            <w:shd w:val="clear" w:color="auto" w:fill="auto"/>
            <w:noWrap/>
            <w:vAlign w:val="bottom"/>
            <w:hideMark/>
          </w:tcPr>
          <w:p w14:paraId="4CB2A518" w14:textId="77777777" w:rsidR="00C41ADB" w:rsidRPr="00DB1382" w:rsidRDefault="00C41ADB"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DA8E5C5" w14:textId="7916771D"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C11ECC2"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6B4BD38"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C7A345B"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377A38"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7D6C5A9C"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40DD18DE"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92D050"/>
          </w:tcPr>
          <w:p w14:paraId="55DAEA0B"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1801D" w14:textId="77777777" w:rsidR="00C41ADB" w:rsidRPr="00DB1382" w:rsidRDefault="00C41ADB" w:rsidP="00F30CAB">
            <w:pPr>
              <w:suppressAutoHyphens w:val="0"/>
              <w:spacing w:after="0"/>
              <w:jc w:val="left"/>
              <w:rPr>
                <w:rFonts w:cs="Tahoma"/>
                <w:color w:val="000000"/>
                <w:sz w:val="20"/>
                <w:szCs w:val="20"/>
                <w:lang w:val="en-US"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939DD6" w14:textId="77777777" w:rsidR="00C41ADB" w:rsidRPr="00DB1382" w:rsidRDefault="00C41ADB" w:rsidP="00F30CAB">
            <w:pPr>
              <w:suppressAutoHyphens w:val="0"/>
              <w:spacing w:after="0"/>
              <w:jc w:val="left"/>
              <w:rPr>
                <w:rFonts w:cs="Tahoma"/>
                <w:color w:val="000000"/>
                <w:sz w:val="20"/>
                <w:szCs w:val="20"/>
                <w:lang w:val="en-US" w:eastAsia="en-US"/>
              </w:rPr>
            </w:pPr>
          </w:p>
        </w:tc>
      </w:tr>
    </w:tbl>
    <w:p w14:paraId="4E240A49" w14:textId="77777777" w:rsidR="00A307D1" w:rsidRPr="00DB1382" w:rsidRDefault="00A307D1" w:rsidP="00A307D1">
      <w:pPr>
        <w:suppressAutoHyphens w:val="0"/>
        <w:autoSpaceDE w:val="0"/>
        <w:spacing w:after="60"/>
        <w:rPr>
          <w:rFonts w:cs="Tahoma"/>
          <w:szCs w:val="22"/>
          <w:lang w:val="el-GR"/>
        </w:rPr>
      </w:pPr>
    </w:p>
    <w:p w14:paraId="653544EE" w14:textId="77777777" w:rsidR="00A307D1" w:rsidRPr="00977784" w:rsidRDefault="00A307D1" w:rsidP="00977784">
      <w:pPr>
        <w:pStyle w:val="2"/>
        <w:numPr>
          <w:ilvl w:val="1"/>
          <w:numId w:val="8"/>
        </w:numPr>
        <w:spacing w:before="0" w:after="120" w:line="252" w:lineRule="auto"/>
        <w:rPr>
          <w:rFonts w:ascii="Tahoma" w:hAnsi="Tahoma" w:cs="Tahoma"/>
          <w:sz w:val="22"/>
          <w:lang w:val="el-GR"/>
        </w:rPr>
      </w:pPr>
      <w:bookmarkStart w:id="371" w:name="_Toc55222724"/>
      <w:bookmarkStart w:id="372" w:name="_Toc55581685"/>
      <w:bookmarkStart w:id="373" w:name="_Φάσεις_-_Παραδοτέα"/>
      <w:bookmarkStart w:id="374" w:name="_Toc107410881"/>
      <w:bookmarkStart w:id="375" w:name="_Toc147328507"/>
      <w:bookmarkStart w:id="376" w:name="_Ref45721798"/>
      <w:bookmarkEnd w:id="371"/>
      <w:bookmarkEnd w:id="372"/>
      <w:bookmarkEnd w:id="373"/>
      <w:r w:rsidRPr="00977784">
        <w:rPr>
          <w:rFonts w:ascii="Tahoma" w:hAnsi="Tahoma" w:cs="Tahoma"/>
          <w:sz w:val="22"/>
          <w:lang w:val="el-GR"/>
        </w:rPr>
        <w:t>Φάσεις - Παραδοτέα</w:t>
      </w:r>
      <w:bookmarkEnd w:id="374"/>
      <w:bookmarkEnd w:id="375"/>
      <w:r w:rsidRPr="00977784">
        <w:rPr>
          <w:rFonts w:ascii="Tahoma" w:hAnsi="Tahoma" w:cs="Tahoma"/>
          <w:sz w:val="22"/>
          <w:lang w:val="el-GR"/>
        </w:rPr>
        <w:t xml:space="preserve"> </w:t>
      </w:r>
      <w:bookmarkEnd w:id="376"/>
    </w:p>
    <w:p w14:paraId="47A24ACF" w14:textId="77777777" w:rsidR="00A307D1" w:rsidRDefault="00A307D1" w:rsidP="00A307D1">
      <w:pPr>
        <w:rPr>
          <w:rFonts w:cs="Tahoma"/>
          <w:lang w:val="el-GR" w:eastAsia="el-GR"/>
        </w:rPr>
      </w:pPr>
      <w:r w:rsidRPr="00F94007">
        <w:rPr>
          <w:rFonts w:cs="Tahoma"/>
          <w:lang w:val="el-GR" w:eastAsia="el-GR"/>
        </w:rPr>
        <w:t>Η γενική μεθοδολογία υλοποίησης του Έργου χωρίζεται στις εξής Φάσεις:</w:t>
      </w:r>
      <w:r>
        <w:rPr>
          <w:rFonts w:cs="Tahoma"/>
          <w:lang w:val="el-GR" w:eastAsia="el-GR"/>
        </w:rPr>
        <w:t xml:space="preserve"> </w:t>
      </w:r>
    </w:p>
    <w:p w14:paraId="381CB3B4" w14:textId="77777777" w:rsidR="005F14D2" w:rsidRPr="005F14D2" w:rsidRDefault="005F14D2">
      <w:pPr>
        <w:pStyle w:val="aff0"/>
        <w:keepNext/>
        <w:numPr>
          <w:ilvl w:val="1"/>
          <w:numId w:val="12"/>
        </w:numPr>
        <w:tabs>
          <w:tab w:val="left" w:pos="1134"/>
        </w:tabs>
        <w:spacing w:before="240" w:after="60"/>
        <w:contextualSpacing w:val="0"/>
        <w:outlineLvl w:val="3"/>
        <w:rPr>
          <w:rFonts w:cs="Tahoma"/>
          <w:b/>
          <w:bCs/>
          <w:vanish/>
          <w:szCs w:val="22"/>
          <w:lang w:val="el-GR"/>
        </w:rPr>
      </w:pPr>
    </w:p>
    <w:p w14:paraId="4026C553" w14:textId="77777777" w:rsidR="005F14D2" w:rsidRPr="005F14D2" w:rsidRDefault="005F14D2">
      <w:pPr>
        <w:pStyle w:val="aff0"/>
        <w:keepNext/>
        <w:numPr>
          <w:ilvl w:val="2"/>
          <w:numId w:val="12"/>
        </w:numPr>
        <w:tabs>
          <w:tab w:val="left" w:pos="1134"/>
        </w:tabs>
        <w:spacing w:before="240" w:after="60"/>
        <w:contextualSpacing w:val="0"/>
        <w:outlineLvl w:val="3"/>
        <w:rPr>
          <w:rFonts w:cs="Tahoma"/>
          <w:b/>
          <w:bCs/>
          <w:vanish/>
          <w:szCs w:val="22"/>
          <w:lang w:val="el-GR"/>
        </w:rPr>
      </w:pPr>
    </w:p>
    <w:p w14:paraId="2A6CDF30" w14:textId="77777777" w:rsidR="005F14D2" w:rsidRPr="005F14D2" w:rsidRDefault="005F14D2">
      <w:pPr>
        <w:pStyle w:val="aff0"/>
        <w:keepNext/>
        <w:numPr>
          <w:ilvl w:val="2"/>
          <w:numId w:val="12"/>
        </w:numPr>
        <w:tabs>
          <w:tab w:val="left" w:pos="1134"/>
        </w:tabs>
        <w:spacing w:before="240" w:after="60"/>
        <w:contextualSpacing w:val="0"/>
        <w:outlineLvl w:val="3"/>
        <w:rPr>
          <w:rFonts w:cs="Tahoma"/>
          <w:b/>
          <w:bCs/>
          <w:vanish/>
          <w:szCs w:val="22"/>
          <w:lang w:val="el-GR"/>
        </w:rPr>
      </w:pPr>
    </w:p>
    <w:p w14:paraId="30717D74" w14:textId="77777777" w:rsidR="000A2959" w:rsidRPr="000A2959" w:rsidRDefault="000A2959" w:rsidP="005975B6">
      <w:pPr>
        <w:pStyle w:val="aff0"/>
        <w:keepNext/>
        <w:numPr>
          <w:ilvl w:val="0"/>
          <w:numId w:val="57"/>
        </w:numPr>
        <w:spacing w:before="240" w:after="60"/>
        <w:contextualSpacing w:val="0"/>
        <w:outlineLvl w:val="2"/>
        <w:rPr>
          <w:rFonts w:ascii="Arial" w:hAnsi="Arial" w:cs="Times New Roman"/>
          <w:b/>
          <w:bCs/>
          <w:vanish/>
          <w:szCs w:val="26"/>
          <w:lang w:val="el-GR"/>
        </w:rPr>
      </w:pPr>
    </w:p>
    <w:p w14:paraId="0490E2AC" w14:textId="77777777" w:rsidR="000A2959" w:rsidRPr="000A2959" w:rsidRDefault="000A2959" w:rsidP="005975B6">
      <w:pPr>
        <w:pStyle w:val="aff0"/>
        <w:keepNext/>
        <w:numPr>
          <w:ilvl w:val="0"/>
          <w:numId w:val="57"/>
        </w:numPr>
        <w:spacing w:before="240" w:after="60"/>
        <w:contextualSpacing w:val="0"/>
        <w:outlineLvl w:val="2"/>
        <w:rPr>
          <w:rFonts w:ascii="Arial" w:hAnsi="Arial" w:cs="Times New Roman"/>
          <w:b/>
          <w:bCs/>
          <w:vanish/>
          <w:szCs w:val="26"/>
          <w:lang w:val="el-GR"/>
        </w:rPr>
      </w:pPr>
    </w:p>
    <w:p w14:paraId="5B1E7A9F" w14:textId="77777777" w:rsidR="000A2959" w:rsidRPr="000A2959" w:rsidRDefault="000A2959" w:rsidP="005975B6">
      <w:pPr>
        <w:pStyle w:val="aff0"/>
        <w:keepNext/>
        <w:numPr>
          <w:ilvl w:val="0"/>
          <w:numId w:val="57"/>
        </w:numPr>
        <w:spacing w:before="240" w:after="60"/>
        <w:contextualSpacing w:val="0"/>
        <w:outlineLvl w:val="2"/>
        <w:rPr>
          <w:rFonts w:ascii="Arial" w:hAnsi="Arial" w:cs="Times New Roman"/>
          <w:b/>
          <w:bCs/>
          <w:vanish/>
          <w:szCs w:val="26"/>
          <w:lang w:val="el-GR"/>
        </w:rPr>
      </w:pPr>
    </w:p>
    <w:p w14:paraId="7B60BA63" w14:textId="77777777" w:rsidR="000A2959" w:rsidRPr="000A2959" w:rsidRDefault="000A2959"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2534FFFD" w14:textId="77777777" w:rsidR="000A2959" w:rsidRPr="000A2959" w:rsidRDefault="000A2959"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1BCAD82D" w14:textId="77777777" w:rsidR="000A2959" w:rsidRPr="000A2959" w:rsidRDefault="000A2959"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2DBB0CB4" w14:textId="7D4D5BE2" w:rsidR="00A307D1" w:rsidRPr="00977784" w:rsidRDefault="00A307D1" w:rsidP="005975B6">
      <w:pPr>
        <w:pStyle w:val="3"/>
        <w:numPr>
          <w:ilvl w:val="2"/>
          <w:numId w:val="57"/>
        </w:numPr>
        <w:rPr>
          <w:lang w:val="el-GR"/>
        </w:rPr>
      </w:pPr>
      <w:bookmarkStart w:id="377" w:name="_Toc147328508"/>
      <w:r w:rsidRPr="00977784">
        <w:rPr>
          <w:lang w:val="el-GR"/>
        </w:rPr>
        <w:t>Φάση 1: Εκπόνηση Μελέτης Εφαρμογής</w:t>
      </w:r>
      <w:bookmarkEnd w:id="377"/>
      <w:r w:rsidRPr="00977784">
        <w:rPr>
          <w:lang w:val="el-GR"/>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0"/>
        <w:gridCol w:w="6718"/>
      </w:tblGrid>
      <w:tr w:rsidR="00A307D1" w:rsidRPr="00B27480" w14:paraId="556F7DEA" w14:textId="77777777" w:rsidTr="00F30CAB">
        <w:trPr>
          <w:jc w:val="center"/>
        </w:trPr>
        <w:tc>
          <w:tcPr>
            <w:tcW w:w="5000" w:type="pct"/>
            <w:gridSpan w:val="2"/>
            <w:shd w:val="clear" w:color="auto" w:fill="FBE4D5" w:themeFill="accent2" w:themeFillTint="33"/>
            <w:vAlign w:val="center"/>
          </w:tcPr>
          <w:p w14:paraId="7BE32E2D" w14:textId="77777777" w:rsidR="00A307D1" w:rsidRPr="00F94007" w:rsidRDefault="00A307D1" w:rsidP="00F30CAB">
            <w:pPr>
              <w:pStyle w:val="af"/>
              <w:rPr>
                <w:rFonts w:cs="Tahoma"/>
                <w:szCs w:val="22"/>
                <w:lang w:val="el-GR"/>
              </w:rPr>
            </w:pPr>
            <w:r w:rsidRPr="00F94007">
              <w:rPr>
                <w:rFonts w:cs="Tahoma"/>
                <w:b/>
                <w:szCs w:val="22"/>
                <w:lang w:val="el-GR"/>
              </w:rPr>
              <w:t xml:space="preserve">Φάση 1: </w:t>
            </w:r>
            <w:r w:rsidRPr="00F94007">
              <w:rPr>
                <w:rFonts w:cs="Tahoma"/>
                <w:b/>
                <w:color w:val="000000"/>
                <w:szCs w:val="22"/>
                <w:lang w:val="el-GR"/>
              </w:rPr>
              <w:t>Εκπόνηση Μελέτης Εφαρμογής</w:t>
            </w:r>
            <w:r w:rsidRPr="00F94007">
              <w:rPr>
                <w:rFonts w:cs="Tahoma"/>
                <w:szCs w:val="22"/>
                <w:lang w:val="el-GR"/>
              </w:rPr>
              <w:t xml:space="preserve">  </w:t>
            </w:r>
          </w:p>
        </w:tc>
      </w:tr>
      <w:tr w:rsidR="00A307D1" w:rsidRPr="003E2447" w14:paraId="372E4764" w14:textId="77777777" w:rsidTr="00F30CAB">
        <w:trPr>
          <w:jc w:val="center"/>
        </w:trPr>
        <w:tc>
          <w:tcPr>
            <w:tcW w:w="5000" w:type="pct"/>
            <w:gridSpan w:val="2"/>
          </w:tcPr>
          <w:p w14:paraId="313E66BB" w14:textId="77777777" w:rsidR="00A307D1" w:rsidRPr="008A4AA3" w:rsidRDefault="00A307D1" w:rsidP="00F30CAB">
            <w:pPr>
              <w:rPr>
                <w:rFonts w:cs="Tahoma"/>
                <w:szCs w:val="22"/>
                <w:lang w:val="el-GR"/>
              </w:rPr>
            </w:pPr>
            <w:r w:rsidRPr="00F94007">
              <w:rPr>
                <w:rFonts w:cs="Tahoma"/>
                <w:szCs w:val="22"/>
                <w:lang w:val="el-GR"/>
              </w:rPr>
              <w:t xml:space="preserve">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w:t>
            </w:r>
          </w:p>
          <w:p w14:paraId="41F7DCEA" w14:textId="11CE9065" w:rsidR="00A307D1" w:rsidRPr="008A4AA3" w:rsidRDefault="00A307D1" w:rsidP="00F30CAB">
            <w:pPr>
              <w:rPr>
                <w:rFonts w:cs="Tahoma"/>
                <w:szCs w:val="22"/>
                <w:lang w:val="el-GR"/>
              </w:rPr>
            </w:pPr>
            <w:r w:rsidRPr="008A4AA3">
              <w:rPr>
                <w:rFonts w:cs="Tahoma"/>
                <w:szCs w:val="22"/>
                <w:lang w:val="el-GR"/>
              </w:rPr>
              <w:t xml:space="preserve">Για το σκοπό αυτό θα πραγματοποιηθούν </w:t>
            </w:r>
            <w:r>
              <w:rPr>
                <w:rFonts w:cs="Tahoma"/>
                <w:szCs w:val="22"/>
                <w:lang w:val="el-GR"/>
              </w:rPr>
              <w:t>σε συνεργασία με την ΚτΠ Μ.Α.Ε.</w:t>
            </w:r>
            <w:r w:rsidRPr="008A4AA3">
              <w:rPr>
                <w:rFonts w:cs="Tahoma"/>
                <w:szCs w:val="22"/>
                <w:lang w:val="el-GR"/>
              </w:rPr>
              <w:t xml:space="preserve"> σειρά συναντήσεων – συνεντεύξεων με το σύνολο των εμπλεκομένων μερών</w:t>
            </w:r>
            <w:r w:rsidR="00064632">
              <w:rPr>
                <w:rFonts w:cs="Tahoma"/>
                <w:szCs w:val="22"/>
                <w:lang w:val="el-GR"/>
              </w:rPr>
              <w:t>.</w:t>
            </w:r>
          </w:p>
          <w:p w14:paraId="5CE2D3B3" w14:textId="77777777" w:rsidR="00A307D1" w:rsidRPr="00F94007" w:rsidRDefault="00A307D1" w:rsidP="00F30CAB">
            <w:pPr>
              <w:rPr>
                <w:rFonts w:cs="Tahoma"/>
                <w:szCs w:val="22"/>
                <w:lang w:val="el-GR"/>
              </w:rPr>
            </w:pPr>
            <w:r w:rsidRPr="00F94007">
              <w:rPr>
                <w:rFonts w:cs="Tahoma"/>
                <w:szCs w:val="22"/>
                <w:lang w:val="el-GR"/>
              </w:rPr>
              <w:t>Η Φάση 1 αποτελεί το βασικό οδηγό υλοποίησης του Έργου και περιλαμβάνει κατ’ ελάχιστον τα εξής:</w:t>
            </w:r>
          </w:p>
          <w:p w14:paraId="04E059F1" w14:textId="77777777" w:rsidR="00A307D1" w:rsidRPr="00064632" w:rsidRDefault="00A307D1" w:rsidP="005975B6">
            <w:pPr>
              <w:pStyle w:val="aff0"/>
              <w:numPr>
                <w:ilvl w:val="0"/>
                <w:numId w:val="48"/>
              </w:numPr>
              <w:suppressAutoHyphens w:val="0"/>
              <w:ind w:left="470" w:hanging="113"/>
              <w:contextualSpacing w:val="0"/>
              <w:rPr>
                <w:rFonts w:cs="Tahoma"/>
                <w:szCs w:val="22"/>
                <w:lang w:val="el-GR"/>
              </w:rPr>
            </w:pPr>
            <w:r w:rsidRPr="00F94007">
              <w:rPr>
                <w:rFonts w:cs="Tahoma"/>
                <w:szCs w:val="22"/>
                <w:lang w:val="el-GR"/>
              </w:rPr>
              <w:t>Ανάλυση Απαι</w:t>
            </w:r>
            <w:r>
              <w:rPr>
                <w:rFonts w:cs="Tahoma"/>
                <w:szCs w:val="22"/>
                <w:lang w:val="el-GR"/>
              </w:rPr>
              <w:t>τήσεων</w:t>
            </w:r>
            <w:r>
              <w:rPr>
                <w:rFonts w:cs="Tahoma"/>
                <w:szCs w:val="22"/>
                <w:lang w:val="en-US"/>
              </w:rPr>
              <w:t>:</w:t>
            </w:r>
          </w:p>
          <w:p w14:paraId="65098E06" w14:textId="2D0F9AA8" w:rsidR="00064632" w:rsidRPr="00F94007" w:rsidRDefault="00064632" w:rsidP="005975B6">
            <w:pPr>
              <w:pStyle w:val="aff0"/>
              <w:numPr>
                <w:ilvl w:val="1"/>
                <w:numId w:val="48"/>
              </w:numPr>
              <w:suppressAutoHyphens w:val="0"/>
              <w:contextualSpacing w:val="0"/>
              <w:rPr>
                <w:rFonts w:cs="Tahoma"/>
                <w:szCs w:val="22"/>
                <w:lang w:val="el-GR"/>
              </w:rPr>
            </w:pPr>
            <w:r>
              <w:rPr>
                <w:rFonts w:cs="Tahoma"/>
                <w:szCs w:val="22"/>
                <w:lang w:val="el-GR"/>
              </w:rPr>
              <w:t>Απαιτήσεις διεπαφής χρήστη στην εφαρμογή κινητής συσκευής</w:t>
            </w:r>
          </w:p>
          <w:p w14:paraId="14CACD53" w14:textId="0804850B" w:rsidR="00A307D1" w:rsidRPr="008A4AA3" w:rsidRDefault="00064632" w:rsidP="005975B6">
            <w:pPr>
              <w:pStyle w:val="aff0"/>
              <w:numPr>
                <w:ilvl w:val="1"/>
                <w:numId w:val="48"/>
              </w:numPr>
              <w:suppressAutoHyphens w:val="0"/>
              <w:contextualSpacing w:val="0"/>
              <w:rPr>
                <w:rFonts w:cs="Tahoma"/>
                <w:szCs w:val="22"/>
                <w:lang w:val="el-GR"/>
              </w:rPr>
            </w:pPr>
            <w:r>
              <w:rPr>
                <w:rFonts w:cs="Tahoma"/>
                <w:szCs w:val="22"/>
                <w:lang w:val="el-GR"/>
              </w:rPr>
              <w:t>Απαιτήσεις διαλειτουργικότητας</w:t>
            </w:r>
          </w:p>
          <w:p w14:paraId="30DB3DD4" w14:textId="4A0C73A9" w:rsidR="00A307D1" w:rsidRPr="00F94007" w:rsidRDefault="00A307D1" w:rsidP="005975B6">
            <w:pPr>
              <w:pStyle w:val="aff0"/>
              <w:numPr>
                <w:ilvl w:val="0"/>
                <w:numId w:val="48"/>
              </w:numPr>
              <w:suppressAutoHyphens w:val="0"/>
              <w:ind w:left="714" w:hanging="357"/>
              <w:contextualSpacing w:val="0"/>
              <w:rPr>
                <w:rFonts w:cs="Tahoma"/>
                <w:szCs w:val="22"/>
                <w:lang w:val="el-GR"/>
              </w:rPr>
            </w:pPr>
            <w:r w:rsidRPr="00F94007">
              <w:rPr>
                <w:rFonts w:cs="Tahoma"/>
                <w:szCs w:val="22"/>
                <w:lang w:val="el-GR"/>
              </w:rPr>
              <w:t>Σχεδιασμό</w:t>
            </w:r>
            <w:r>
              <w:rPr>
                <w:rFonts w:cs="Tahoma"/>
                <w:szCs w:val="22"/>
                <w:lang w:val="el-GR"/>
              </w:rPr>
              <w:t>ς</w:t>
            </w:r>
            <w:r w:rsidRPr="00F94007">
              <w:rPr>
                <w:rFonts w:cs="Tahoma"/>
                <w:szCs w:val="22"/>
                <w:lang w:val="el-GR"/>
              </w:rPr>
              <w:t xml:space="preserve"> Αρχιτεκτονικής </w:t>
            </w:r>
            <w:r>
              <w:rPr>
                <w:rFonts w:cs="Tahoma"/>
                <w:szCs w:val="22"/>
                <w:lang w:val="el-GR"/>
              </w:rPr>
              <w:t>Λ</w:t>
            </w:r>
            <w:r w:rsidRPr="00F94007">
              <w:rPr>
                <w:rFonts w:cs="Tahoma"/>
                <w:szCs w:val="22"/>
                <w:lang w:val="el-GR"/>
              </w:rPr>
              <w:t xml:space="preserve">ύσης </w:t>
            </w:r>
            <w:r w:rsidR="00B31288">
              <w:rPr>
                <w:rFonts w:cs="Tahoma"/>
                <w:szCs w:val="22"/>
                <w:lang w:val="el-GR"/>
              </w:rPr>
              <w:t>–</w:t>
            </w:r>
            <w:r w:rsidR="00064632">
              <w:rPr>
                <w:rFonts w:cs="Tahoma"/>
                <w:szCs w:val="22"/>
                <w:lang w:val="el-GR"/>
              </w:rPr>
              <w:t xml:space="preserve"> </w:t>
            </w:r>
            <w:r w:rsidR="00B31288">
              <w:rPr>
                <w:rFonts w:cs="Tahoma"/>
                <w:szCs w:val="22"/>
                <w:lang w:val="el-GR"/>
              </w:rPr>
              <w:t>Προτεινόμενες οθόνες κινητής εφαρμογής.</w:t>
            </w:r>
          </w:p>
          <w:p w14:paraId="55C6656F" w14:textId="0DC12C28" w:rsidR="00A307D1" w:rsidRPr="00B31288" w:rsidRDefault="00A307D1" w:rsidP="005975B6">
            <w:pPr>
              <w:pStyle w:val="aff0"/>
              <w:numPr>
                <w:ilvl w:val="0"/>
                <w:numId w:val="48"/>
              </w:numPr>
              <w:suppressAutoHyphens w:val="0"/>
              <w:ind w:left="714" w:hanging="357"/>
              <w:contextualSpacing w:val="0"/>
              <w:rPr>
                <w:rFonts w:cs="Tahoma"/>
                <w:szCs w:val="22"/>
                <w:lang w:val="el-GR"/>
              </w:rPr>
            </w:pPr>
            <w:r w:rsidRPr="00F94007">
              <w:rPr>
                <w:rFonts w:cs="Tahoma"/>
                <w:szCs w:val="22"/>
                <w:lang w:val="el-GR"/>
              </w:rPr>
              <w:t xml:space="preserve">Μεθοδολογία και </w:t>
            </w:r>
            <w:r>
              <w:rPr>
                <w:rFonts w:cs="Tahoma"/>
                <w:szCs w:val="22"/>
                <w:lang w:val="el-GR"/>
              </w:rPr>
              <w:t xml:space="preserve">Αρχικά </w:t>
            </w:r>
            <w:r w:rsidRPr="00F94007">
              <w:rPr>
                <w:rFonts w:cs="Tahoma"/>
                <w:szCs w:val="22"/>
                <w:lang w:val="el-GR"/>
              </w:rPr>
              <w:t>Σενάρια Ελέγχου</w:t>
            </w:r>
            <w:r>
              <w:rPr>
                <w:rFonts w:cs="Tahoma"/>
                <w:szCs w:val="22"/>
                <w:lang w:val="el-GR"/>
              </w:rPr>
              <w:t xml:space="preserve"> Αποδοχής</w:t>
            </w:r>
          </w:p>
        </w:tc>
      </w:tr>
      <w:tr w:rsidR="00A307D1" w:rsidRPr="00B27480" w14:paraId="31509464" w14:textId="77777777" w:rsidTr="00B31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11" w:type="pct"/>
            <w:shd w:val="clear" w:color="auto" w:fill="E6E6E6"/>
            <w:vAlign w:val="center"/>
          </w:tcPr>
          <w:p w14:paraId="057588AB" w14:textId="77777777" w:rsidR="00A307D1" w:rsidRPr="00F94007" w:rsidRDefault="00A307D1" w:rsidP="00F30CAB">
            <w:pPr>
              <w:rPr>
                <w:rFonts w:cs="Tahoma"/>
                <w:b/>
                <w:szCs w:val="22"/>
                <w:lang w:val="el-GR"/>
              </w:rPr>
            </w:pPr>
            <w:r w:rsidRPr="00F94007">
              <w:rPr>
                <w:rFonts w:cs="Tahoma"/>
                <w:b/>
                <w:szCs w:val="22"/>
                <w:lang w:val="el-GR"/>
              </w:rPr>
              <w:t>Τίτλος Παραδοτέου</w:t>
            </w:r>
          </w:p>
        </w:tc>
        <w:tc>
          <w:tcPr>
            <w:tcW w:w="3489" w:type="pct"/>
            <w:shd w:val="clear" w:color="auto" w:fill="E6E6E6"/>
            <w:vAlign w:val="center"/>
          </w:tcPr>
          <w:p w14:paraId="0908CA96" w14:textId="77777777" w:rsidR="00A307D1" w:rsidRPr="00F94007" w:rsidRDefault="00A307D1" w:rsidP="00F30CAB">
            <w:pPr>
              <w:rPr>
                <w:rFonts w:cs="Tahoma"/>
                <w:b/>
                <w:szCs w:val="22"/>
                <w:lang w:val="el-GR"/>
              </w:rPr>
            </w:pPr>
            <w:r w:rsidRPr="00F94007">
              <w:rPr>
                <w:rFonts w:cs="Tahoma"/>
                <w:b/>
                <w:szCs w:val="22"/>
                <w:lang w:val="el-GR"/>
              </w:rPr>
              <w:t xml:space="preserve">Περιγραφή Παραδοτέου </w:t>
            </w:r>
          </w:p>
        </w:tc>
      </w:tr>
      <w:tr w:rsidR="00A307D1" w:rsidRPr="003E2447" w14:paraId="635007E9" w14:textId="77777777" w:rsidTr="00B31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11" w:type="pct"/>
            <w:vAlign w:val="center"/>
          </w:tcPr>
          <w:p w14:paraId="0F1842F1" w14:textId="25F3FBF7" w:rsidR="00A307D1" w:rsidRPr="00914CB8" w:rsidRDefault="00A427E3" w:rsidP="005975B6">
            <w:pPr>
              <w:pStyle w:val="Tabletext"/>
              <w:numPr>
                <w:ilvl w:val="0"/>
                <w:numId w:val="49"/>
              </w:numPr>
              <w:spacing w:before="0" w:after="0"/>
              <w:ind w:left="386" w:hanging="425"/>
              <w:rPr>
                <w:rFonts w:cs="Tahoma"/>
                <w:b/>
                <w:sz w:val="22"/>
                <w:szCs w:val="22"/>
              </w:rPr>
            </w:pPr>
            <w:r>
              <w:rPr>
                <w:rFonts w:cs="Tahoma"/>
                <w:b/>
                <w:sz w:val="22"/>
                <w:szCs w:val="22"/>
              </w:rPr>
              <w:t>Μελέτη Εφαρμογής</w:t>
            </w:r>
          </w:p>
        </w:tc>
        <w:tc>
          <w:tcPr>
            <w:tcW w:w="3489" w:type="pct"/>
            <w:vAlign w:val="center"/>
          </w:tcPr>
          <w:p w14:paraId="30CCC914" w14:textId="77777777" w:rsidR="00A307D1" w:rsidRDefault="00A307D1" w:rsidP="005975B6">
            <w:pPr>
              <w:widowControl w:val="0"/>
              <w:numPr>
                <w:ilvl w:val="0"/>
                <w:numId w:val="32"/>
              </w:numPr>
              <w:suppressAutoHyphens w:val="0"/>
              <w:spacing w:before="0" w:after="0"/>
              <w:rPr>
                <w:rFonts w:cs="Tahoma"/>
                <w:szCs w:val="22"/>
                <w:lang w:val="el-GR"/>
              </w:rPr>
            </w:pPr>
            <w:r w:rsidRPr="00F94007">
              <w:rPr>
                <w:rFonts w:cs="Tahoma"/>
                <w:szCs w:val="22"/>
                <w:lang w:val="el-GR"/>
              </w:rPr>
              <w:t>Οριστικοποιημένο τεύχος ανάλυσης απαιτήσεων χρηστών, λογισμικού υποδομής και ψηφιακών υπηρεσιών</w:t>
            </w:r>
          </w:p>
          <w:p w14:paraId="42965F36" w14:textId="77777777" w:rsidR="00A307D1" w:rsidRPr="00CE542F" w:rsidRDefault="00A307D1" w:rsidP="005975B6">
            <w:pPr>
              <w:widowControl w:val="0"/>
              <w:numPr>
                <w:ilvl w:val="0"/>
                <w:numId w:val="32"/>
              </w:numPr>
              <w:suppressAutoHyphens w:val="0"/>
              <w:spacing w:before="0" w:after="0"/>
              <w:rPr>
                <w:rFonts w:cs="Tahoma"/>
                <w:szCs w:val="22"/>
                <w:lang w:val="el-GR"/>
              </w:rPr>
            </w:pPr>
            <w:r w:rsidRPr="00CE542F">
              <w:rPr>
                <w:rFonts w:cs="Tahoma"/>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52D440A3" w14:textId="77777777" w:rsidR="00B3349A" w:rsidRPr="00F94007" w:rsidRDefault="00B3349A" w:rsidP="005975B6">
            <w:pPr>
              <w:pStyle w:val="Tabletext"/>
              <w:numPr>
                <w:ilvl w:val="0"/>
                <w:numId w:val="32"/>
              </w:numPr>
              <w:spacing w:before="0" w:after="0"/>
              <w:rPr>
                <w:rFonts w:cs="Tahoma"/>
                <w:sz w:val="22"/>
                <w:szCs w:val="24"/>
              </w:rPr>
            </w:pPr>
            <w:r w:rsidRPr="00F94007">
              <w:rPr>
                <w:rFonts w:cs="Tahoma"/>
                <w:sz w:val="22"/>
                <w:szCs w:val="24"/>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4728C570" w14:textId="77777777" w:rsidR="00B3349A" w:rsidRPr="00AC0695" w:rsidRDefault="00B3349A" w:rsidP="005975B6">
            <w:pPr>
              <w:widowControl w:val="0"/>
              <w:numPr>
                <w:ilvl w:val="0"/>
                <w:numId w:val="32"/>
              </w:numPr>
              <w:suppressAutoHyphens w:val="0"/>
              <w:spacing w:before="0" w:after="0"/>
              <w:rPr>
                <w:rFonts w:cs="Tahoma"/>
                <w:szCs w:val="22"/>
                <w:lang w:val="el-GR"/>
              </w:rPr>
            </w:pPr>
            <w:r w:rsidRPr="00B3349A">
              <w:rPr>
                <w:rFonts w:cs="Tahoma"/>
                <w:lang w:val="el-GR"/>
              </w:rPr>
              <w:t>Λειτουργικός Σχεδιασμός εφαρμογής κινητών συσκευών και ψηφιακής υποδομής – Προτεινόμενες οθόνες διεπαφής της εφαρμογής κινητής συσκευής</w:t>
            </w:r>
          </w:p>
          <w:p w14:paraId="5B6C42EB" w14:textId="022B467D" w:rsidR="00AC0695" w:rsidRPr="00F94007" w:rsidRDefault="00AC0695" w:rsidP="005975B6">
            <w:pPr>
              <w:widowControl w:val="0"/>
              <w:numPr>
                <w:ilvl w:val="0"/>
                <w:numId w:val="32"/>
              </w:numPr>
              <w:suppressAutoHyphens w:val="0"/>
              <w:spacing w:before="0" w:after="0"/>
              <w:rPr>
                <w:rFonts w:cs="Tahoma"/>
                <w:szCs w:val="22"/>
                <w:lang w:val="el-GR"/>
              </w:rPr>
            </w:pPr>
            <w:r w:rsidRPr="00AC0695">
              <w:rPr>
                <w:rStyle w:val="Tahoma"/>
                <w:rFonts w:cs="Tahoma"/>
                <w:szCs w:val="22"/>
                <w:lang w:val="el-GR"/>
              </w:rPr>
              <w:t>Οδηγός ανάλυσης απαιτήσεων διαλειτουργικότητας τόσο σε επιχειρησιακό επίπεδο, όσο και σε τεχνολογικό  επίπεδο.</w:t>
            </w:r>
          </w:p>
        </w:tc>
      </w:tr>
    </w:tbl>
    <w:p w14:paraId="226A517B" w14:textId="77777777" w:rsidR="00A307D1" w:rsidRDefault="00A307D1" w:rsidP="00A307D1">
      <w:pPr>
        <w:rPr>
          <w:rFonts w:cs="Tahoma"/>
          <w:lang w:val="el-GR" w:eastAsia="el-GR"/>
        </w:rPr>
      </w:pPr>
    </w:p>
    <w:p w14:paraId="63C49AFF" w14:textId="7FC4DE55" w:rsidR="00A307D1" w:rsidRPr="00977784" w:rsidRDefault="00A307D1" w:rsidP="005975B6">
      <w:pPr>
        <w:pStyle w:val="3"/>
        <w:numPr>
          <w:ilvl w:val="2"/>
          <w:numId w:val="57"/>
        </w:numPr>
        <w:rPr>
          <w:lang w:val="el-GR"/>
        </w:rPr>
      </w:pPr>
      <w:bookmarkStart w:id="378" w:name="_Toc147328509"/>
      <w:r w:rsidRPr="00977784">
        <w:rPr>
          <w:lang w:val="el-GR"/>
        </w:rPr>
        <w:t xml:space="preserve">Φάση </w:t>
      </w:r>
      <w:r w:rsidR="00A13832">
        <w:rPr>
          <w:lang w:val="el-GR"/>
        </w:rPr>
        <w:t>2</w:t>
      </w:r>
      <w:r w:rsidRPr="00977784">
        <w:rPr>
          <w:lang w:val="el-GR"/>
        </w:rPr>
        <w:t>: Ανάπτυξη Εφαρμογών</w:t>
      </w:r>
      <w:bookmarkEnd w:id="37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5946"/>
      </w:tblGrid>
      <w:tr w:rsidR="00A307D1" w:rsidRPr="00E80CCF" w14:paraId="74E693C9" w14:textId="77777777" w:rsidTr="00F30CAB">
        <w:trPr>
          <w:trHeight w:val="419"/>
          <w:jc w:val="center"/>
        </w:trPr>
        <w:tc>
          <w:tcPr>
            <w:tcW w:w="5000" w:type="pct"/>
            <w:gridSpan w:val="2"/>
            <w:shd w:val="clear" w:color="auto" w:fill="FBE4D5" w:themeFill="accent2" w:themeFillTint="33"/>
            <w:vAlign w:val="center"/>
          </w:tcPr>
          <w:p w14:paraId="087B1523" w14:textId="7EC1A8E5" w:rsidR="00A307D1" w:rsidRPr="00F94007" w:rsidRDefault="00A307D1" w:rsidP="00F30CAB">
            <w:pPr>
              <w:spacing w:after="0"/>
              <w:rPr>
                <w:rFonts w:cs="Tahoma"/>
                <w:szCs w:val="22"/>
                <w:lang w:val="el-GR"/>
              </w:rPr>
            </w:pPr>
            <w:r w:rsidRPr="00F94007">
              <w:rPr>
                <w:rFonts w:cs="Tahoma"/>
                <w:b/>
                <w:szCs w:val="22"/>
                <w:lang w:val="el-GR"/>
              </w:rPr>
              <w:t>Φάση Φ</w:t>
            </w:r>
            <w:r w:rsidR="00A13832">
              <w:rPr>
                <w:rFonts w:cs="Tahoma"/>
                <w:b/>
                <w:szCs w:val="22"/>
                <w:lang w:val="el-GR"/>
              </w:rPr>
              <w:t>2</w:t>
            </w:r>
            <w:r w:rsidRPr="00F94007">
              <w:rPr>
                <w:rFonts w:cs="Tahoma"/>
                <w:b/>
                <w:szCs w:val="22"/>
                <w:lang w:val="el-GR"/>
              </w:rPr>
              <w:t>: Ανάπτυξη Εφαρμογών</w:t>
            </w:r>
          </w:p>
        </w:tc>
      </w:tr>
      <w:tr w:rsidR="00A307D1" w:rsidRPr="003E2447" w14:paraId="44EB1707" w14:textId="77777777" w:rsidTr="00F30CAB">
        <w:trPr>
          <w:jc w:val="center"/>
        </w:trPr>
        <w:tc>
          <w:tcPr>
            <w:tcW w:w="5000" w:type="pct"/>
            <w:gridSpan w:val="2"/>
          </w:tcPr>
          <w:p w14:paraId="4CC08F70" w14:textId="54FD70C1" w:rsidR="00A307D1" w:rsidRPr="00F94007" w:rsidRDefault="00A307D1" w:rsidP="00F30CAB">
            <w:pPr>
              <w:rPr>
                <w:rFonts w:cs="Tahoma"/>
                <w:szCs w:val="22"/>
                <w:lang w:val="el-GR"/>
              </w:rPr>
            </w:pPr>
            <w:r w:rsidRPr="00F94007">
              <w:rPr>
                <w:rFonts w:cs="Tahoma"/>
                <w:szCs w:val="22"/>
                <w:lang w:val="el-GR"/>
              </w:rPr>
              <w:t xml:space="preserve">Στο πλαίσιο της Φάσης </w:t>
            </w:r>
            <w:r w:rsidR="00A13832">
              <w:rPr>
                <w:rFonts w:cs="Tahoma"/>
                <w:szCs w:val="22"/>
                <w:lang w:val="el-GR"/>
              </w:rPr>
              <w:t>2</w:t>
            </w:r>
            <w:r w:rsidRPr="00F94007">
              <w:rPr>
                <w:rFonts w:cs="Tahoma"/>
                <w:szCs w:val="22"/>
                <w:lang w:val="el-GR"/>
              </w:rPr>
              <w:t xml:space="preserve">, θα παραδοθούν όλα τα Υποσυστήματα υλοποιημένα με </w:t>
            </w:r>
            <w:r>
              <w:rPr>
                <w:rFonts w:cs="Tahoma"/>
                <w:szCs w:val="22"/>
                <w:lang w:val="el-GR"/>
              </w:rPr>
              <w:t xml:space="preserve">το </w:t>
            </w:r>
            <w:r w:rsidRPr="00F94007">
              <w:rPr>
                <w:rFonts w:cs="Tahoma"/>
                <w:szCs w:val="22"/>
                <w:lang w:val="el-GR"/>
              </w:rPr>
              <w:t xml:space="preserve">σύνολο της λειτουργικότητάς τους.  </w:t>
            </w:r>
          </w:p>
          <w:p w14:paraId="124B9AA0" w14:textId="12490ED3" w:rsidR="00A307D1" w:rsidRPr="00F94007" w:rsidRDefault="00A307D1" w:rsidP="00F30CAB">
            <w:pPr>
              <w:rPr>
                <w:rFonts w:cs="Tahoma"/>
                <w:szCs w:val="22"/>
                <w:lang w:val="el-GR"/>
              </w:rPr>
            </w:pPr>
            <w:r>
              <w:rPr>
                <w:rFonts w:cs="Tahoma"/>
                <w:szCs w:val="22"/>
                <w:lang w:val="el-GR"/>
              </w:rPr>
              <w:lastRenderedPageBreak/>
              <w:t>Ειδικότερα, σ</w:t>
            </w:r>
            <w:r w:rsidRPr="00F94007">
              <w:rPr>
                <w:rFonts w:cs="Tahoma"/>
                <w:szCs w:val="22"/>
                <w:lang w:val="el-GR"/>
              </w:rPr>
              <w:t xml:space="preserve">το πλαίσιο της Φάσης </w:t>
            </w:r>
            <w:r w:rsidR="00A13832">
              <w:rPr>
                <w:rFonts w:cs="Tahoma"/>
                <w:szCs w:val="22"/>
                <w:lang w:val="el-GR"/>
              </w:rPr>
              <w:t>2</w:t>
            </w:r>
            <w:r w:rsidRPr="00F94007">
              <w:rPr>
                <w:rFonts w:cs="Tahoma"/>
                <w:szCs w:val="22"/>
                <w:lang w:val="el-GR"/>
              </w:rPr>
              <w:t xml:space="preserve">, θα πραγματοποιηθούν οι κάτωθι εργασίες: </w:t>
            </w:r>
          </w:p>
          <w:p w14:paraId="7977A4EB" w14:textId="54DBBCEF" w:rsidR="00A307D1" w:rsidRPr="00CD1384" w:rsidRDefault="00A307D1" w:rsidP="005975B6">
            <w:pPr>
              <w:pStyle w:val="aff0"/>
              <w:numPr>
                <w:ilvl w:val="0"/>
                <w:numId w:val="51"/>
              </w:numPr>
              <w:suppressAutoHyphens w:val="0"/>
              <w:rPr>
                <w:rFonts w:cs="Tahoma"/>
                <w:szCs w:val="22"/>
                <w:lang w:val="el-GR"/>
              </w:rPr>
            </w:pPr>
            <w:r>
              <w:rPr>
                <w:rFonts w:cs="Tahoma"/>
                <w:szCs w:val="22"/>
                <w:lang w:val="el-GR"/>
              </w:rPr>
              <w:t>Υ</w:t>
            </w:r>
            <w:r w:rsidRPr="00CD1384">
              <w:rPr>
                <w:rFonts w:cs="Tahoma"/>
                <w:szCs w:val="22"/>
                <w:lang w:val="el-GR"/>
              </w:rPr>
              <w:t xml:space="preserve">λοποίηση </w:t>
            </w:r>
            <w:r w:rsidR="00087F94">
              <w:rPr>
                <w:rFonts w:cs="Tahoma"/>
                <w:szCs w:val="22"/>
                <w:lang w:val="el-GR"/>
              </w:rPr>
              <w:t xml:space="preserve">της εφαρμογής κινητής συσκευής </w:t>
            </w:r>
            <w:r w:rsidR="00087F94">
              <w:rPr>
                <w:rFonts w:cs="Tahoma"/>
                <w:szCs w:val="22"/>
                <w:lang w:val="en-US"/>
              </w:rPr>
              <w:t>Gov</w:t>
            </w:r>
            <w:r w:rsidR="00087F94" w:rsidRPr="00087F94">
              <w:rPr>
                <w:rFonts w:cs="Tahoma"/>
                <w:szCs w:val="22"/>
                <w:lang w:val="el-GR"/>
              </w:rPr>
              <w:t>.</w:t>
            </w:r>
            <w:r w:rsidR="00087F94">
              <w:rPr>
                <w:rFonts w:cs="Tahoma"/>
                <w:szCs w:val="22"/>
                <w:lang w:val="en-US"/>
              </w:rPr>
              <w:t>gr</w:t>
            </w:r>
            <w:r w:rsidR="00087F94" w:rsidRPr="00087F94">
              <w:rPr>
                <w:rFonts w:cs="Tahoma"/>
                <w:szCs w:val="22"/>
                <w:lang w:val="el-GR"/>
              </w:rPr>
              <w:t xml:space="preserve"> </w:t>
            </w:r>
            <w:r w:rsidR="00087F94">
              <w:rPr>
                <w:rFonts w:cs="Tahoma"/>
                <w:szCs w:val="22"/>
                <w:lang w:val="en-US"/>
              </w:rPr>
              <w:t>Wallet</w:t>
            </w:r>
            <w:r w:rsidR="00087F94" w:rsidRPr="00087F94">
              <w:rPr>
                <w:rFonts w:cs="Tahoma"/>
                <w:szCs w:val="22"/>
                <w:lang w:val="el-GR"/>
              </w:rPr>
              <w:t xml:space="preserve"> </w:t>
            </w:r>
            <w:r w:rsidR="00087F94">
              <w:rPr>
                <w:rFonts w:cs="Tahoma"/>
                <w:szCs w:val="22"/>
                <w:lang w:val="el-GR"/>
              </w:rPr>
              <w:t xml:space="preserve">και της ψηφιακής υποδομής </w:t>
            </w:r>
            <w:r w:rsidR="00087F94" w:rsidRPr="00087F94">
              <w:rPr>
                <w:rFonts w:cs="Tahoma"/>
                <w:szCs w:val="22"/>
                <w:lang w:val="el-GR"/>
              </w:rPr>
              <w:t>(</w:t>
            </w:r>
            <w:r w:rsidR="00087F94">
              <w:rPr>
                <w:rFonts w:cs="Tahoma"/>
                <w:szCs w:val="22"/>
                <w:lang w:val="en-US"/>
              </w:rPr>
              <w:t>wallet</w:t>
            </w:r>
            <w:r w:rsidR="00087F94" w:rsidRPr="00087F94">
              <w:rPr>
                <w:rFonts w:cs="Tahoma"/>
                <w:szCs w:val="22"/>
                <w:lang w:val="el-GR"/>
              </w:rPr>
              <w:t xml:space="preserve"> </w:t>
            </w:r>
            <w:r w:rsidR="00087F94">
              <w:rPr>
                <w:rFonts w:cs="Tahoma"/>
                <w:szCs w:val="22"/>
                <w:lang w:val="en-US"/>
              </w:rPr>
              <w:t>backend</w:t>
            </w:r>
            <w:r w:rsidR="00087F94" w:rsidRPr="00087F94">
              <w:rPr>
                <w:rFonts w:cs="Tahoma"/>
                <w:szCs w:val="22"/>
                <w:lang w:val="el-GR"/>
              </w:rPr>
              <w:t>)</w:t>
            </w:r>
          </w:p>
          <w:p w14:paraId="7DFEBF6E" w14:textId="77777777" w:rsidR="00A307D1" w:rsidRPr="008A4AA3" w:rsidRDefault="00A307D1" w:rsidP="005975B6">
            <w:pPr>
              <w:pStyle w:val="aff0"/>
              <w:numPr>
                <w:ilvl w:val="0"/>
                <w:numId w:val="51"/>
              </w:numPr>
              <w:suppressAutoHyphens w:val="0"/>
              <w:rPr>
                <w:rFonts w:cs="Tahoma"/>
                <w:szCs w:val="22"/>
                <w:lang w:val="el-GR"/>
              </w:rPr>
            </w:pPr>
            <w:r>
              <w:rPr>
                <w:rFonts w:cs="Tahoma"/>
                <w:szCs w:val="22"/>
                <w:lang w:val="el-GR"/>
              </w:rPr>
              <w:t>Εγκατάσταση και παραμετροποίηση όλων των υποσυστημάτων για την κάλυψη των αναγκών.</w:t>
            </w:r>
          </w:p>
          <w:p w14:paraId="3102ED1A" w14:textId="4BADFD48" w:rsidR="00A307D1" w:rsidRDefault="00087F94" w:rsidP="005975B6">
            <w:pPr>
              <w:pStyle w:val="aff0"/>
              <w:numPr>
                <w:ilvl w:val="0"/>
                <w:numId w:val="51"/>
              </w:numPr>
              <w:suppressAutoHyphens w:val="0"/>
              <w:rPr>
                <w:rFonts w:cs="Tahoma"/>
                <w:szCs w:val="22"/>
                <w:lang w:val="el-GR"/>
              </w:rPr>
            </w:pPr>
            <w:r>
              <w:rPr>
                <w:rFonts w:cs="Tahoma"/>
                <w:szCs w:val="22"/>
                <w:lang w:val="el-GR"/>
              </w:rPr>
              <w:t xml:space="preserve">Υποβολή της έτοιμης εφαρμογής σε </w:t>
            </w:r>
            <w:r>
              <w:rPr>
                <w:rFonts w:cs="Tahoma"/>
                <w:szCs w:val="22"/>
                <w:lang w:val="en-US"/>
              </w:rPr>
              <w:t>testing</w:t>
            </w:r>
            <w:r w:rsidRPr="00087F94">
              <w:rPr>
                <w:rFonts w:cs="Tahoma"/>
                <w:szCs w:val="22"/>
                <w:lang w:val="el-GR"/>
              </w:rPr>
              <w:t xml:space="preserve"> </w:t>
            </w:r>
            <w:r>
              <w:rPr>
                <w:rFonts w:cs="Tahoma"/>
                <w:szCs w:val="22"/>
                <w:lang w:val="en-US"/>
              </w:rPr>
              <w:t>mode</w:t>
            </w:r>
            <w:r w:rsidRPr="00087F94">
              <w:rPr>
                <w:rFonts w:cs="Tahoma"/>
                <w:szCs w:val="22"/>
                <w:lang w:val="el-GR"/>
              </w:rPr>
              <w:t xml:space="preserve"> </w:t>
            </w:r>
            <w:r>
              <w:rPr>
                <w:rFonts w:cs="Tahoma"/>
                <w:szCs w:val="22"/>
                <w:lang w:val="el-GR"/>
              </w:rPr>
              <w:t xml:space="preserve">στις αντίστοιχες υποδομές </w:t>
            </w:r>
            <w:r>
              <w:rPr>
                <w:rFonts w:cs="Tahoma"/>
                <w:szCs w:val="22"/>
                <w:lang w:val="en-US"/>
              </w:rPr>
              <w:t>Android</w:t>
            </w:r>
            <w:r w:rsidRPr="00087F94">
              <w:rPr>
                <w:rFonts w:cs="Tahoma"/>
                <w:szCs w:val="22"/>
                <w:lang w:val="el-GR"/>
              </w:rPr>
              <w:t xml:space="preserve"> </w:t>
            </w:r>
            <w:r>
              <w:rPr>
                <w:rFonts w:cs="Tahoma"/>
                <w:szCs w:val="22"/>
                <w:lang w:val="el-GR"/>
              </w:rPr>
              <w:t xml:space="preserve">και </w:t>
            </w:r>
            <w:r>
              <w:rPr>
                <w:rFonts w:cs="Tahoma"/>
                <w:szCs w:val="22"/>
                <w:lang w:val="en-US"/>
              </w:rPr>
              <w:t>iOS</w:t>
            </w:r>
            <w:r w:rsidRPr="00087F94">
              <w:rPr>
                <w:rFonts w:cs="Tahoma"/>
                <w:szCs w:val="22"/>
                <w:lang w:val="el-GR"/>
              </w:rPr>
              <w:t xml:space="preserve"> </w:t>
            </w:r>
            <w:r>
              <w:rPr>
                <w:rFonts w:cs="Tahoma"/>
                <w:szCs w:val="22"/>
                <w:lang w:val="el-GR"/>
              </w:rPr>
              <w:t>για δοκιμές από τους χρήστες</w:t>
            </w:r>
          </w:p>
          <w:p w14:paraId="584EC7F3" w14:textId="77777777" w:rsidR="00A307D1" w:rsidRPr="00F94007" w:rsidRDefault="00A307D1" w:rsidP="00F30CAB">
            <w:pPr>
              <w:pStyle w:val="aff0"/>
              <w:suppressAutoHyphens w:val="0"/>
              <w:rPr>
                <w:rFonts w:cs="Tahoma"/>
                <w:szCs w:val="22"/>
                <w:lang w:val="el-GR"/>
              </w:rPr>
            </w:pPr>
          </w:p>
          <w:p w14:paraId="61599662" w14:textId="01649661" w:rsidR="00A307D1" w:rsidRPr="00F94007" w:rsidRDefault="00A307D1" w:rsidP="00F30CAB">
            <w:pPr>
              <w:suppressAutoHyphens w:val="0"/>
              <w:rPr>
                <w:rFonts w:cs="Tahoma"/>
                <w:szCs w:val="22"/>
                <w:highlight w:val="yellow"/>
                <w:lang w:val="el-GR"/>
              </w:rPr>
            </w:pPr>
            <w:r w:rsidRPr="00F94007">
              <w:rPr>
                <w:rFonts w:cs="Tahoma"/>
                <w:szCs w:val="22"/>
                <w:lang w:val="el-GR"/>
              </w:rPr>
              <w:t xml:space="preserve">Τα αναμενόμενα αποτελέσματα της Φάσης </w:t>
            </w:r>
            <w:r w:rsidR="00A427E3">
              <w:rPr>
                <w:rFonts w:cs="Tahoma"/>
                <w:szCs w:val="22"/>
                <w:lang w:val="el-GR"/>
              </w:rPr>
              <w:t>2</w:t>
            </w:r>
            <w:r w:rsidRPr="00F94007">
              <w:rPr>
                <w:rFonts w:cs="Tahoma"/>
                <w:szCs w:val="22"/>
                <w:lang w:val="el-GR"/>
              </w:rPr>
              <w:t xml:space="preserve"> συνοψίζονται σε παραδοτέα στον ακόλουθο </w:t>
            </w:r>
            <w:r>
              <w:rPr>
                <w:rFonts w:cs="Tahoma"/>
                <w:szCs w:val="22"/>
                <w:lang w:val="el-GR"/>
              </w:rPr>
              <w:t>Πίνακα:</w:t>
            </w:r>
          </w:p>
        </w:tc>
      </w:tr>
      <w:tr w:rsidR="00A307D1" w:rsidRPr="00B27480" w14:paraId="68B8D2FB"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912" w:type="pct"/>
            <w:shd w:val="clear" w:color="auto" w:fill="E6E6E6"/>
            <w:vAlign w:val="center"/>
          </w:tcPr>
          <w:p w14:paraId="09DF30D4"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lastRenderedPageBreak/>
              <w:t>Τίτλος Παραδοτέου</w:t>
            </w:r>
          </w:p>
        </w:tc>
        <w:tc>
          <w:tcPr>
            <w:tcW w:w="3088" w:type="pct"/>
            <w:shd w:val="clear" w:color="auto" w:fill="E6E6E6"/>
            <w:vAlign w:val="center"/>
          </w:tcPr>
          <w:p w14:paraId="5260DADB"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 xml:space="preserve">Περιγραφή Παραδοτέου </w:t>
            </w:r>
          </w:p>
        </w:tc>
      </w:tr>
      <w:tr w:rsidR="00A307D1" w:rsidRPr="003E2447" w14:paraId="4763B268"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1582D5B5" w14:textId="77777777" w:rsidR="00A307D1" w:rsidRPr="00F94007" w:rsidRDefault="00A307D1" w:rsidP="005975B6">
            <w:pPr>
              <w:numPr>
                <w:ilvl w:val="0"/>
                <w:numId w:val="55"/>
              </w:numPr>
              <w:suppressAutoHyphens w:val="0"/>
              <w:spacing w:before="40" w:beforeAutospacing="1" w:after="40"/>
              <w:ind w:left="596" w:hanging="567"/>
              <w:contextualSpacing/>
              <w:jc w:val="left"/>
              <w:rPr>
                <w:rFonts w:cs="Tahoma"/>
                <w:b/>
                <w:szCs w:val="22"/>
                <w:lang w:val="el-GR"/>
              </w:rPr>
            </w:pPr>
            <w:r w:rsidRPr="00F94007">
              <w:rPr>
                <w:rFonts w:cs="Tahoma"/>
                <w:b/>
                <w:szCs w:val="22"/>
                <w:lang w:val="el-GR"/>
              </w:rPr>
              <w:t xml:space="preserve">Εγκατεστημένο ΕΤΟΙΜΟ ΛΟΓΙΣΜΙΚΟ, σε λειτουργική ετοιμότητα για τη </w:t>
            </w:r>
            <w:r>
              <w:rPr>
                <w:rFonts w:cs="Tahoma"/>
                <w:b/>
                <w:szCs w:val="22"/>
                <w:lang w:val="el-GR"/>
              </w:rPr>
              <w:t>Δοκιμαστική</w:t>
            </w:r>
            <w:r w:rsidRPr="00F94007">
              <w:rPr>
                <w:rFonts w:cs="Tahoma"/>
                <w:b/>
                <w:szCs w:val="22"/>
                <w:lang w:val="el-GR"/>
              </w:rPr>
              <w:t xml:space="preserve"> Λειτουργία</w:t>
            </w:r>
          </w:p>
        </w:tc>
        <w:tc>
          <w:tcPr>
            <w:tcW w:w="3088" w:type="pct"/>
          </w:tcPr>
          <w:p w14:paraId="574D3128" w14:textId="31027475" w:rsidR="00A307D1" w:rsidRPr="00F94007" w:rsidRDefault="00A307D1" w:rsidP="005975B6">
            <w:pPr>
              <w:numPr>
                <w:ilvl w:val="0"/>
                <w:numId w:val="50"/>
              </w:numPr>
              <w:suppressAutoHyphens w:val="0"/>
              <w:spacing w:before="40" w:after="40"/>
              <w:rPr>
                <w:rFonts w:cs="Tahoma"/>
                <w:szCs w:val="22"/>
                <w:lang w:val="el-GR"/>
              </w:rPr>
            </w:pPr>
            <w:r w:rsidRPr="00C41848">
              <w:rPr>
                <w:rFonts w:cs="Tahoma"/>
                <w:szCs w:val="22"/>
                <w:lang w:val="el-GR"/>
              </w:rPr>
              <w:t xml:space="preserve">Εγκατεστημένο στο </w:t>
            </w:r>
            <w:r w:rsidR="00087F94">
              <w:rPr>
                <w:rFonts w:cs="Tahoma"/>
                <w:szCs w:val="22"/>
                <w:lang w:val="en-US"/>
              </w:rPr>
              <w:t>Android</w:t>
            </w:r>
            <w:r w:rsidR="00087F94" w:rsidRPr="00087F94">
              <w:rPr>
                <w:rFonts w:cs="Tahoma"/>
                <w:szCs w:val="22"/>
                <w:lang w:val="el-GR"/>
              </w:rPr>
              <w:t>/</w:t>
            </w:r>
            <w:r w:rsidR="00087F94">
              <w:rPr>
                <w:rFonts w:cs="Tahoma"/>
                <w:szCs w:val="22"/>
                <w:lang w:val="en-US"/>
              </w:rPr>
              <w:t>iOS</w:t>
            </w:r>
            <w:r w:rsidR="00087F94" w:rsidRPr="00087F94">
              <w:rPr>
                <w:rFonts w:cs="Tahoma"/>
                <w:szCs w:val="22"/>
                <w:lang w:val="el-GR"/>
              </w:rPr>
              <w:t>/</w:t>
            </w:r>
            <w:r w:rsidRPr="000863BD">
              <w:rPr>
                <w:rFonts w:cs="Tahoma"/>
                <w:szCs w:val="22"/>
                <w:lang w:val="el-GR"/>
              </w:rPr>
              <w:t>G-Cloud</w:t>
            </w:r>
            <w:r>
              <w:rPr>
                <w:rFonts w:cs="Tahoma"/>
                <w:szCs w:val="22"/>
                <w:lang w:val="el-GR"/>
              </w:rPr>
              <w:t xml:space="preserve"> </w:t>
            </w:r>
            <w:r w:rsidRPr="00F94007">
              <w:rPr>
                <w:rFonts w:cs="Tahoma"/>
                <w:szCs w:val="22"/>
                <w:lang w:val="el-GR"/>
              </w:rPr>
              <w:t xml:space="preserve">ΕΤΟΙΜΟ ΛΟΓΙΣΜΙΚΟ, σε λειτουργική ετοιμότητα για τη </w:t>
            </w:r>
            <w:r>
              <w:rPr>
                <w:rFonts w:cs="Tahoma"/>
                <w:szCs w:val="22"/>
                <w:lang w:val="el-GR"/>
              </w:rPr>
              <w:t xml:space="preserve">Δοκιμαστική </w:t>
            </w:r>
            <w:r w:rsidRPr="00F94007">
              <w:rPr>
                <w:rFonts w:cs="Tahoma"/>
                <w:szCs w:val="22"/>
                <w:lang w:val="el-GR"/>
              </w:rPr>
              <w:t>Λειτουργία του Συστήματος</w:t>
            </w:r>
            <w:r w:rsidR="00087F94" w:rsidRPr="00087F94">
              <w:rPr>
                <w:rFonts w:cs="Tahoma"/>
                <w:szCs w:val="22"/>
                <w:lang w:val="el-GR"/>
              </w:rPr>
              <w:t>.</w:t>
            </w:r>
            <w:r w:rsidRPr="00F94007">
              <w:rPr>
                <w:rFonts w:cs="Tahoma"/>
                <w:szCs w:val="22"/>
                <w:lang w:val="el-GR"/>
              </w:rPr>
              <w:t xml:space="preserve"> </w:t>
            </w:r>
          </w:p>
        </w:tc>
      </w:tr>
      <w:tr w:rsidR="00A307D1" w:rsidRPr="003E2447" w14:paraId="137D31BD"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56C028AE" w14:textId="5B971042" w:rsidR="00A307D1" w:rsidRPr="00F94007" w:rsidRDefault="00A307D1" w:rsidP="005975B6">
            <w:pPr>
              <w:numPr>
                <w:ilvl w:val="0"/>
                <w:numId w:val="55"/>
              </w:numPr>
              <w:suppressAutoHyphens w:val="0"/>
              <w:spacing w:before="40" w:beforeAutospacing="1" w:after="40"/>
              <w:ind w:left="596" w:hanging="567"/>
              <w:contextualSpacing/>
              <w:jc w:val="left"/>
              <w:rPr>
                <w:rFonts w:cs="Tahoma"/>
                <w:b/>
                <w:szCs w:val="22"/>
                <w:lang w:val="el-GR"/>
              </w:rPr>
            </w:pPr>
            <w:r w:rsidRPr="00F94007">
              <w:rPr>
                <w:rFonts w:cs="Tahoma"/>
                <w:b/>
                <w:szCs w:val="22"/>
                <w:lang w:val="el-GR"/>
              </w:rPr>
              <w:t xml:space="preserve">Σενάρια Ελέγχου Λογισμικού και Πλάνο Δοκιμών Ελέγχου </w:t>
            </w:r>
          </w:p>
        </w:tc>
        <w:tc>
          <w:tcPr>
            <w:tcW w:w="3088" w:type="pct"/>
            <w:vAlign w:val="center"/>
          </w:tcPr>
          <w:p w14:paraId="24E58071" w14:textId="151B9B73" w:rsidR="00A307D1" w:rsidRPr="00F94007" w:rsidRDefault="00A307D1" w:rsidP="005975B6">
            <w:pPr>
              <w:numPr>
                <w:ilvl w:val="0"/>
                <w:numId w:val="50"/>
              </w:numPr>
              <w:suppressAutoHyphens w:val="0"/>
              <w:spacing w:before="40" w:after="40"/>
              <w:rPr>
                <w:rFonts w:cs="Tahoma"/>
                <w:szCs w:val="22"/>
                <w:lang w:val="el-GR"/>
              </w:rPr>
            </w:pPr>
            <w:r w:rsidRPr="00F94007">
              <w:rPr>
                <w:rFonts w:cs="Tahoma"/>
                <w:szCs w:val="22"/>
                <w:lang w:val="el-GR"/>
              </w:rPr>
              <w:t>Σενάρια ελέγχου (</w:t>
            </w:r>
            <w:r w:rsidRPr="00F94007">
              <w:rPr>
                <w:rFonts w:cs="Tahoma"/>
                <w:szCs w:val="22"/>
              </w:rPr>
              <w:t>User</w:t>
            </w:r>
            <w:r w:rsidRPr="00F94007">
              <w:rPr>
                <w:rFonts w:cs="Tahoma"/>
                <w:szCs w:val="22"/>
                <w:lang w:val="el-GR"/>
              </w:rPr>
              <w:t xml:space="preserve"> </w:t>
            </w:r>
            <w:r w:rsidRPr="00F94007">
              <w:rPr>
                <w:rFonts w:cs="Tahoma"/>
                <w:szCs w:val="22"/>
              </w:rPr>
              <w:t>acceptance</w:t>
            </w:r>
            <w:r w:rsidRPr="00F94007">
              <w:rPr>
                <w:rFonts w:cs="Tahoma"/>
                <w:szCs w:val="22"/>
                <w:lang w:val="el-GR"/>
              </w:rPr>
              <w:t xml:space="preserve"> </w:t>
            </w:r>
            <w:r w:rsidRPr="00F94007">
              <w:rPr>
                <w:rFonts w:cs="Tahoma"/>
                <w:szCs w:val="22"/>
              </w:rPr>
              <w:t>tests</w:t>
            </w:r>
            <w:r w:rsidRPr="00F94007">
              <w:rPr>
                <w:rFonts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r w:rsidR="00A307D1" w:rsidRPr="00F608C2" w14:paraId="70789C49"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604C97D1" w14:textId="69685B9E" w:rsidR="00A307D1" w:rsidRPr="00F94007" w:rsidRDefault="00F608C2" w:rsidP="005975B6">
            <w:pPr>
              <w:numPr>
                <w:ilvl w:val="0"/>
                <w:numId w:val="55"/>
              </w:numPr>
              <w:suppressAutoHyphens w:val="0"/>
              <w:spacing w:before="40" w:beforeAutospacing="1" w:after="40"/>
              <w:ind w:left="596" w:hanging="567"/>
              <w:contextualSpacing/>
              <w:jc w:val="left"/>
              <w:rPr>
                <w:rFonts w:cs="Tahoma"/>
                <w:b/>
                <w:szCs w:val="22"/>
                <w:lang w:val="el-GR"/>
              </w:rPr>
            </w:pPr>
            <w:r>
              <w:rPr>
                <w:rFonts w:cs="Tahoma"/>
                <w:b/>
                <w:szCs w:val="22"/>
                <w:lang w:val="el-GR"/>
              </w:rPr>
              <w:t xml:space="preserve">Εγχειρίδιο </w:t>
            </w:r>
            <w:r w:rsidR="002B2B19">
              <w:rPr>
                <w:rFonts w:cs="Tahoma"/>
                <w:b/>
                <w:szCs w:val="22"/>
                <w:lang w:val="el-GR"/>
              </w:rPr>
              <w:t>διαχείρισης</w:t>
            </w:r>
          </w:p>
        </w:tc>
        <w:tc>
          <w:tcPr>
            <w:tcW w:w="3088" w:type="pct"/>
            <w:vAlign w:val="center"/>
          </w:tcPr>
          <w:p w14:paraId="75691DFD" w14:textId="5EDFA461" w:rsidR="00A307D1" w:rsidRPr="00F608C2" w:rsidRDefault="00F608C2" w:rsidP="00F30CAB">
            <w:pPr>
              <w:widowControl w:val="0"/>
              <w:spacing w:before="60" w:after="60"/>
              <w:rPr>
                <w:rFonts w:cs="Tahoma"/>
                <w:szCs w:val="22"/>
                <w:lang w:val="el-GR"/>
              </w:rPr>
            </w:pPr>
            <w:r>
              <w:rPr>
                <w:rFonts w:cs="Tahoma"/>
                <w:szCs w:val="22"/>
                <w:lang w:val="el-GR"/>
              </w:rPr>
              <w:t xml:space="preserve">Για την εφαρμογή κινητής συσκευής </w:t>
            </w:r>
            <w:r>
              <w:rPr>
                <w:rFonts w:cs="Tahoma"/>
                <w:szCs w:val="22"/>
                <w:lang w:val="en-US"/>
              </w:rPr>
              <w:t>gov</w:t>
            </w:r>
            <w:r w:rsidRPr="00F608C2">
              <w:rPr>
                <w:rFonts w:cs="Tahoma"/>
                <w:szCs w:val="22"/>
                <w:lang w:val="el-GR"/>
              </w:rPr>
              <w:t>.</w:t>
            </w:r>
            <w:r>
              <w:rPr>
                <w:rFonts w:cs="Tahoma"/>
                <w:szCs w:val="22"/>
                <w:lang w:val="en-US"/>
              </w:rPr>
              <w:t>gr</w:t>
            </w:r>
            <w:r w:rsidRPr="00F608C2">
              <w:rPr>
                <w:rFonts w:cs="Tahoma"/>
                <w:szCs w:val="22"/>
                <w:lang w:val="el-GR"/>
              </w:rPr>
              <w:t xml:space="preserve"> </w:t>
            </w:r>
            <w:r>
              <w:rPr>
                <w:rFonts w:cs="Tahoma"/>
                <w:szCs w:val="22"/>
                <w:lang w:val="en-US"/>
              </w:rPr>
              <w:t>wallet</w:t>
            </w:r>
            <w:r w:rsidRPr="00F608C2">
              <w:rPr>
                <w:rFonts w:cs="Tahoma"/>
                <w:szCs w:val="22"/>
                <w:lang w:val="el-GR"/>
              </w:rPr>
              <w:t xml:space="preserve"> </w:t>
            </w:r>
            <w:r>
              <w:rPr>
                <w:rFonts w:cs="Tahoma"/>
                <w:szCs w:val="22"/>
                <w:lang w:val="el-GR"/>
              </w:rPr>
              <w:t xml:space="preserve">και για την ψηφιακή υποδομή </w:t>
            </w:r>
            <w:r>
              <w:rPr>
                <w:rFonts w:cs="Tahoma"/>
                <w:szCs w:val="22"/>
                <w:lang w:val="en-US"/>
              </w:rPr>
              <w:t>Wallet</w:t>
            </w:r>
            <w:r w:rsidRPr="00F608C2">
              <w:rPr>
                <w:rFonts w:cs="Tahoma"/>
                <w:szCs w:val="22"/>
                <w:lang w:val="el-GR"/>
              </w:rPr>
              <w:t xml:space="preserve"> </w:t>
            </w:r>
            <w:r>
              <w:rPr>
                <w:rFonts w:cs="Tahoma"/>
                <w:szCs w:val="22"/>
                <w:lang w:val="en-US"/>
              </w:rPr>
              <w:t>Backend</w:t>
            </w:r>
            <w:r w:rsidRPr="00F608C2">
              <w:rPr>
                <w:rFonts w:cs="Tahoma"/>
                <w:szCs w:val="22"/>
                <w:lang w:val="el-GR"/>
              </w:rPr>
              <w:t xml:space="preserve"> </w:t>
            </w:r>
            <w:r>
              <w:rPr>
                <w:rFonts w:cs="Tahoma"/>
                <w:szCs w:val="22"/>
                <w:lang w:val="el-GR"/>
              </w:rPr>
              <w:t>θα παραδοθούν αντίστοιχα:</w:t>
            </w:r>
          </w:p>
          <w:p w14:paraId="78C9CADE" w14:textId="47E97DFF" w:rsidR="00A307D1" w:rsidRPr="00F608C2" w:rsidRDefault="00A307D1" w:rsidP="005975B6">
            <w:pPr>
              <w:widowControl w:val="0"/>
              <w:numPr>
                <w:ilvl w:val="0"/>
                <w:numId w:val="32"/>
              </w:numPr>
              <w:tabs>
                <w:tab w:val="clear" w:pos="360"/>
                <w:tab w:val="num" w:pos="318"/>
              </w:tabs>
              <w:suppressAutoHyphens w:val="0"/>
              <w:spacing w:before="60" w:after="60"/>
              <w:ind w:left="318" w:hanging="318"/>
              <w:rPr>
                <w:rFonts w:cs="Tahoma"/>
                <w:szCs w:val="22"/>
                <w:lang w:val="el-GR"/>
              </w:rPr>
            </w:pPr>
            <w:r>
              <w:rPr>
                <w:rFonts w:cs="Tahoma"/>
                <w:szCs w:val="22"/>
                <w:lang w:val="el-GR"/>
              </w:rPr>
              <w:t>Εγχειρίδι</w:t>
            </w:r>
            <w:r w:rsidR="00F608C2">
              <w:rPr>
                <w:rFonts w:cs="Tahoma"/>
                <w:szCs w:val="22"/>
                <w:lang w:val="el-GR"/>
              </w:rPr>
              <w:t>ο</w:t>
            </w:r>
            <w:r w:rsidRPr="00F608C2">
              <w:rPr>
                <w:rFonts w:cs="Tahoma"/>
                <w:szCs w:val="22"/>
                <w:lang w:val="el-GR"/>
              </w:rPr>
              <w:t xml:space="preserve"> </w:t>
            </w:r>
            <w:r w:rsidRPr="00F94007">
              <w:rPr>
                <w:rFonts w:cs="Tahoma"/>
                <w:szCs w:val="22"/>
                <w:lang w:val="el-GR"/>
              </w:rPr>
              <w:t>διαχείρισης</w:t>
            </w:r>
            <w:r w:rsidRPr="00F608C2">
              <w:rPr>
                <w:rFonts w:cs="Tahoma"/>
                <w:szCs w:val="22"/>
                <w:lang w:val="el-GR"/>
              </w:rPr>
              <w:t xml:space="preserve"> </w:t>
            </w:r>
            <w:r w:rsidRPr="00F94007">
              <w:rPr>
                <w:rFonts w:cs="Tahoma"/>
                <w:szCs w:val="22"/>
                <w:lang w:val="el-GR"/>
              </w:rPr>
              <w:t>και</w:t>
            </w:r>
            <w:r w:rsidRPr="00F608C2">
              <w:rPr>
                <w:rFonts w:cs="Tahoma"/>
                <w:szCs w:val="22"/>
                <w:lang w:val="el-GR"/>
              </w:rPr>
              <w:t xml:space="preserve"> </w:t>
            </w:r>
            <w:r w:rsidRPr="00F94007">
              <w:rPr>
                <w:rFonts w:cs="Tahoma"/>
                <w:szCs w:val="22"/>
                <w:lang w:val="el-GR"/>
              </w:rPr>
              <w:t>λειτουργίας</w:t>
            </w:r>
            <w:r w:rsidRPr="00F608C2">
              <w:rPr>
                <w:rFonts w:cs="Tahoma"/>
                <w:szCs w:val="22"/>
                <w:lang w:val="el-GR"/>
              </w:rPr>
              <w:t xml:space="preserve"> (</w:t>
            </w:r>
            <w:r w:rsidRPr="00F94007">
              <w:rPr>
                <w:rFonts w:cs="Tahoma"/>
                <w:szCs w:val="22"/>
              </w:rPr>
              <w:t>administration</w:t>
            </w:r>
            <w:r w:rsidRPr="00F608C2">
              <w:rPr>
                <w:rFonts w:cs="Tahoma"/>
                <w:szCs w:val="22"/>
                <w:lang w:val="el-GR"/>
              </w:rPr>
              <w:t xml:space="preserve"> &amp; </w:t>
            </w:r>
            <w:r w:rsidRPr="00F94007">
              <w:rPr>
                <w:rFonts w:cs="Tahoma"/>
                <w:szCs w:val="22"/>
              </w:rPr>
              <w:t>operation</w:t>
            </w:r>
            <w:r w:rsidRPr="00F608C2">
              <w:rPr>
                <w:rFonts w:cs="Tahoma"/>
                <w:szCs w:val="22"/>
                <w:lang w:val="el-GR"/>
              </w:rPr>
              <w:t xml:space="preserve"> </w:t>
            </w:r>
            <w:r w:rsidRPr="00F94007">
              <w:rPr>
                <w:rFonts w:cs="Tahoma"/>
                <w:szCs w:val="22"/>
              </w:rPr>
              <w:t>manual</w:t>
            </w:r>
            <w:r w:rsidR="00F608C2">
              <w:rPr>
                <w:rFonts w:cs="Tahoma"/>
                <w:szCs w:val="22"/>
                <w:lang w:val="el-GR"/>
              </w:rPr>
              <w:t xml:space="preserve"> </w:t>
            </w:r>
            <w:r w:rsidRPr="00F608C2">
              <w:rPr>
                <w:rFonts w:cs="Tahoma"/>
                <w:szCs w:val="22"/>
                <w:lang w:val="el-GR"/>
              </w:rPr>
              <w:t>)</w:t>
            </w:r>
            <w:r w:rsidR="00F608C2">
              <w:rPr>
                <w:rFonts w:cs="Tahoma"/>
                <w:szCs w:val="22"/>
                <w:lang w:val="el-GR"/>
              </w:rPr>
              <w:t xml:space="preserve"> για το </w:t>
            </w:r>
            <w:r w:rsidR="00F608C2">
              <w:rPr>
                <w:rFonts w:cs="Tahoma"/>
                <w:szCs w:val="22"/>
                <w:lang w:val="en-US"/>
              </w:rPr>
              <w:t>wallet</w:t>
            </w:r>
            <w:r w:rsidR="00F608C2" w:rsidRPr="00F608C2">
              <w:rPr>
                <w:rFonts w:cs="Tahoma"/>
                <w:szCs w:val="22"/>
                <w:lang w:val="el-GR"/>
              </w:rPr>
              <w:t xml:space="preserve"> </w:t>
            </w:r>
            <w:r w:rsidR="00F608C2">
              <w:rPr>
                <w:rFonts w:cs="Tahoma"/>
                <w:szCs w:val="22"/>
                <w:lang w:val="en-US"/>
              </w:rPr>
              <w:t>backend</w:t>
            </w:r>
          </w:p>
        </w:tc>
      </w:tr>
      <w:tr w:rsidR="00A307D1" w:rsidRPr="003E2447" w14:paraId="141854EC"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5E107D40" w14:textId="77777777" w:rsidR="00A307D1" w:rsidRPr="00F94007" w:rsidRDefault="00A307D1" w:rsidP="005975B6">
            <w:pPr>
              <w:numPr>
                <w:ilvl w:val="0"/>
                <w:numId w:val="55"/>
              </w:numPr>
              <w:suppressAutoHyphens w:val="0"/>
              <w:spacing w:before="40" w:beforeAutospacing="1" w:after="40"/>
              <w:ind w:left="596" w:hanging="567"/>
              <w:contextualSpacing/>
              <w:jc w:val="left"/>
              <w:rPr>
                <w:rFonts w:cs="Tahoma"/>
                <w:b/>
                <w:szCs w:val="22"/>
                <w:lang w:val="el-GR"/>
              </w:rPr>
            </w:pPr>
            <w:r w:rsidRPr="00F94007">
              <w:rPr>
                <w:rFonts w:cs="Tahoma"/>
                <w:b/>
                <w:szCs w:val="22"/>
                <w:lang w:val="el-GR"/>
              </w:rPr>
              <w:t>Έκθεση αποτελεσμάτων διενέργειας ελέγχων</w:t>
            </w:r>
          </w:p>
        </w:tc>
        <w:tc>
          <w:tcPr>
            <w:tcW w:w="3088" w:type="pct"/>
            <w:vAlign w:val="center"/>
          </w:tcPr>
          <w:p w14:paraId="39A1ED45" w14:textId="77777777" w:rsidR="00A307D1" w:rsidRPr="00F94007" w:rsidRDefault="00A307D1" w:rsidP="005975B6">
            <w:pPr>
              <w:numPr>
                <w:ilvl w:val="0"/>
                <w:numId w:val="50"/>
              </w:numPr>
              <w:suppressAutoHyphens w:val="0"/>
              <w:spacing w:before="40" w:after="40"/>
              <w:rPr>
                <w:rFonts w:cs="Tahoma"/>
                <w:szCs w:val="22"/>
                <w:lang w:val="el-GR"/>
              </w:rPr>
            </w:pPr>
            <w:r w:rsidRPr="00F94007">
              <w:rPr>
                <w:rFonts w:cs="Tahoma"/>
                <w:szCs w:val="22"/>
                <w:lang w:val="el-GR"/>
              </w:rPr>
              <w:t xml:space="preserve">Αποτελέσματα δοκιμών ελέγχου λειτουργικότητας των Υποσυστημάτων με στόχο την επιβεβαίωση της ορθής λειτουργίας τους. </w:t>
            </w:r>
          </w:p>
        </w:tc>
      </w:tr>
    </w:tbl>
    <w:p w14:paraId="440A94D8" w14:textId="77777777" w:rsidR="00A307D1" w:rsidRDefault="00A307D1" w:rsidP="00A307D1">
      <w:pPr>
        <w:rPr>
          <w:rFonts w:cs="Tahoma"/>
          <w:lang w:val="el-GR" w:eastAsia="el-GR"/>
        </w:rPr>
      </w:pPr>
    </w:p>
    <w:p w14:paraId="64FCEEE5" w14:textId="6860F48E" w:rsidR="00A307D1" w:rsidRPr="00977784" w:rsidRDefault="00A307D1" w:rsidP="005975B6">
      <w:pPr>
        <w:pStyle w:val="3"/>
        <w:numPr>
          <w:ilvl w:val="2"/>
          <w:numId w:val="57"/>
        </w:numPr>
        <w:rPr>
          <w:lang w:val="el-GR"/>
        </w:rPr>
      </w:pPr>
      <w:bookmarkStart w:id="379" w:name="_Φάση_3:_Δοκιμαστική"/>
      <w:bookmarkStart w:id="380" w:name="_Toc147328510"/>
      <w:bookmarkEnd w:id="379"/>
      <w:r w:rsidRPr="00977784">
        <w:rPr>
          <w:lang w:val="el-GR"/>
        </w:rPr>
        <w:t xml:space="preserve">Φάση </w:t>
      </w:r>
      <w:r w:rsidR="009E4E55">
        <w:rPr>
          <w:lang w:val="el-GR"/>
        </w:rPr>
        <w:t>3</w:t>
      </w:r>
      <w:r w:rsidRPr="00977784">
        <w:rPr>
          <w:lang w:val="el-GR"/>
        </w:rPr>
        <w:t>: Δοκιμαστική λειτουργία</w:t>
      </w:r>
      <w:bookmarkEnd w:id="38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A307D1" w:rsidRPr="00E05F7B" w14:paraId="1571EF7A" w14:textId="77777777" w:rsidTr="00F30CAB">
        <w:trPr>
          <w:trHeight w:val="521"/>
          <w:jc w:val="center"/>
        </w:trPr>
        <w:tc>
          <w:tcPr>
            <w:tcW w:w="5000" w:type="pct"/>
            <w:gridSpan w:val="2"/>
            <w:shd w:val="clear" w:color="auto" w:fill="FBE4D5" w:themeFill="accent2" w:themeFillTint="33"/>
            <w:vAlign w:val="center"/>
          </w:tcPr>
          <w:p w14:paraId="5665AB85" w14:textId="1C08B422" w:rsidR="00A307D1" w:rsidRPr="00F94007" w:rsidRDefault="00A307D1" w:rsidP="00F30CAB">
            <w:pPr>
              <w:spacing w:after="0"/>
              <w:rPr>
                <w:rFonts w:cs="Tahoma"/>
                <w:szCs w:val="22"/>
                <w:lang w:val="el-GR"/>
              </w:rPr>
            </w:pPr>
            <w:r w:rsidRPr="00F94007">
              <w:rPr>
                <w:rFonts w:cs="Tahoma"/>
                <w:b/>
                <w:szCs w:val="22"/>
                <w:lang w:val="el-GR"/>
              </w:rPr>
              <w:t>Φάση Φ</w:t>
            </w:r>
            <w:r w:rsidR="009E4E55">
              <w:rPr>
                <w:rFonts w:cs="Tahoma"/>
                <w:b/>
                <w:szCs w:val="22"/>
                <w:lang w:val="el-GR"/>
              </w:rPr>
              <w:t>3</w:t>
            </w:r>
            <w:r w:rsidRPr="00F94007">
              <w:rPr>
                <w:rFonts w:cs="Tahoma"/>
                <w:b/>
                <w:szCs w:val="22"/>
                <w:lang w:val="el-GR"/>
              </w:rPr>
              <w:t xml:space="preserve">: </w:t>
            </w:r>
            <w:r w:rsidRPr="00F94007">
              <w:rPr>
                <w:rFonts w:cs="Tahoma"/>
                <w:b/>
                <w:color w:val="000000"/>
                <w:szCs w:val="22"/>
                <w:lang w:val="el-GR"/>
              </w:rPr>
              <w:t>Δοκιμαστική λειτουργία</w:t>
            </w:r>
          </w:p>
        </w:tc>
      </w:tr>
      <w:tr w:rsidR="00A307D1" w:rsidRPr="003E2447" w14:paraId="120CC5E4" w14:textId="77777777" w:rsidTr="00F30CAB">
        <w:trPr>
          <w:jc w:val="center"/>
        </w:trPr>
        <w:tc>
          <w:tcPr>
            <w:tcW w:w="5000" w:type="pct"/>
            <w:gridSpan w:val="2"/>
          </w:tcPr>
          <w:p w14:paraId="4EFCCCD9" w14:textId="53A94537" w:rsidR="00A307D1" w:rsidRDefault="00A307D1" w:rsidP="00F30CAB">
            <w:pPr>
              <w:rPr>
                <w:rFonts w:cs="Tahoma"/>
                <w:szCs w:val="22"/>
                <w:lang w:val="el-GR"/>
              </w:rPr>
            </w:pPr>
            <w:r w:rsidRPr="00F94007">
              <w:rPr>
                <w:rFonts w:cs="Tahoma"/>
                <w:szCs w:val="22"/>
                <w:lang w:val="el-GR"/>
              </w:rPr>
              <w:t xml:space="preserve">Στο πλαίσιο της Φάσης </w:t>
            </w:r>
            <w:r w:rsidR="009E4E55">
              <w:rPr>
                <w:rFonts w:cs="Tahoma"/>
                <w:szCs w:val="22"/>
                <w:lang w:val="el-GR"/>
              </w:rPr>
              <w:t>3</w:t>
            </w:r>
            <w:r w:rsidRPr="00F94007">
              <w:rPr>
                <w:rFonts w:cs="Tahoma"/>
                <w:szCs w:val="22"/>
                <w:lang w:val="el-GR"/>
              </w:rPr>
              <w:t xml:space="preserve">, θα πραγματοποιηθούν </w:t>
            </w:r>
            <w:r w:rsidR="00F608C2">
              <w:rPr>
                <w:rFonts w:cs="Tahoma"/>
                <w:szCs w:val="22"/>
                <w:lang w:val="el-GR"/>
              </w:rPr>
              <w:t>δοκιμές της εφαρμογής από τους χρήστες που θα υποδείξει η ΚτΠ ή ο Φορέας Λειτουργίας για την επιβεβαίωση της ορθής χρήσης και λειτουργίας της, ώστε να επιβεβαιωθεί η δυατότητα ένταξης σε παραγωγική λειτουργία.</w:t>
            </w:r>
          </w:p>
          <w:p w14:paraId="48CAC656" w14:textId="65D887BC" w:rsidR="00F608C2" w:rsidRPr="00F608C2" w:rsidRDefault="00F608C2" w:rsidP="00F30CAB">
            <w:pPr>
              <w:rPr>
                <w:rFonts w:cs="Tahoma"/>
                <w:szCs w:val="22"/>
                <w:lang w:val="el-GR"/>
              </w:rPr>
            </w:pPr>
            <w:r>
              <w:rPr>
                <w:rFonts w:cs="Tahoma"/>
                <w:szCs w:val="22"/>
                <w:lang w:val="el-GR"/>
              </w:rPr>
              <w:t xml:space="preserve">Στο τέλος της περιόδου η εφαρμογή θα υποβληθεί στα </w:t>
            </w:r>
            <w:r>
              <w:rPr>
                <w:rFonts w:cs="Tahoma"/>
                <w:szCs w:val="22"/>
                <w:lang w:val="en-US"/>
              </w:rPr>
              <w:t>Android</w:t>
            </w:r>
            <w:r w:rsidRPr="00F608C2">
              <w:rPr>
                <w:rFonts w:cs="Tahoma"/>
                <w:szCs w:val="22"/>
                <w:lang w:val="el-GR"/>
              </w:rPr>
              <w:t>/</w:t>
            </w:r>
            <w:r>
              <w:rPr>
                <w:rFonts w:cs="Tahoma"/>
                <w:szCs w:val="22"/>
                <w:lang w:val="en-US"/>
              </w:rPr>
              <w:t>iOS</w:t>
            </w:r>
            <w:r w:rsidRPr="00F608C2">
              <w:rPr>
                <w:rFonts w:cs="Tahoma"/>
                <w:szCs w:val="22"/>
                <w:lang w:val="el-GR"/>
              </w:rPr>
              <w:t xml:space="preserve"> </w:t>
            </w:r>
            <w:r>
              <w:rPr>
                <w:rFonts w:cs="Tahoma"/>
                <w:szCs w:val="22"/>
                <w:lang w:val="en-US"/>
              </w:rPr>
              <w:t>stores</w:t>
            </w:r>
            <w:r w:rsidRPr="00F608C2">
              <w:rPr>
                <w:rFonts w:cs="Tahoma"/>
                <w:szCs w:val="22"/>
                <w:lang w:val="el-GR"/>
              </w:rPr>
              <w:t xml:space="preserve"> </w:t>
            </w:r>
            <w:r>
              <w:rPr>
                <w:rFonts w:cs="Tahoma"/>
                <w:szCs w:val="22"/>
                <w:lang w:val="el-GR"/>
              </w:rPr>
              <w:t>για παραγωγική λειτουργία και διάθεση στους πολίτες.</w:t>
            </w:r>
          </w:p>
          <w:p w14:paraId="534B7D25" w14:textId="52B84840" w:rsidR="00A307D1" w:rsidRPr="00F94007" w:rsidRDefault="00A307D1" w:rsidP="00F30CAB">
            <w:pPr>
              <w:rPr>
                <w:rFonts w:cs="Tahoma"/>
                <w:szCs w:val="22"/>
                <w:highlight w:val="yellow"/>
                <w:lang w:val="el-GR"/>
              </w:rPr>
            </w:pPr>
            <w:r w:rsidRPr="00F94007">
              <w:rPr>
                <w:rFonts w:cs="Tahoma"/>
                <w:szCs w:val="22"/>
                <w:lang w:val="el-GR"/>
              </w:rPr>
              <w:t xml:space="preserve">Τα αναμενόμενα αποτελέσματα της Φάσης </w:t>
            </w:r>
            <w:r w:rsidR="00F93B72" w:rsidRPr="00F93B72">
              <w:rPr>
                <w:rFonts w:cs="Tahoma"/>
                <w:szCs w:val="22"/>
                <w:lang w:val="el-GR"/>
              </w:rPr>
              <w:t>3</w:t>
            </w:r>
            <w:r w:rsidRPr="00F94007">
              <w:rPr>
                <w:rFonts w:cs="Tahoma"/>
                <w:szCs w:val="22"/>
                <w:lang w:val="el-GR"/>
              </w:rPr>
              <w:t xml:space="preserve"> συνοψίζονται σε παραδοτέα στον ακόλουθο Πίνακα:</w:t>
            </w:r>
          </w:p>
        </w:tc>
      </w:tr>
      <w:tr w:rsidR="00A307D1" w:rsidRPr="00B27480" w14:paraId="258A6C4C"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F108051"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Τίτλος Παραδοτέου</w:t>
            </w:r>
          </w:p>
        </w:tc>
        <w:tc>
          <w:tcPr>
            <w:tcW w:w="3437" w:type="pct"/>
            <w:shd w:val="clear" w:color="auto" w:fill="E6E6E6"/>
            <w:vAlign w:val="center"/>
          </w:tcPr>
          <w:p w14:paraId="071757A8"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 xml:space="preserve">Περιγραφή Παραδοτέου </w:t>
            </w:r>
          </w:p>
        </w:tc>
      </w:tr>
      <w:tr w:rsidR="00A307D1" w:rsidRPr="003E2447" w14:paraId="14A2F7BD"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3C85897" w14:textId="77777777" w:rsidR="00A307D1" w:rsidRPr="00F94007" w:rsidRDefault="00A307D1" w:rsidP="005975B6">
            <w:pPr>
              <w:widowControl w:val="0"/>
              <w:numPr>
                <w:ilvl w:val="0"/>
                <w:numId w:val="53"/>
              </w:numPr>
              <w:suppressAutoHyphens w:val="0"/>
              <w:spacing w:after="0"/>
              <w:ind w:left="596" w:hanging="596"/>
              <w:rPr>
                <w:rFonts w:cs="Tahoma"/>
                <w:b/>
                <w:szCs w:val="22"/>
                <w:lang w:val="el-GR" w:eastAsia="en-US"/>
              </w:rPr>
            </w:pPr>
            <w:r w:rsidRPr="00F94007">
              <w:rPr>
                <w:rFonts w:cs="Tahoma"/>
                <w:b/>
                <w:szCs w:val="22"/>
              </w:rPr>
              <w:t xml:space="preserve">Τεύχος αποτελεσμάτων Δοκιμαστικής </w:t>
            </w:r>
            <w:r w:rsidRPr="00F94007">
              <w:rPr>
                <w:rFonts w:cs="Tahoma"/>
                <w:b/>
                <w:szCs w:val="22"/>
              </w:rPr>
              <w:lastRenderedPageBreak/>
              <w:t>Λειτουργίας</w:t>
            </w:r>
          </w:p>
        </w:tc>
        <w:tc>
          <w:tcPr>
            <w:tcW w:w="3437" w:type="pct"/>
          </w:tcPr>
          <w:p w14:paraId="37FB4DAE" w14:textId="77777777" w:rsidR="00A307D1" w:rsidRPr="00F94007" w:rsidRDefault="00A307D1" w:rsidP="00F30CAB">
            <w:pPr>
              <w:pStyle w:val="aff0"/>
              <w:suppressAutoHyphens w:val="0"/>
              <w:spacing w:before="40" w:after="40"/>
              <w:ind w:left="360"/>
              <w:rPr>
                <w:rFonts w:cs="Tahoma"/>
                <w:szCs w:val="22"/>
                <w:lang w:val="el-GR"/>
              </w:rPr>
            </w:pPr>
            <w:r w:rsidRPr="00F94007">
              <w:rPr>
                <w:rFonts w:cs="Tahoma"/>
                <w:szCs w:val="22"/>
                <w:lang w:val="el-GR"/>
              </w:rPr>
              <w:lastRenderedPageBreak/>
              <w:t>Περιλαμβάνει:</w:t>
            </w:r>
          </w:p>
          <w:p w14:paraId="2EDCAEA5" w14:textId="77777777" w:rsidR="00A307D1" w:rsidRPr="00973B9F" w:rsidRDefault="00A307D1" w:rsidP="005975B6">
            <w:pPr>
              <w:pStyle w:val="aff0"/>
              <w:numPr>
                <w:ilvl w:val="0"/>
                <w:numId w:val="50"/>
              </w:numPr>
              <w:suppressAutoHyphens w:val="0"/>
              <w:spacing w:before="40" w:after="40"/>
              <w:rPr>
                <w:rFonts w:cs="Tahoma"/>
                <w:szCs w:val="22"/>
                <w:lang w:val="el-GR"/>
              </w:rPr>
            </w:pPr>
            <w:r>
              <w:rPr>
                <w:rFonts w:cs="Tahoma"/>
                <w:szCs w:val="22"/>
                <w:lang w:val="el-GR"/>
              </w:rPr>
              <w:t xml:space="preserve">Την </w:t>
            </w:r>
            <w:r w:rsidRPr="00973B9F">
              <w:rPr>
                <w:rFonts w:cs="Tahoma"/>
                <w:szCs w:val="22"/>
                <w:lang w:val="el-GR"/>
              </w:rPr>
              <w:t>επιβεβαίωση καλής λειτουργίας, σύμφωνα με τα επικαιροποιημένα σενάρια ελέγχου, του Συστήματος.</w:t>
            </w:r>
          </w:p>
          <w:p w14:paraId="6324C4E9" w14:textId="6821B445" w:rsidR="00A307D1" w:rsidRPr="00633AD5" w:rsidRDefault="00A307D1" w:rsidP="005975B6">
            <w:pPr>
              <w:pStyle w:val="aff0"/>
              <w:numPr>
                <w:ilvl w:val="0"/>
                <w:numId w:val="50"/>
              </w:numPr>
              <w:suppressAutoHyphens w:val="0"/>
              <w:spacing w:before="40" w:after="40"/>
              <w:rPr>
                <w:rFonts w:cs="Tahoma"/>
                <w:szCs w:val="22"/>
                <w:lang w:val="el-GR"/>
              </w:rPr>
            </w:pPr>
            <w:r w:rsidRPr="00973B9F">
              <w:rPr>
                <w:rFonts w:cs="Tahoma"/>
                <w:szCs w:val="22"/>
                <w:lang w:val="el-GR"/>
              </w:rPr>
              <w:lastRenderedPageBreak/>
              <w:t xml:space="preserve">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w:t>
            </w:r>
            <w:r w:rsidR="00F608C2">
              <w:rPr>
                <w:rFonts w:cs="Tahoma"/>
                <w:szCs w:val="22"/>
                <w:lang w:val="el-GR"/>
              </w:rPr>
              <w:t>της εφαρμογής.</w:t>
            </w:r>
          </w:p>
        </w:tc>
      </w:tr>
      <w:tr w:rsidR="00F608C2" w:rsidRPr="003E2447" w14:paraId="09D00F3E"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2EFFBC90" w14:textId="0AC22F71" w:rsidR="00F608C2" w:rsidRPr="00F608C2" w:rsidRDefault="00F608C2" w:rsidP="005975B6">
            <w:pPr>
              <w:widowControl w:val="0"/>
              <w:numPr>
                <w:ilvl w:val="0"/>
                <w:numId w:val="53"/>
              </w:numPr>
              <w:suppressAutoHyphens w:val="0"/>
              <w:spacing w:after="0"/>
              <w:ind w:left="596" w:hanging="596"/>
              <w:rPr>
                <w:rFonts w:cs="Tahoma"/>
                <w:b/>
                <w:szCs w:val="22"/>
                <w:lang w:val="el-GR"/>
              </w:rPr>
            </w:pPr>
            <w:r>
              <w:rPr>
                <w:rFonts w:cs="Tahoma"/>
                <w:b/>
                <w:szCs w:val="22"/>
                <w:lang w:val="el-GR"/>
              </w:rPr>
              <w:lastRenderedPageBreak/>
              <w:t xml:space="preserve">Έκθεση ένταξης εφαρμογής στα </w:t>
            </w:r>
            <w:r>
              <w:rPr>
                <w:rFonts w:cs="Tahoma"/>
                <w:b/>
                <w:szCs w:val="22"/>
                <w:lang w:val="en-US"/>
              </w:rPr>
              <w:t>Android</w:t>
            </w:r>
            <w:r w:rsidRPr="00F608C2">
              <w:rPr>
                <w:rFonts w:cs="Tahoma"/>
                <w:b/>
                <w:szCs w:val="22"/>
                <w:lang w:val="el-GR"/>
              </w:rPr>
              <w:t>/</w:t>
            </w:r>
            <w:r>
              <w:rPr>
                <w:rFonts w:cs="Tahoma"/>
                <w:b/>
                <w:szCs w:val="22"/>
                <w:lang w:val="en-US"/>
              </w:rPr>
              <w:t>iOS</w:t>
            </w:r>
            <w:r w:rsidRPr="00F608C2">
              <w:rPr>
                <w:rFonts w:cs="Tahoma"/>
                <w:b/>
                <w:szCs w:val="22"/>
                <w:lang w:val="el-GR"/>
              </w:rPr>
              <w:t xml:space="preserve"> </w:t>
            </w:r>
            <w:r>
              <w:rPr>
                <w:rFonts w:cs="Tahoma"/>
                <w:b/>
                <w:szCs w:val="22"/>
                <w:lang w:val="en-US"/>
              </w:rPr>
              <w:t>stores</w:t>
            </w:r>
          </w:p>
        </w:tc>
        <w:tc>
          <w:tcPr>
            <w:tcW w:w="3437" w:type="pct"/>
          </w:tcPr>
          <w:p w14:paraId="23F1AEEA" w14:textId="0C996BEE" w:rsidR="00F608C2" w:rsidRPr="00F94007" w:rsidRDefault="00F608C2" w:rsidP="005975B6">
            <w:pPr>
              <w:pStyle w:val="aff0"/>
              <w:numPr>
                <w:ilvl w:val="0"/>
                <w:numId w:val="64"/>
              </w:numPr>
              <w:suppressAutoHyphens w:val="0"/>
              <w:spacing w:before="40" w:after="40"/>
              <w:rPr>
                <w:rFonts w:cs="Tahoma"/>
                <w:szCs w:val="22"/>
                <w:lang w:val="el-GR"/>
              </w:rPr>
            </w:pPr>
            <w:r>
              <w:rPr>
                <w:rFonts w:cs="Tahoma"/>
                <w:szCs w:val="22"/>
                <w:lang w:val="el-GR"/>
              </w:rPr>
              <w:t xml:space="preserve">Τελική έκθεση μετά την υποβολή της εφαρμογής στα </w:t>
            </w:r>
            <w:r>
              <w:rPr>
                <w:rFonts w:cs="Tahoma"/>
                <w:szCs w:val="22"/>
                <w:lang w:val="en-US"/>
              </w:rPr>
              <w:t>Android</w:t>
            </w:r>
            <w:r w:rsidRPr="00F608C2">
              <w:rPr>
                <w:rFonts w:cs="Tahoma"/>
                <w:szCs w:val="22"/>
                <w:lang w:val="el-GR"/>
              </w:rPr>
              <w:t>/</w:t>
            </w:r>
            <w:r>
              <w:rPr>
                <w:rFonts w:cs="Tahoma"/>
                <w:szCs w:val="22"/>
                <w:lang w:val="en-US"/>
              </w:rPr>
              <w:t>iOS</w:t>
            </w:r>
            <w:r w:rsidRPr="00F608C2">
              <w:rPr>
                <w:rFonts w:cs="Tahoma"/>
                <w:szCs w:val="22"/>
                <w:lang w:val="el-GR"/>
              </w:rPr>
              <w:t xml:space="preserve"> </w:t>
            </w:r>
            <w:r>
              <w:rPr>
                <w:rFonts w:cs="Tahoma"/>
                <w:szCs w:val="22"/>
                <w:lang w:val="en-US"/>
              </w:rPr>
              <w:t>stores</w:t>
            </w:r>
            <w:r w:rsidRPr="00F608C2">
              <w:rPr>
                <w:rFonts w:cs="Tahoma"/>
                <w:szCs w:val="22"/>
                <w:lang w:val="el-GR"/>
              </w:rPr>
              <w:t xml:space="preserve"> </w:t>
            </w:r>
            <w:r>
              <w:rPr>
                <w:rFonts w:cs="Tahoma"/>
                <w:szCs w:val="22"/>
                <w:lang w:val="el-GR"/>
              </w:rPr>
              <w:t>για παραγωγική λειτουργία.</w:t>
            </w:r>
          </w:p>
        </w:tc>
      </w:tr>
    </w:tbl>
    <w:p w14:paraId="5D010F53" w14:textId="77777777" w:rsidR="00A307D1" w:rsidRPr="00F94007" w:rsidRDefault="00A307D1" w:rsidP="00A307D1">
      <w:pPr>
        <w:rPr>
          <w:lang w:val="el-GR"/>
        </w:rPr>
      </w:pPr>
    </w:p>
    <w:p w14:paraId="0CB5D3FF" w14:textId="77777777" w:rsidR="00A307D1" w:rsidRPr="00977784" w:rsidRDefault="00A307D1" w:rsidP="005975B6">
      <w:pPr>
        <w:pStyle w:val="3"/>
        <w:numPr>
          <w:ilvl w:val="2"/>
          <w:numId w:val="57"/>
        </w:numPr>
        <w:rPr>
          <w:lang w:val="el-GR"/>
        </w:rPr>
      </w:pPr>
      <w:bookmarkStart w:id="381" w:name="_Ref46438170"/>
      <w:bookmarkStart w:id="382" w:name="_Toc46478277"/>
      <w:bookmarkStart w:id="383" w:name="_Toc147328511"/>
      <w:r w:rsidRPr="00977784">
        <w:rPr>
          <w:lang w:val="el-GR"/>
        </w:rPr>
        <w:t>Διαδικασία ελέγχου παραδοτέων ανά φάση υλοποίησης</w:t>
      </w:r>
      <w:bookmarkEnd w:id="381"/>
      <w:bookmarkEnd w:id="382"/>
      <w:bookmarkEnd w:id="383"/>
    </w:p>
    <w:p w14:paraId="3692A63E" w14:textId="77777777" w:rsidR="00A307D1" w:rsidRPr="00F94007" w:rsidRDefault="00A307D1" w:rsidP="00A307D1">
      <w:pPr>
        <w:rPr>
          <w:lang w:val="el-GR"/>
        </w:rPr>
      </w:pPr>
    </w:p>
    <w:tbl>
      <w:tblPr>
        <w:tblStyle w:val="aff1"/>
        <w:tblW w:w="4733" w:type="pct"/>
        <w:jc w:val="center"/>
        <w:tblLayout w:type="fixed"/>
        <w:tblLook w:val="04A0" w:firstRow="1" w:lastRow="0" w:firstColumn="1" w:lastColumn="0" w:noHBand="0" w:noVBand="1"/>
      </w:tblPr>
      <w:tblGrid>
        <w:gridCol w:w="754"/>
        <w:gridCol w:w="1134"/>
        <w:gridCol w:w="5897"/>
        <w:gridCol w:w="1329"/>
      </w:tblGrid>
      <w:tr w:rsidR="00A307D1" w:rsidRPr="00EA4D28" w14:paraId="44F94C78" w14:textId="77777777" w:rsidTr="00F30CAB">
        <w:trPr>
          <w:trHeight w:val="336"/>
          <w:tblHeader/>
          <w:jc w:val="center"/>
        </w:trPr>
        <w:tc>
          <w:tcPr>
            <w:tcW w:w="414" w:type="pct"/>
            <w:shd w:val="clear" w:color="auto" w:fill="FBE4D5" w:themeFill="accent2" w:themeFillTint="33"/>
            <w:vAlign w:val="center"/>
          </w:tcPr>
          <w:p w14:paraId="330072BD" w14:textId="77777777" w:rsidR="00A307D1" w:rsidRPr="00F94007" w:rsidRDefault="00A307D1" w:rsidP="00F30CAB">
            <w:pPr>
              <w:suppressAutoHyphens w:val="0"/>
              <w:spacing w:after="0"/>
              <w:ind w:left="-199" w:right="-111"/>
              <w:jc w:val="center"/>
              <w:rPr>
                <w:rFonts w:cs="Tahoma"/>
                <w:b/>
                <w:bCs/>
                <w:color w:val="000000"/>
                <w:szCs w:val="22"/>
                <w:lang w:val="el-GR" w:eastAsia="el-GR"/>
              </w:rPr>
            </w:pPr>
            <w:r w:rsidRPr="00F94007">
              <w:rPr>
                <w:rFonts w:cs="Tahoma"/>
                <w:b/>
                <w:bCs/>
                <w:color w:val="000000"/>
                <w:szCs w:val="22"/>
                <w:lang w:val="el-GR" w:eastAsia="el-GR"/>
              </w:rPr>
              <w:t>ΦΑΣΗ</w:t>
            </w:r>
          </w:p>
        </w:tc>
        <w:tc>
          <w:tcPr>
            <w:tcW w:w="622" w:type="pct"/>
            <w:shd w:val="clear" w:color="auto" w:fill="FBE4D5" w:themeFill="accent2" w:themeFillTint="33"/>
            <w:vAlign w:val="center"/>
            <w:hideMark/>
          </w:tcPr>
          <w:p w14:paraId="333E8AD0" w14:textId="77777777" w:rsidR="00A307D1" w:rsidRPr="00F94007" w:rsidRDefault="00A307D1" w:rsidP="00F30CAB">
            <w:pPr>
              <w:suppressAutoHyphens w:val="0"/>
              <w:spacing w:after="0"/>
              <w:jc w:val="center"/>
              <w:rPr>
                <w:rFonts w:cs="Tahoma"/>
                <w:b/>
                <w:bCs/>
                <w:color w:val="000000"/>
                <w:szCs w:val="22"/>
                <w:lang w:val="el-GR" w:eastAsia="el-GR"/>
              </w:rPr>
            </w:pPr>
            <w:r w:rsidRPr="00F94007">
              <w:rPr>
                <w:rFonts w:cs="Tahoma"/>
                <w:b/>
                <w:bCs/>
                <w:color w:val="000000"/>
                <w:szCs w:val="22"/>
                <w:lang w:val="el-GR" w:eastAsia="el-GR"/>
              </w:rPr>
              <w:t>ΚΩΔ. ΠΑΡΑΔΟΤΕΟΥ</w:t>
            </w:r>
          </w:p>
        </w:tc>
        <w:tc>
          <w:tcPr>
            <w:tcW w:w="3235" w:type="pct"/>
            <w:shd w:val="clear" w:color="auto" w:fill="FBE4D5" w:themeFill="accent2" w:themeFillTint="33"/>
            <w:vAlign w:val="center"/>
            <w:hideMark/>
          </w:tcPr>
          <w:p w14:paraId="0160125A" w14:textId="77777777" w:rsidR="00A307D1" w:rsidRPr="00F94007" w:rsidRDefault="00A307D1" w:rsidP="00F30CAB">
            <w:pPr>
              <w:suppressAutoHyphens w:val="0"/>
              <w:spacing w:after="0"/>
              <w:jc w:val="center"/>
              <w:rPr>
                <w:rFonts w:cs="Tahoma"/>
                <w:b/>
                <w:bCs/>
                <w:color w:val="000000"/>
                <w:szCs w:val="22"/>
                <w:lang w:val="el-GR" w:eastAsia="el-GR"/>
              </w:rPr>
            </w:pPr>
            <w:r w:rsidRPr="00F94007">
              <w:rPr>
                <w:rFonts w:eastAsia="Calibri" w:cs="Tahoma"/>
                <w:b/>
                <w:bCs/>
                <w:color w:val="000000"/>
                <w:szCs w:val="22"/>
                <w:lang w:val="el-GR" w:eastAsia="el-GR"/>
              </w:rPr>
              <w:t>ΤΙΤΛΟΣ ΠΑΡΑΔΟΤΕΟΥ</w:t>
            </w:r>
          </w:p>
        </w:tc>
        <w:tc>
          <w:tcPr>
            <w:tcW w:w="729" w:type="pct"/>
            <w:shd w:val="clear" w:color="auto" w:fill="FBE4D5" w:themeFill="accent2" w:themeFillTint="33"/>
            <w:vAlign w:val="center"/>
            <w:hideMark/>
          </w:tcPr>
          <w:p w14:paraId="5DACB06E" w14:textId="77777777" w:rsidR="00A307D1" w:rsidRPr="00F94007" w:rsidRDefault="00A307D1" w:rsidP="00F30CAB">
            <w:pPr>
              <w:suppressAutoHyphens w:val="0"/>
              <w:spacing w:after="0"/>
              <w:ind w:left="-192" w:right="-110"/>
              <w:jc w:val="center"/>
              <w:rPr>
                <w:rFonts w:cs="Tahoma"/>
                <w:b/>
                <w:bCs/>
                <w:color w:val="000000"/>
                <w:szCs w:val="22"/>
                <w:lang w:val="el-GR" w:eastAsia="el-GR"/>
              </w:rPr>
            </w:pPr>
            <w:r w:rsidRPr="00F94007">
              <w:rPr>
                <w:rFonts w:eastAsia="Calibri" w:cs="Tahoma"/>
                <w:b/>
                <w:bCs/>
                <w:color w:val="000000"/>
                <w:szCs w:val="22"/>
                <w:lang w:val="el-GR" w:eastAsia="el-GR"/>
              </w:rPr>
              <w:t>ΧΡΟΝΟΣ ΥΠΟΒΟΛΗΣ</w:t>
            </w:r>
          </w:p>
        </w:tc>
      </w:tr>
      <w:tr w:rsidR="00A307D1" w:rsidRPr="00EA4D28" w14:paraId="676DD9A9" w14:textId="77777777" w:rsidTr="00F30CAB">
        <w:trPr>
          <w:trHeight w:val="365"/>
          <w:jc w:val="center"/>
        </w:trPr>
        <w:tc>
          <w:tcPr>
            <w:tcW w:w="414" w:type="pct"/>
          </w:tcPr>
          <w:p w14:paraId="2AF77B1A" w14:textId="77777777" w:rsidR="00A307D1" w:rsidRPr="00F94007" w:rsidRDefault="00A307D1" w:rsidP="00F30CAB">
            <w:pPr>
              <w:suppressAutoHyphens w:val="0"/>
              <w:spacing w:after="0"/>
              <w:jc w:val="center"/>
              <w:rPr>
                <w:rFonts w:cs="Tahoma"/>
                <w:color w:val="000000"/>
                <w:szCs w:val="22"/>
                <w:lang w:val="el-GR" w:eastAsia="el-GR"/>
              </w:rPr>
            </w:pPr>
            <w:r w:rsidRPr="00F94007">
              <w:rPr>
                <w:rFonts w:cs="Tahoma"/>
                <w:color w:val="000000"/>
                <w:szCs w:val="22"/>
                <w:lang w:val="el-GR" w:eastAsia="el-GR"/>
              </w:rPr>
              <w:t>1</w:t>
            </w:r>
          </w:p>
        </w:tc>
        <w:tc>
          <w:tcPr>
            <w:tcW w:w="622" w:type="pct"/>
          </w:tcPr>
          <w:p w14:paraId="733A504F" w14:textId="77777777" w:rsidR="00A307D1" w:rsidRPr="00F94007" w:rsidRDefault="00A307D1" w:rsidP="00F30CAB">
            <w:pPr>
              <w:suppressAutoHyphens w:val="0"/>
              <w:spacing w:after="0"/>
              <w:jc w:val="center"/>
              <w:rPr>
                <w:rFonts w:cs="Tahoma"/>
                <w:color w:val="000000"/>
                <w:szCs w:val="22"/>
                <w:lang w:val="el-GR" w:eastAsia="el-GR"/>
              </w:rPr>
            </w:pPr>
            <w:r w:rsidRPr="00F94007">
              <w:rPr>
                <w:rFonts w:cs="Tahoma"/>
                <w:szCs w:val="22"/>
                <w:lang w:val="el-GR"/>
              </w:rPr>
              <w:t>Π1.</w:t>
            </w:r>
            <w:r>
              <w:rPr>
                <w:rFonts w:cs="Tahoma"/>
                <w:szCs w:val="22"/>
                <w:lang w:val="el-GR"/>
              </w:rPr>
              <w:t>1</w:t>
            </w:r>
          </w:p>
        </w:tc>
        <w:tc>
          <w:tcPr>
            <w:tcW w:w="3235" w:type="pct"/>
            <w:noWrap/>
            <w:vAlign w:val="center"/>
          </w:tcPr>
          <w:p w14:paraId="1F27EBED" w14:textId="42CF2F63" w:rsidR="00A307D1" w:rsidRPr="00B3349A" w:rsidRDefault="00C57CED" w:rsidP="00F30CAB">
            <w:pPr>
              <w:suppressAutoHyphens w:val="0"/>
              <w:spacing w:after="0"/>
              <w:jc w:val="left"/>
              <w:rPr>
                <w:rFonts w:cs="Tahoma"/>
                <w:color w:val="000000"/>
                <w:szCs w:val="22"/>
                <w:lang w:val="el-GR" w:eastAsia="el-GR"/>
              </w:rPr>
            </w:pPr>
            <w:r>
              <w:rPr>
                <w:rFonts w:cs="Tahoma"/>
                <w:szCs w:val="22"/>
                <w:lang w:val="el-GR"/>
              </w:rPr>
              <w:t>Μελέτη Εφαρμογής</w:t>
            </w:r>
          </w:p>
        </w:tc>
        <w:tc>
          <w:tcPr>
            <w:tcW w:w="729" w:type="pct"/>
          </w:tcPr>
          <w:p w14:paraId="59929513" w14:textId="3D374C6A" w:rsidR="00A307D1" w:rsidRPr="00CE238D" w:rsidRDefault="00C57CED" w:rsidP="00F30CAB">
            <w:pPr>
              <w:suppressAutoHyphens w:val="0"/>
              <w:spacing w:after="0"/>
              <w:jc w:val="center"/>
              <w:rPr>
                <w:rFonts w:cs="Tahoma"/>
                <w:color w:val="000000"/>
                <w:szCs w:val="22"/>
                <w:lang w:val="en-US" w:eastAsia="el-GR"/>
              </w:rPr>
            </w:pPr>
            <w:r>
              <w:rPr>
                <w:rFonts w:cs="Tahoma"/>
                <w:color w:val="000000"/>
                <w:szCs w:val="22"/>
                <w:lang w:val="el-GR" w:eastAsia="el-GR"/>
              </w:rPr>
              <w:t>Ε2</w:t>
            </w:r>
          </w:p>
        </w:tc>
      </w:tr>
      <w:tr w:rsidR="00A307D1" w:rsidRPr="00EA4D28" w14:paraId="1F7CDF67" w14:textId="77777777" w:rsidTr="00F30CAB">
        <w:trPr>
          <w:trHeight w:val="352"/>
          <w:jc w:val="center"/>
        </w:trPr>
        <w:tc>
          <w:tcPr>
            <w:tcW w:w="414" w:type="pct"/>
          </w:tcPr>
          <w:p w14:paraId="34A58315" w14:textId="77777777" w:rsidR="00A307D1" w:rsidRPr="00F94007"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3</w:t>
            </w:r>
          </w:p>
        </w:tc>
        <w:tc>
          <w:tcPr>
            <w:tcW w:w="622" w:type="pct"/>
          </w:tcPr>
          <w:p w14:paraId="4CA2816A" w14:textId="68370C9E" w:rsidR="00A307D1" w:rsidRPr="00F94007" w:rsidRDefault="00A307D1" w:rsidP="00F30CAB">
            <w:pPr>
              <w:suppressAutoHyphens w:val="0"/>
              <w:spacing w:after="0"/>
              <w:jc w:val="center"/>
              <w:rPr>
                <w:rFonts w:cs="Tahoma"/>
                <w:color w:val="000000"/>
                <w:szCs w:val="22"/>
                <w:lang w:val="el-GR" w:eastAsia="el-GR"/>
              </w:rPr>
            </w:pPr>
            <w:r w:rsidRPr="00F94007">
              <w:rPr>
                <w:rFonts w:cs="Tahoma"/>
                <w:szCs w:val="22"/>
                <w:lang w:val="el-GR"/>
              </w:rPr>
              <w:t>Π</w:t>
            </w:r>
            <w:r w:rsidR="00C57CED">
              <w:rPr>
                <w:rFonts w:cs="Tahoma"/>
                <w:szCs w:val="22"/>
                <w:lang w:val="el-GR"/>
              </w:rPr>
              <w:t>2</w:t>
            </w:r>
            <w:r>
              <w:rPr>
                <w:rFonts w:cs="Tahoma"/>
                <w:szCs w:val="22"/>
                <w:lang w:val="en-US"/>
              </w:rPr>
              <w:t>.1</w:t>
            </w:r>
          </w:p>
        </w:tc>
        <w:tc>
          <w:tcPr>
            <w:tcW w:w="3235" w:type="pct"/>
            <w:noWrap/>
            <w:vAlign w:val="center"/>
          </w:tcPr>
          <w:p w14:paraId="114BA69D" w14:textId="77777777" w:rsidR="00A307D1" w:rsidRPr="00F94007" w:rsidRDefault="00A307D1" w:rsidP="00F30CAB">
            <w:pPr>
              <w:suppressAutoHyphens w:val="0"/>
              <w:spacing w:after="0"/>
              <w:jc w:val="left"/>
              <w:rPr>
                <w:rFonts w:cs="Tahoma"/>
                <w:szCs w:val="22"/>
                <w:lang w:val="el-GR"/>
              </w:rPr>
            </w:pPr>
            <w:r w:rsidRPr="00F94007">
              <w:rPr>
                <w:rFonts w:cs="Tahoma"/>
                <w:szCs w:val="22"/>
                <w:lang w:val="el-GR"/>
              </w:rPr>
              <w:t>Εγκατεστημένο ΕΤΟΙΜΟ ΛΟΓΙΣΜΙΚΟ, σε λειτουργική ετοιμότητα για τη Δοκιμαστική Λειτουργία</w:t>
            </w:r>
          </w:p>
        </w:tc>
        <w:tc>
          <w:tcPr>
            <w:tcW w:w="729" w:type="pct"/>
          </w:tcPr>
          <w:p w14:paraId="1E43861E" w14:textId="7638E21B"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Ε8</w:t>
            </w:r>
          </w:p>
        </w:tc>
      </w:tr>
      <w:tr w:rsidR="00A307D1" w:rsidRPr="00EA4D28" w14:paraId="6CCFA7F7" w14:textId="77777777" w:rsidTr="00F30CAB">
        <w:trPr>
          <w:trHeight w:val="375"/>
          <w:jc w:val="center"/>
        </w:trPr>
        <w:tc>
          <w:tcPr>
            <w:tcW w:w="414" w:type="pct"/>
          </w:tcPr>
          <w:p w14:paraId="1493363B" w14:textId="77777777" w:rsidR="00A307D1" w:rsidRPr="00F94007"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3</w:t>
            </w:r>
          </w:p>
        </w:tc>
        <w:tc>
          <w:tcPr>
            <w:tcW w:w="622" w:type="pct"/>
          </w:tcPr>
          <w:p w14:paraId="6E9437AB" w14:textId="50735612" w:rsidR="00A307D1" w:rsidRPr="00F94007" w:rsidRDefault="00A307D1" w:rsidP="00F30CAB">
            <w:pPr>
              <w:suppressAutoHyphens w:val="0"/>
              <w:spacing w:after="0"/>
              <w:jc w:val="center"/>
              <w:rPr>
                <w:rFonts w:cs="Tahoma"/>
                <w:color w:val="000000"/>
                <w:szCs w:val="22"/>
                <w:lang w:val="el-GR" w:eastAsia="el-GR"/>
              </w:rPr>
            </w:pPr>
            <w:r w:rsidRPr="00F94007">
              <w:rPr>
                <w:rFonts w:cs="Tahoma"/>
                <w:szCs w:val="22"/>
                <w:lang w:val="el-GR"/>
              </w:rPr>
              <w:t>Π</w:t>
            </w:r>
            <w:r w:rsidR="00C57CED">
              <w:rPr>
                <w:rFonts w:cs="Tahoma"/>
                <w:szCs w:val="22"/>
                <w:lang w:val="el-GR"/>
              </w:rPr>
              <w:t>2</w:t>
            </w:r>
            <w:r>
              <w:rPr>
                <w:rFonts w:cs="Tahoma"/>
                <w:szCs w:val="22"/>
                <w:lang w:val="en-US"/>
              </w:rPr>
              <w:t>.2</w:t>
            </w:r>
          </w:p>
        </w:tc>
        <w:tc>
          <w:tcPr>
            <w:tcW w:w="3235" w:type="pct"/>
            <w:noWrap/>
          </w:tcPr>
          <w:p w14:paraId="47288AD7" w14:textId="2CD6F0D7" w:rsidR="00A307D1" w:rsidRPr="00F94007" w:rsidRDefault="00CE238D" w:rsidP="00F30CAB">
            <w:pPr>
              <w:suppressAutoHyphens w:val="0"/>
              <w:spacing w:after="0"/>
              <w:jc w:val="left"/>
              <w:rPr>
                <w:rFonts w:cs="Tahoma"/>
                <w:szCs w:val="22"/>
                <w:lang w:val="el-GR"/>
              </w:rPr>
            </w:pPr>
            <w:r w:rsidRPr="00CE238D">
              <w:rPr>
                <w:rFonts w:cs="Tahoma"/>
                <w:szCs w:val="22"/>
                <w:lang w:val="el-GR"/>
              </w:rPr>
              <w:t>Σενάρια Ελέγχου Λογισμικού και Πλάνο Δοκιμών Ελέγχου</w:t>
            </w:r>
          </w:p>
        </w:tc>
        <w:tc>
          <w:tcPr>
            <w:tcW w:w="729" w:type="pct"/>
          </w:tcPr>
          <w:p w14:paraId="79632D59" w14:textId="1DCB72EB"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Ε8</w:t>
            </w:r>
          </w:p>
        </w:tc>
      </w:tr>
      <w:tr w:rsidR="00A307D1" w:rsidRPr="00EA4D28" w14:paraId="2524161F" w14:textId="77777777" w:rsidTr="00F30CAB">
        <w:trPr>
          <w:trHeight w:val="326"/>
          <w:jc w:val="center"/>
        </w:trPr>
        <w:tc>
          <w:tcPr>
            <w:tcW w:w="414" w:type="pct"/>
          </w:tcPr>
          <w:p w14:paraId="756B99A6" w14:textId="77777777" w:rsidR="00A307D1" w:rsidRPr="004806CB"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3</w:t>
            </w:r>
          </w:p>
        </w:tc>
        <w:tc>
          <w:tcPr>
            <w:tcW w:w="622" w:type="pct"/>
          </w:tcPr>
          <w:p w14:paraId="3BF27D4D" w14:textId="3A0E777B" w:rsidR="00A307D1" w:rsidRPr="00F94007" w:rsidRDefault="00A307D1" w:rsidP="00F30CAB">
            <w:pPr>
              <w:suppressAutoHyphens w:val="0"/>
              <w:spacing w:after="0"/>
              <w:jc w:val="center"/>
              <w:rPr>
                <w:rFonts w:cs="Tahoma"/>
                <w:color w:val="000000"/>
                <w:szCs w:val="22"/>
                <w:lang w:val="el-GR" w:eastAsia="el-GR"/>
              </w:rPr>
            </w:pPr>
            <w:r w:rsidRPr="00F94007">
              <w:rPr>
                <w:rFonts w:cs="Tahoma"/>
                <w:szCs w:val="22"/>
                <w:lang w:val="el-GR"/>
              </w:rPr>
              <w:t>Π</w:t>
            </w:r>
            <w:r w:rsidR="00C57CED">
              <w:rPr>
                <w:rFonts w:cs="Tahoma"/>
                <w:szCs w:val="22"/>
                <w:lang w:val="el-GR"/>
              </w:rPr>
              <w:t>2</w:t>
            </w:r>
            <w:r>
              <w:rPr>
                <w:rFonts w:cs="Tahoma"/>
                <w:szCs w:val="22"/>
                <w:lang w:val="en-US"/>
              </w:rPr>
              <w:t>.3</w:t>
            </w:r>
          </w:p>
        </w:tc>
        <w:tc>
          <w:tcPr>
            <w:tcW w:w="3235" w:type="pct"/>
            <w:noWrap/>
          </w:tcPr>
          <w:p w14:paraId="60BDC086" w14:textId="7543DAD7" w:rsidR="00A307D1" w:rsidRPr="00CE238D" w:rsidRDefault="00CE238D" w:rsidP="00F30CAB">
            <w:pPr>
              <w:suppressAutoHyphens w:val="0"/>
              <w:spacing w:after="0"/>
              <w:jc w:val="left"/>
              <w:rPr>
                <w:rFonts w:cs="Tahoma"/>
                <w:bCs/>
                <w:szCs w:val="22"/>
                <w:lang w:val="el-GR"/>
              </w:rPr>
            </w:pPr>
            <w:r w:rsidRPr="00CE238D">
              <w:rPr>
                <w:rFonts w:cs="Tahoma"/>
                <w:bCs/>
                <w:szCs w:val="22"/>
                <w:lang w:val="el-GR"/>
              </w:rPr>
              <w:t xml:space="preserve">Εγχειρίδιο </w:t>
            </w:r>
            <w:r w:rsidR="002B2B19">
              <w:rPr>
                <w:rFonts w:cs="Tahoma"/>
                <w:bCs/>
                <w:szCs w:val="22"/>
                <w:lang w:val="el-GR"/>
              </w:rPr>
              <w:t>διαχείρισης</w:t>
            </w:r>
          </w:p>
        </w:tc>
        <w:tc>
          <w:tcPr>
            <w:tcW w:w="729" w:type="pct"/>
          </w:tcPr>
          <w:p w14:paraId="6A8FAE71" w14:textId="420524D0"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Ε8</w:t>
            </w:r>
          </w:p>
        </w:tc>
      </w:tr>
      <w:tr w:rsidR="00A307D1" w:rsidRPr="00EA4D28" w14:paraId="6BF1CD1E" w14:textId="77777777" w:rsidTr="00F30CAB">
        <w:trPr>
          <w:trHeight w:val="415"/>
          <w:jc w:val="center"/>
        </w:trPr>
        <w:tc>
          <w:tcPr>
            <w:tcW w:w="414" w:type="pct"/>
          </w:tcPr>
          <w:p w14:paraId="74715A68" w14:textId="77777777" w:rsidR="00A307D1" w:rsidRPr="00F94007"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3</w:t>
            </w:r>
          </w:p>
        </w:tc>
        <w:tc>
          <w:tcPr>
            <w:tcW w:w="622" w:type="pct"/>
          </w:tcPr>
          <w:p w14:paraId="3BA63BFF" w14:textId="23622003" w:rsidR="00A307D1" w:rsidRPr="00F94007" w:rsidRDefault="00A307D1" w:rsidP="00F30CAB">
            <w:pPr>
              <w:suppressAutoHyphens w:val="0"/>
              <w:spacing w:after="0"/>
              <w:jc w:val="center"/>
              <w:rPr>
                <w:rFonts w:cs="Tahoma"/>
                <w:color w:val="000000"/>
                <w:szCs w:val="22"/>
                <w:lang w:val="el-GR" w:eastAsia="el-GR"/>
              </w:rPr>
            </w:pPr>
            <w:r w:rsidRPr="00F94007">
              <w:rPr>
                <w:rFonts w:cs="Tahoma"/>
                <w:szCs w:val="22"/>
                <w:lang w:val="el-GR"/>
              </w:rPr>
              <w:t>Π</w:t>
            </w:r>
            <w:r w:rsidR="00C57CED">
              <w:rPr>
                <w:rFonts w:cs="Tahoma"/>
                <w:szCs w:val="22"/>
                <w:lang w:val="el-GR"/>
              </w:rPr>
              <w:t>2</w:t>
            </w:r>
            <w:r>
              <w:rPr>
                <w:rFonts w:cs="Tahoma"/>
                <w:szCs w:val="22"/>
                <w:lang w:val="en-US"/>
              </w:rPr>
              <w:t>.4</w:t>
            </w:r>
          </w:p>
        </w:tc>
        <w:tc>
          <w:tcPr>
            <w:tcW w:w="3235" w:type="pct"/>
            <w:noWrap/>
          </w:tcPr>
          <w:p w14:paraId="735874FC" w14:textId="35301299" w:rsidR="00A307D1" w:rsidRPr="00F94007" w:rsidRDefault="00CE238D" w:rsidP="00F30CAB">
            <w:pPr>
              <w:suppressAutoHyphens w:val="0"/>
              <w:spacing w:after="0"/>
              <w:jc w:val="left"/>
              <w:rPr>
                <w:rFonts w:cs="Tahoma"/>
                <w:szCs w:val="22"/>
                <w:lang w:val="el-GR"/>
              </w:rPr>
            </w:pPr>
            <w:r w:rsidRPr="00CE238D">
              <w:rPr>
                <w:rFonts w:cs="Tahoma"/>
                <w:szCs w:val="22"/>
                <w:lang w:val="el-GR"/>
              </w:rPr>
              <w:t>Έκθεση αποτελεσμάτων διενέργειας ελέγχων</w:t>
            </w:r>
          </w:p>
        </w:tc>
        <w:tc>
          <w:tcPr>
            <w:tcW w:w="729" w:type="pct"/>
          </w:tcPr>
          <w:p w14:paraId="238CCF1A" w14:textId="1090EB72"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Ε8</w:t>
            </w:r>
          </w:p>
        </w:tc>
      </w:tr>
      <w:tr w:rsidR="00A307D1" w:rsidRPr="00EA4D28" w14:paraId="6B82F055" w14:textId="77777777" w:rsidTr="00F30CAB">
        <w:trPr>
          <w:trHeight w:val="356"/>
          <w:jc w:val="center"/>
        </w:trPr>
        <w:tc>
          <w:tcPr>
            <w:tcW w:w="414" w:type="pct"/>
          </w:tcPr>
          <w:p w14:paraId="6066E622" w14:textId="77777777" w:rsidR="00A307D1" w:rsidRPr="00F94007"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4</w:t>
            </w:r>
          </w:p>
        </w:tc>
        <w:tc>
          <w:tcPr>
            <w:tcW w:w="622" w:type="pct"/>
          </w:tcPr>
          <w:p w14:paraId="66978A74" w14:textId="00B086E1" w:rsidR="00A307D1" w:rsidRPr="00F94007" w:rsidRDefault="00A307D1" w:rsidP="00F30CAB">
            <w:pPr>
              <w:suppressAutoHyphens w:val="0"/>
              <w:spacing w:after="0"/>
              <w:jc w:val="center"/>
              <w:rPr>
                <w:rFonts w:cs="Tahoma"/>
                <w:szCs w:val="22"/>
                <w:lang w:val="el-GR"/>
              </w:rPr>
            </w:pPr>
            <w:r w:rsidRPr="00F94007">
              <w:rPr>
                <w:rFonts w:cs="Tahoma"/>
                <w:szCs w:val="22"/>
                <w:lang w:val="el-GR"/>
              </w:rPr>
              <w:t>Π</w:t>
            </w:r>
            <w:r w:rsidR="00C57CED">
              <w:rPr>
                <w:rFonts w:cs="Tahoma"/>
                <w:szCs w:val="22"/>
                <w:lang w:val="el-GR"/>
              </w:rPr>
              <w:t>3</w:t>
            </w:r>
            <w:r>
              <w:rPr>
                <w:rFonts w:cs="Tahoma"/>
                <w:szCs w:val="22"/>
                <w:lang w:val="en-US"/>
              </w:rPr>
              <w:t>.</w:t>
            </w:r>
            <w:r w:rsidR="00CE238D">
              <w:rPr>
                <w:rFonts w:cs="Tahoma"/>
                <w:szCs w:val="22"/>
                <w:lang w:val="en-US"/>
              </w:rPr>
              <w:t>1</w:t>
            </w:r>
          </w:p>
        </w:tc>
        <w:tc>
          <w:tcPr>
            <w:tcW w:w="3235" w:type="pct"/>
            <w:noWrap/>
          </w:tcPr>
          <w:p w14:paraId="5EA777C1" w14:textId="5AA6D429" w:rsidR="00A307D1" w:rsidRPr="00F94007" w:rsidDel="00087A14" w:rsidRDefault="00CE238D" w:rsidP="00F30CAB">
            <w:pPr>
              <w:suppressAutoHyphens w:val="0"/>
              <w:spacing w:after="0"/>
              <w:jc w:val="left"/>
              <w:rPr>
                <w:rFonts w:cs="Tahoma"/>
                <w:szCs w:val="22"/>
              </w:rPr>
            </w:pPr>
            <w:r w:rsidRPr="00F94007">
              <w:rPr>
                <w:rFonts w:cs="Tahoma"/>
                <w:szCs w:val="22"/>
              </w:rPr>
              <w:t>Τεύχος αποτελεσμάτων Δοκιμαστικής Λειτουργίας</w:t>
            </w:r>
          </w:p>
        </w:tc>
        <w:tc>
          <w:tcPr>
            <w:tcW w:w="729" w:type="pct"/>
          </w:tcPr>
          <w:p w14:paraId="59AA0B5E" w14:textId="4D884F3F"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Ε11</w:t>
            </w:r>
          </w:p>
        </w:tc>
      </w:tr>
      <w:tr w:rsidR="00A307D1" w:rsidRPr="0002359E" w14:paraId="51417549" w14:textId="77777777" w:rsidTr="00F30CAB">
        <w:trPr>
          <w:trHeight w:val="356"/>
          <w:jc w:val="center"/>
        </w:trPr>
        <w:tc>
          <w:tcPr>
            <w:tcW w:w="414" w:type="pct"/>
          </w:tcPr>
          <w:p w14:paraId="194AEF42" w14:textId="77777777" w:rsidR="00A307D1" w:rsidRPr="00F94007" w:rsidRDefault="00A307D1" w:rsidP="00F30CAB">
            <w:pPr>
              <w:suppressAutoHyphens w:val="0"/>
              <w:spacing w:after="0"/>
              <w:jc w:val="center"/>
              <w:rPr>
                <w:rFonts w:cs="Tahoma"/>
                <w:color w:val="000000"/>
                <w:szCs w:val="22"/>
                <w:lang w:val="el-GR" w:eastAsia="el-GR"/>
              </w:rPr>
            </w:pPr>
            <w:r>
              <w:rPr>
                <w:rFonts w:cs="Tahoma"/>
                <w:color w:val="000000"/>
                <w:szCs w:val="22"/>
                <w:lang w:val="el-GR" w:eastAsia="el-GR"/>
              </w:rPr>
              <w:t>4</w:t>
            </w:r>
          </w:p>
        </w:tc>
        <w:tc>
          <w:tcPr>
            <w:tcW w:w="622" w:type="pct"/>
          </w:tcPr>
          <w:p w14:paraId="6AC96C8C" w14:textId="37B41523" w:rsidR="00A307D1" w:rsidRPr="00F94007" w:rsidRDefault="00A307D1" w:rsidP="00F30CAB">
            <w:pPr>
              <w:suppressAutoHyphens w:val="0"/>
              <w:spacing w:after="0"/>
              <w:jc w:val="center"/>
              <w:rPr>
                <w:rFonts w:cs="Tahoma"/>
                <w:szCs w:val="22"/>
                <w:lang w:val="el-GR"/>
              </w:rPr>
            </w:pPr>
            <w:r w:rsidRPr="00F94007">
              <w:rPr>
                <w:rFonts w:cs="Tahoma"/>
                <w:szCs w:val="22"/>
                <w:lang w:val="el-GR"/>
              </w:rPr>
              <w:t>Π</w:t>
            </w:r>
            <w:r w:rsidR="00C57CED">
              <w:rPr>
                <w:rFonts w:cs="Tahoma"/>
                <w:szCs w:val="22"/>
                <w:lang w:val="el-GR"/>
              </w:rPr>
              <w:t>3</w:t>
            </w:r>
            <w:r>
              <w:rPr>
                <w:rFonts w:cs="Tahoma"/>
                <w:szCs w:val="22"/>
                <w:lang w:val="en-US"/>
              </w:rPr>
              <w:t>.</w:t>
            </w:r>
            <w:r w:rsidR="00CE238D">
              <w:rPr>
                <w:rFonts w:cs="Tahoma"/>
                <w:szCs w:val="22"/>
                <w:lang w:val="en-US"/>
              </w:rPr>
              <w:t>2</w:t>
            </w:r>
          </w:p>
        </w:tc>
        <w:tc>
          <w:tcPr>
            <w:tcW w:w="3235" w:type="pct"/>
            <w:noWrap/>
          </w:tcPr>
          <w:p w14:paraId="4C563231" w14:textId="7CE08A57" w:rsidR="00A307D1" w:rsidRPr="00CE238D" w:rsidDel="00087A14" w:rsidRDefault="00CE238D" w:rsidP="00F30CAB">
            <w:pPr>
              <w:suppressAutoHyphens w:val="0"/>
              <w:spacing w:after="0"/>
              <w:jc w:val="left"/>
              <w:rPr>
                <w:rFonts w:cs="Tahoma"/>
                <w:szCs w:val="22"/>
                <w:lang w:val="el-GR"/>
              </w:rPr>
            </w:pPr>
            <w:r w:rsidRPr="00CE238D">
              <w:rPr>
                <w:rFonts w:cs="Tahoma"/>
                <w:szCs w:val="22"/>
                <w:lang w:val="el-GR"/>
              </w:rPr>
              <w:t xml:space="preserve">Έκθεση ένταξης εφαρμογής στα </w:t>
            </w:r>
            <w:r w:rsidRPr="00CE238D">
              <w:rPr>
                <w:rFonts w:cs="Tahoma"/>
                <w:szCs w:val="22"/>
              </w:rPr>
              <w:t>Android</w:t>
            </w:r>
            <w:r w:rsidRPr="00CE238D">
              <w:rPr>
                <w:rFonts w:cs="Tahoma"/>
                <w:szCs w:val="22"/>
                <w:lang w:val="el-GR"/>
              </w:rPr>
              <w:t>/</w:t>
            </w:r>
            <w:r w:rsidRPr="00CE238D">
              <w:rPr>
                <w:rFonts w:cs="Tahoma"/>
                <w:szCs w:val="22"/>
              </w:rPr>
              <w:t>iOS</w:t>
            </w:r>
            <w:r w:rsidRPr="00CE238D">
              <w:rPr>
                <w:rFonts w:cs="Tahoma"/>
                <w:szCs w:val="22"/>
                <w:lang w:val="el-GR"/>
              </w:rPr>
              <w:t xml:space="preserve"> </w:t>
            </w:r>
            <w:r w:rsidRPr="00CE238D">
              <w:rPr>
                <w:rFonts w:cs="Tahoma"/>
                <w:szCs w:val="22"/>
              </w:rPr>
              <w:t>stores</w:t>
            </w:r>
          </w:p>
        </w:tc>
        <w:tc>
          <w:tcPr>
            <w:tcW w:w="729" w:type="pct"/>
          </w:tcPr>
          <w:p w14:paraId="21D05B0B" w14:textId="19F1E338" w:rsidR="00A307D1" w:rsidRPr="00F94007" w:rsidRDefault="00C57CED" w:rsidP="00F30CAB">
            <w:pPr>
              <w:suppressAutoHyphens w:val="0"/>
              <w:spacing w:after="0"/>
              <w:jc w:val="center"/>
              <w:rPr>
                <w:rFonts w:cs="Tahoma"/>
                <w:color w:val="000000"/>
                <w:szCs w:val="22"/>
                <w:lang w:val="el-GR" w:eastAsia="el-GR"/>
              </w:rPr>
            </w:pPr>
            <w:r>
              <w:rPr>
                <w:rFonts w:cs="Tahoma"/>
                <w:color w:val="000000"/>
                <w:szCs w:val="22"/>
                <w:lang w:val="el-GR" w:eastAsia="el-GR"/>
              </w:rPr>
              <w:t>Ε11</w:t>
            </w:r>
          </w:p>
        </w:tc>
      </w:tr>
    </w:tbl>
    <w:p w14:paraId="573D4583" w14:textId="77777777" w:rsidR="00A307D1" w:rsidRPr="00D63725" w:rsidRDefault="00A307D1" w:rsidP="00A307D1">
      <w:pPr>
        <w:spacing w:after="200"/>
        <w:rPr>
          <w:rFonts w:cs="Tahoma"/>
          <w:lang w:val="el-GR"/>
        </w:rPr>
      </w:pPr>
    </w:p>
    <w:p w14:paraId="64A0A42E" w14:textId="766B96FC" w:rsidR="00A307D1" w:rsidRPr="0002359E" w:rsidRDefault="00A307D1" w:rsidP="00A307D1">
      <w:pPr>
        <w:suppressAutoHyphens w:val="0"/>
        <w:autoSpaceDE w:val="0"/>
        <w:spacing w:after="60"/>
        <w:rPr>
          <w:rFonts w:cs="Tahoma"/>
          <w:szCs w:val="22"/>
          <w:lang w:val="el-GR"/>
        </w:rPr>
      </w:pPr>
      <w:r w:rsidRPr="00F94007">
        <w:rPr>
          <w:rFonts w:cs="Tahoma"/>
          <w:szCs w:val="22"/>
          <w:lang w:val="el-GR"/>
        </w:rPr>
        <w:t xml:space="preserve">Ο Ανάδοχος </w:t>
      </w:r>
      <w:r w:rsidRPr="004243E4">
        <w:rPr>
          <w:rFonts w:cs="Tahoma"/>
          <w:szCs w:val="22"/>
          <w:lang w:val="el-GR"/>
        </w:rPr>
        <w:t xml:space="preserve">μια </w:t>
      </w:r>
      <w:r w:rsidR="0081082F">
        <w:rPr>
          <w:rFonts w:cs="Tahoma"/>
          <w:szCs w:val="22"/>
          <w:lang w:val="el-GR"/>
        </w:rPr>
        <w:t>ημέρα</w:t>
      </w:r>
      <w:r w:rsidRPr="00F94007">
        <w:rPr>
          <w:rFonts w:cs="Tahoma"/>
          <w:szCs w:val="22"/>
          <w:lang w:val="el-GR"/>
        </w:rPr>
        <w:t xml:space="preserve"> πριν τον χρόνο υποβολής κάθε παραδοτέου, σύμφωνα με τον παραπάνω πίνακα, υποβάλει σχέδιο του παραδοτέου, το οποίο ελέγχει η Επιτροπή Παραλαβής Έργου, διατυπώνοντας ενδεχόμενες παρατηρήσεις στον Ανάδοχο. Η διαδικασία αυτή επαναλαμβάνεται στην διάρκεια </w:t>
      </w:r>
      <w:r w:rsidR="0081082F">
        <w:rPr>
          <w:rFonts w:cs="Tahoma"/>
          <w:szCs w:val="22"/>
          <w:lang w:val="el-GR"/>
        </w:rPr>
        <w:t>δυο εβδομάδων</w:t>
      </w:r>
      <w:r w:rsidRPr="00F94007">
        <w:rPr>
          <w:rFonts w:cs="Tahoma"/>
          <w:szCs w:val="22"/>
          <w:lang w:val="el-GR"/>
        </w:rPr>
        <w:t xml:space="preserve"> </w:t>
      </w:r>
      <w:r>
        <w:rPr>
          <w:rFonts w:cs="Tahoma"/>
          <w:szCs w:val="22"/>
          <w:lang w:val="el-GR"/>
        </w:rPr>
        <w:t>το πολύ δυο (2) φορές</w:t>
      </w:r>
      <w:r w:rsidRPr="00F94007">
        <w:rPr>
          <w:rFonts w:cs="Tahoma"/>
          <w:szCs w:val="22"/>
          <w:lang w:val="el-GR"/>
        </w:rPr>
        <w:t xml:space="preserve"> και ο Ανάδοχος υποβάλει το τελικό παραδοτέο στους χρόνους υποβολής της παρούσας παραγράφου και ακολουθεί η διαδικασία παραλαβής σύμφωνα με τα αναφερόμενα στην παρ. </w:t>
      </w:r>
      <w:r w:rsidRPr="00854395">
        <w:rPr>
          <w:rFonts w:cs="Tahoma"/>
          <w:szCs w:val="22"/>
          <w:lang w:val="el-GR"/>
        </w:rPr>
        <w:t>6.3</w:t>
      </w:r>
      <w:r w:rsidRPr="00F94007">
        <w:rPr>
          <w:rFonts w:cs="Tahoma"/>
          <w:szCs w:val="22"/>
          <w:lang w:val="el-GR"/>
        </w:rPr>
        <w:t xml:space="preserve"> της παρούσας.</w:t>
      </w:r>
    </w:p>
    <w:p w14:paraId="6D9D7174" w14:textId="77777777" w:rsidR="00A307D1" w:rsidRPr="00977784" w:rsidRDefault="00A307D1" w:rsidP="00977784">
      <w:pPr>
        <w:pStyle w:val="2"/>
        <w:numPr>
          <w:ilvl w:val="1"/>
          <w:numId w:val="8"/>
        </w:numPr>
        <w:spacing w:before="0" w:after="120" w:line="252" w:lineRule="auto"/>
        <w:rPr>
          <w:rFonts w:ascii="Tahoma" w:hAnsi="Tahoma" w:cs="Tahoma"/>
          <w:sz w:val="22"/>
          <w:lang w:val="el-GR"/>
        </w:rPr>
      </w:pPr>
      <w:bookmarkStart w:id="384" w:name="_Μεθοδολογία_διοίκησης_και"/>
      <w:bookmarkStart w:id="385" w:name="_Toc55581688"/>
      <w:bookmarkStart w:id="386" w:name="_Toc55581689"/>
      <w:bookmarkStart w:id="387" w:name="_Toc55581690"/>
      <w:bookmarkStart w:id="388" w:name="_Toc55581691"/>
      <w:bookmarkStart w:id="389" w:name="_Toc55581692"/>
      <w:bookmarkStart w:id="390" w:name="_Toc55581693"/>
      <w:bookmarkStart w:id="391" w:name="_Toc55581694"/>
      <w:bookmarkStart w:id="392" w:name="_Toc55581695"/>
      <w:bookmarkStart w:id="393" w:name="_Toc55581696"/>
      <w:bookmarkStart w:id="394" w:name="_Toc55581697"/>
      <w:bookmarkStart w:id="395" w:name="_Toc55581698"/>
      <w:bookmarkStart w:id="396" w:name="_Toc55581699"/>
      <w:bookmarkStart w:id="397" w:name="_Toc55581700"/>
      <w:bookmarkStart w:id="398" w:name="_Toc55581701"/>
      <w:bookmarkStart w:id="399" w:name="_Toc55581702"/>
      <w:bookmarkStart w:id="400" w:name="_Toc55581703"/>
      <w:bookmarkStart w:id="401" w:name="_Toc55581704"/>
      <w:bookmarkStart w:id="402" w:name="_Toc55581705"/>
      <w:bookmarkStart w:id="403" w:name="_Toc55581706"/>
      <w:bookmarkStart w:id="404" w:name="_Toc55581707"/>
      <w:bookmarkStart w:id="405" w:name="_Toc55581708"/>
      <w:bookmarkStart w:id="406" w:name="_Toc55581709"/>
      <w:bookmarkStart w:id="407" w:name="_Toc55581710"/>
      <w:bookmarkStart w:id="408" w:name="_Toc55581711"/>
      <w:bookmarkStart w:id="409" w:name="_Toc55581712"/>
      <w:bookmarkStart w:id="410" w:name="_Toc55581713"/>
      <w:bookmarkStart w:id="411" w:name="_Toc55581714"/>
      <w:bookmarkStart w:id="412" w:name="_Toc55581715"/>
      <w:bookmarkStart w:id="413" w:name="_Toc55581716"/>
      <w:bookmarkStart w:id="414" w:name="_Τόπος_υλοποίησης/_παροχής"/>
      <w:bookmarkStart w:id="415" w:name="_Toc107410883"/>
      <w:bookmarkStart w:id="416" w:name="_Toc147328512"/>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sidRPr="00977784">
        <w:rPr>
          <w:rFonts w:ascii="Tahoma" w:hAnsi="Tahoma" w:cs="Tahoma"/>
          <w:sz w:val="22"/>
          <w:lang w:val="el-GR"/>
        </w:rPr>
        <w:t>Τόπος υλοποίησης/ παροχής των υπηρεσιών</w:t>
      </w:r>
      <w:bookmarkEnd w:id="415"/>
      <w:bookmarkEnd w:id="416"/>
    </w:p>
    <w:p w14:paraId="4C16611B" w14:textId="07BA2D27" w:rsidR="00A307D1" w:rsidRPr="00835162" w:rsidRDefault="00A307D1" w:rsidP="00A307D1">
      <w:pPr>
        <w:suppressAutoHyphens w:val="0"/>
        <w:autoSpaceDE w:val="0"/>
        <w:spacing w:after="60"/>
        <w:rPr>
          <w:rFonts w:cs="Tahoma"/>
          <w:szCs w:val="22"/>
          <w:lang w:val="el-GR"/>
        </w:rPr>
      </w:pPr>
      <w:r w:rsidRPr="00835162">
        <w:rPr>
          <w:rFonts w:cs="Tahoma"/>
          <w:szCs w:val="22"/>
          <w:lang w:val="el-GR"/>
        </w:rPr>
        <w:t xml:space="preserve">Ο Ανάδοχος θα πρέπει να εγκαταστήσει το Σύστημα </w:t>
      </w:r>
      <w:r w:rsidR="00634D18">
        <w:rPr>
          <w:rFonts w:cs="Tahoma"/>
          <w:szCs w:val="22"/>
          <w:lang w:val="el-GR"/>
        </w:rPr>
        <w:t xml:space="preserve">παραδίδοντας την κινητή εφαρμογή στα αντίστοιχα </w:t>
      </w:r>
      <w:r w:rsidR="00634D18">
        <w:rPr>
          <w:rFonts w:cs="Tahoma"/>
          <w:szCs w:val="22"/>
          <w:lang w:val="en-US"/>
        </w:rPr>
        <w:t>Android</w:t>
      </w:r>
      <w:r w:rsidR="00634D18" w:rsidRPr="00634D18">
        <w:rPr>
          <w:rFonts w:cs="Tahoma"/>
          <w:szCs w:val="22"/>
          <w:lang w:val="el-GR"/>
        </w:rPr>
        <w:t>/</w:t>
      </w:r>
      <w:r w:rsidR="00634D18">
        <w:rPr>
          <w:rFonts w:cs="Tahoma"/>
          <w:szCs w:val="22"/>
          <w:lang w:val="en-US"/>
        </w:rPr>
        <w:t>iOS</w:t>
      </w:r>
      <w:r w:rsidR="00634D18" w:rsidRPr="00634D18">
        <w:rPr>
          <w:rFonts w:cs="Tahoma"/>
          <w:szCs w:val="22"/>
          <w:lang w:val="el-GR"/>
        </w:rPr>
        <w:t xml:space="preserve"> </w:t>
      </w:r>
      <w:r w:rsidR="00634D18">
        <w:rPr>
          <w:rFonts w:cs="Tahoma"/>
          <w:szCs w:val="22"/>
          <w:lang w:val="en-US"/>
        </w:rPr>
        <w:t>Stores</w:t>
      </w:r>
      <w:r w:rsidR="00634D18" w:rsidRPr="00634D18">
        <w:rPr>
          <w:rFonts w:cs="Tahoma"/>
          <w:szCs w:val="22"/>
          <w:lang w:val="el-GR"/>
        </w:rPr>
        <w:t xml:space="preserve"> </w:t>
      </w:r>
      <w:r w:rsidR="00634D18">
        <w:rPr>
          <w:rFonts w:cs="Tahoma"/>
          <w:szCs w:val="22"/>
          <w:lang w:val="el-GR"/>
        </w:rPr>
        <w:t xml:space="preserve">και την ψηφιακή υποδομή </w:t>
      </w:r>
      <w:r w:rsidRPr="00C41848">
        <w:rPr>
          <w:rFonts w:cs="Tahoma"/>
          <w:b/>
          <w:bCs/>
          <w:szCs w:val="22"/>
          <w:lang w:val="el-GR"/>
        </w:rPr>
        <w:t>στον κόμβο Government Cloud (G-Cloud)</w:t>
      </w:r>
      <w:r w:rsidR="00634D18">
        <w:rPr>
          <w:rFonts w:cs="Tahoma"/>
          <w:szCs w:val="22"/>
          <w:lang w:val="el-GR"/>
        </w:rPr>
        <w:t>.</w:t>
      </w:r>
    </w:p>
    <w:p w14:paraId="11982D4A" w14:textId="77777777" w:rsidR="00A307D1" w:rsidRPr="00835162" w:rsidRDefault="00A307D1" w:rsidP="00A307D1">
      <w:pPr>
        <w:suppressAutoHyphens w:val="0"/>
        <w:autoSpaceDE w:val="0"/>
        <w:spacing w:after="60"/>
        <w:rPr>
          <w:rFonts w:cs="Tahoma"/>
          <w:szCs w:val="22"/>
          <w:lang w:val="el-GR"/>
        </w:rPr>
      </w:pPr>
      <w:r w:rsidRPr="00835162">
        <w:rPr>
          <w:rFonts w:cs="Tahoma"/>
          <w:szCs w:val="22"/>
          <w:lang w:val="el-GR"/>
        </w:rPr>
        <w:t xml:space="preserve">Ο Ανάδοχος θα προσφέρει τις υπηρεσίες του κατά κύριο λόγο στις εγκαταστάσεις </w:t>
      </w:r>
      <w:r>
        <w:rPr>
          <w:rFonts w:cs="Tahoma"/>
          <w:szCs w:val="22"/>
          <w:lang w:val="el-GR"/>
        </w:rPr>
        <w:t>της ΚτΠ Μ.Α.Ε</w:t>
      </w:r>
      <w:r w:rsidRPr="00835162">
        <w:rPr>
          <w:rFonts w:cs="Tahoma"/>
          <w:szCs w:val="22"/>
          <w:lang w:val="el-GR"/>
        </w:rPr>
        <w:t>.</w:t>
      </w:r>
    </w:p>
    <w:p w14:paraId="160E399D" w14:textId="77777777" w:rsidR="00A307D1" w:rsidRPr="00835162" w:rsidRDefault="00A307D1" w:rsidP="00A307D1">
      <w:pPr>
        <w:suppressAutoHyphens w:val="0"/>
        <w:autoSpaceDE w:val="0"/>
        <w:spacing w:after="60"/>
        <w:rPr>
          <w:rFonts w:cs="Tahoma"/>
          <w:szCs w:val="22"/>
          <w:lang w:val="el-GR"/>
        </w:rPr>
      </w:pPr>
      <w:r w:rsidRPr="00835162">
        <w:rPr>
          <w:rFonts w:cs="Tahoma"/>
          <w:szCs w:val="22"/>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3AC50BAF" w14:textId="77777777" w:rsidR="00A307D1" w:rsidRPr="00603221" w:rsidRDefault="00A307D1" w:rsidP="00A307D1">
      <w:pPr>
        <w:suppressAutoHyphens w:val="0"/>
        <w:autoSpaceDE w:val="0"/>
        <w:spacing w:after="60"/>
        <w:rPr>
          <w:rFonts w:cs="Tahoma"/>
          <w:szCs w:val="22"/>
          <w:lang w:val="el-GR"/>
        </w:rPr>
      </w:pPr>
    </w:p>
    <w:p w14:paraId="345E15A3" w14:textId="558A7766" w:rsidR="00A307D1" w:rsidRPr="00977784" w:rsidRDefault="00D61A76" w:rsidP="00977784">
      <w:pPr>
        <w:pStyle w:val="2"/>
        <w:numPr>
          <w:ilvl w:val="1"/>
          <w:numId w:val="8"/>
        </w:numPr>
        <w:spacing w:before="0" w:after="120" w:line="252" w:lineRule="auto"/>
        <w:rPr>
          <w:rFonts w:ascii="Tahoma" w:hAnsi="Tahoma" w:cs="Tahoma"/>
          <w:sz w:val="22"/>
          <w:lang w:val="el-GR"/>
        </w:rPr>
      </w:pPr>
      <w:bookmarkStart w:id="417" w:name="_Συντήρηση_-_Τεχνική"/>
      <w:bookmarkStart w:id="418" w:name="_Toc107410884"/>
      <w:bookmarkStart w:id="419" w:name="_Toc147328513"/>
      <w:bookmarkEnd w:id="417"/>
      <w:r>
        <w:rPr>
          <w:rFonts w:ascii="Tahoma" w:hAnsi="Tahoma" w:cs="Tahoma"/>
          <w:sz w:val="22"/>
          <w:lang w:val="el-GR"/>
        </w:rPr>
        <w:lastRenderedPageBreak/>
        <w:t xml:space="preserve">Συντήρηση - </w:t>
      </w:r>
      <w:r w:rsidR="00A307D1" w:rsidRPr="00977784">
        <w:rPr>
          <w:rFonts w:ascii="Tahoma" w:hAnsi="Tahoma" w:cs="Tahoma"/>
          <w:sz w:val="22"/>
          <w:lang w:val="el-GR"/>
        </w:rPr>
        <w:t>Τεχνική Υποστήριξη</w:t>
      </w:r>
      <w:bookmarkEnd w:id="418"/>
      <w:bookmarkEnd w:id="419"/>
      <w:r w:rsidR="00A307D1" w:rsidRPr="00977784">
        <w:rPr>
          <w:rFonts w:ascii="Tahoma" w:hAnsi="Tahoma" w:cs="Tahoma"/>
          <w:sz w:val="22"/>
          <w:lang w:val="el-GR"/>
        </w:rPr>
        <w:t xml:space="preserve"> </w:t>
      </w:r>
    </w:p>
    <w:p w14:paraId="1870D89F"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bookmarkStart w:id="420" w:name="_Toc107410885"/>
    </w:p>
    <w:p w14:paraId="3C330D66"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D95E065"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1D009AB4" w14:textId="77777777" w:rsidR="00977784" w:rsidRPr="00977784" w:rsidRDefault="00977784"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7C107C60" w14:textId="77777777" w:rsidR="00977784" w:rsidRPr="00977784" w:rsidRDefault="00977784"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49CE2A1A" w14:textId="3B3BB160" w:rsidR="00A307D1" w:rsidRPr="00977784" w:rsidRDefault="00A307D1" w:rsidP="005975B6">
      <w:pPr>
        <w:pStyle w:val="3"/>
        <w:numPr>
          <w:ilvl w:val="2"/>
          <w:numId w:val="57"/>
        </w:numPr>
        <w:rPr>
          <w:lang w:val="el-GR"/>
        </w:rPr>
      </w:pPr>
      <w:bookmarkStart w:id="421" w:name="_Toc147328514"/>
      <w:r w:rsidRPr="00977784">
        <w:rPr>
          <w:lang w:val="el-GR"/>
        </w:rPr>
        <w:t>Περίοδος Εγγύησης και Συντήρησης (ΠΕΣ)</w:t>
      </w:r>
      <w:bookmarkEnd w:id="420"/>
      <w:bookmarkEnd w:id="421"/>
    </w:p>
    <w:p w14:paraId="0532161E" w14:textId="3DCA21E9" w:rsidR="00A307D1" w:rsidRPr="00EB76C1" w:rsidRDefault="00A307D1" w:rsidP="00A307D1">
      <w:pPr>
        <w:suppressAutoHyphens w:val="0"/>
        <w:autoSpaceDE w:val="0"/>
        <w:spacing w:after="60"/>
        <w:rPr>
          <w:rFonts w:cs="Tahoma"/>
          <w:szCs w:val="22"/>
          <w:lang w:val="el-GR"/>
        </w:rPr>
      </w:pPr>
      <w:r w:rsidRPr="00DB1382">
        <w:rPr>
          <w:rFonts w:cs="Tahoma"/>
          <w:szCs w:val="22"/>
          <w:lang w:val="el-GR"/>
        </w:rPr>
        <w:t xml:space="preserve">Ως </w:t>
      </w:r>
      <w:r w:rsidRPr="00DB1382">
        <w:rPr>
          <w:rFonts w:cs="Tahoma"/>
          <w:b/>
          <w:szCs w:val="22"/>
          <w:lang w:val="el-GR"/>
        </w:rPr>
        <w:t>ΠΕΣ</w:t>
      </w:r>
      <w:r w:rsidRPr="00DB1382">
        <w:rPr>
          <w:rFonts w:cs="Tahoma"/>
          <w:szCs w:val="22"/>
          <w:lang w:val="el-GR"/>
        </w:rPr>
        <w:t xml:space="preserve"> ορίζεται η συνολική Περίοδος Εγγύησης και Συντήρησης, με έναρξη την Οριστική Παραλαβή του Έργου και με χρονική διάρκεια </w:t>
      </w:r>
      <w:r w:rsidR="0081082F">
        <w:rPr>
          <w:rFonts w:cs="Tahoma"/>
          <w:b/>
          <w:bCs/>
          <w:szCs w:val="22"/>
          <w:lang w:val="el-GR"/>
        </w:rPr>
        <w:t>12</w:t>
      </w:r>
      <w:r w:rsidR="00AC0695" w:rsidRPr="00AC0695">
        <w:rPr>
          <w:rFonts w:cs="Tahoma"/>
          <w:b/>
          <w:bCs/>
          <w:szCs w:val="22"/>
          <w:lang w:val="el-GR"/>
        </w:rPr>
        <w:t xml:space="preserve"> </w:t>
      </w:r>
      <w:r w:rsidR="00494EC0">
        <w:rPr>
          <w:rFonts w:cs="Tahoma"/>
          <w:b/>
          <w:bCs/>
          <w:szCs w:val="22"/>
          <w:lang w:val="el-GR"/>
        </w:rPr>
        <w:t xml:space="preserve"> μήνες.</w:t>
      </w:r>
    </w:p>
    <w:p w14:paraId="11326279" w14:textId="2730424F" w:rsidR="00A307D1" w:rsidRPr="00DB1382" w:rsidRDefault="00A307D1" w:rsidP="00A307D1">
      <w:pPr>
        <w:suppressAutoHyphens w:val="0"/>
        <w:autoSpaceDE w:val="0"/>
        <w:spacing w:after="60"/>
        <w:rPr>
          <w:rFonts w:cs="Tahoma"/>
          <w:szCs w:val="22"/>
          <w:lang w:val="el-GR"/>
        </w:rPr>
      </w:pPr>
      <w:r w:rsidRPr="00DB1382">
        <w:rPr>
          <w:rFonts w:cs="Tahoma"/>
          <w:szCs w:val="22"/>
          <w:lang w:val="el-GR"/>
        </w:rPr>
        <w:t>Η Περίοδος Συντήρησης ξεκινά με τη</w:t>
      </w:r>
      <w:r w:rsidR="0081082F">
        <w:rPr>
          <w:rFonts w:cs="Tahoma"/>
          <w:szCs w:val="22"/>
          <w:lang w:val="el-GR"/>
        </w:rPr>
        <w:t xml:space="preserve">ν οριστική παραλαβή του έργου </w:t>
      </w:r>
      <w:r w:rsidRPr="00DB1382">
        <w:rPr>
          <w:rFonts w:cs="Tahoma"/>
          <w:szCs w:val="22"/>
          <w:lang w:val="el-GR"/>
        </w:rPr>
        <w:t xml:space="preserve">και λήγει με τη λήξη της </w:t>
      </w:r>
      <w:r w:rsidRPr="00DB1382">
        <w:rPr>
          <w:rFonts w:cs="Tahoma"/>
          <w:b/>
          <w:szCs w:val="22"/>
          <w:lang w:val="el-GR"/>
        </w:rPr>
        <w:t>ΠΕΣ</w:t>
      </w:r>
      <w:r w:rsidRPr="00DB1382">
        <w:rPr>
          <w:rFonts w:cs="Tahoma"/>
          <w:szCs w:val="22"/>
          <w:lang w:val="el-GR"/>
        </w:rPr>
        <w:t>.</w:t>
      </w:r>
    </w:p>
    <w:p w14:paraId="5B8CB356" w14:textId="15ED01FE" w:rsidR="00A307D1" w:rsidRPr="00970EC3" w:rsidRDefault="00A307D1" w:rsidP="00A307D1">
      <w:pPr>
        <w:suppressAutoHyphens w:val="0"/>
        <w:autoSpaceDE w:val="0"/>
        <w:spacing w:after="60"/>
        <w:rPr>
          <w:rFonts w:cs="Tahoma"/>
          <w:szCs w:val="22"/>
          <w:lang w:val="el-GR"/>
        </w:rPr>
      </w:pPr>
      <w:bookmarkStart w:id="422" w:name="_Hlk117066029"/>
      <w:r w:rsidRPr="00DB1382">
        <w:rPr>
          <w:rFonts w:cs="Tahoma"/>
          <w:szCs w:val="22"/>
          <w:lang w:val="el-GR"/>
        </w:rPr>
        <w:t xml:space="preserve">Ο Ανάδοχος είναι υποχρεωμένος, εφόσον το επιθυμεί ο Φορέας για τον οποίο προορίζεται το Έργο, να υπογράψει </w:t>
      </w:r>
      <w:r w:rsidRPr="00DB1382">
        <w:rPr>
          <w:rFonts w:cs="Tahoma"/>
          <w:b/>
          <w:szCs w:val="22"/>
          <w:lang w:val="el-GR"/>
        </w:rPr>
        <w:t>Σύμβαση Συντήρησης</w:t>
      </w:r>
      <w:r w:rsidRPr="00DB1382">
        <w:rPr>
          <w:rFonts w:cs="Tahoma"/>
          <w:szCs w:val="22"/>
          <w:lang w:val="el-GR"/>
        </w:rPr>
        <w:t xml:space="preserve">, μετά </w:t>
      </w:r>
      <w:r w:rsidR="0081082F">
        <w:rPr>
          <w:rFonts w:cs="Tahoma"/>
          <w:szCs w:val="22"/>
          <w:lang w:val="el-GR"/>
        </w:rPr>
        <w:t>την οριστική Παραλαβή της Σύμβασης</w:t>
      </w:r>
      <w:r w:rsidRPr="00DB1382">
        <w:rPr>
          <w:rFonts w:cs="Tahoma"/>
          <w:szCs w:val="22"/>
          <w:lang w:val="el-GR"/>
        </w:rPr>
        <w:t xml:space="preserve"> και με τίμημα το κόστος συντήρησης που αναφέρεται στην Προσφορά του.</w:t>
      </w:r>
      <w:bookmarkEnd w:id="422"/>
    </w:p>
    <w:p w14:paraId="1A8E3C95" w14:textId="76AF5F4C" w:rsidR="00A307D1" w:rsidRDefault="00A307D1" w:rsidP="00A307D1">
      <w:pPr>
        <w:suppressAutoHyphens w:val="0"/>
        <w:autoSpaceDE w:val="0"/>
        <w:spacing w:after="60"/>
        <w:rPr>
          <w:rFonts w:cs="Tahoma"/>
          <w:szCs w:val="22"/>
          <w:lang w:val="el-GR"/>
        </w:rPr>
      </w:pPr>
      <w:r w:rsidRPr="00DB1382">
        <w:rPr>
          <w:rFonts w:cs="Tahoma"/>
          <w:szCs w:val="22"/>
          <w:u w:val="single"/>
          <w:lang w:val="el-GR"/>
        </w:rPr>
        <w:t>Σημείωση 1</w:t>
      </w:r>
      <w:r w:rsidRPr="00DB1382">
        <w:rPr>
          <w:rFonts w:cs="Tahoma"/>
          <w:szCs w:val="22"/>
          <w:lang w:val="el-GR"/>
        </w:rPr>
        <w:t xml:space="preserve">: </w:t>
      </w:r>
      <w:r w:rsidRPr="00DB1382">
        <w:rPr>
          <w:rFonts w:cs="Tahoma"/>
          <w:szCs w:val="22"/>
          <w:lang w:val="el-GR"/>
        </w:rPr>
        <w:tab/>
        <w:t xml:space="preserve">Για την αξιολόγηση των προσφορών των υποψηφίων Αναδόχων </w:t>
      </w:r>
      <w:r w:rsidRPr="00DB1382">
        <w:rPr>
          <w:rFonts w:cs="Tahoma"/>
          <w:b/>
          <w:szCs w:val="22"/>
          <w:lang w:val="el-GR"/>
        </w:rPr>
        <w:t>δεν λαμβάνονται υπόψη τα έτη πέραν της ΠΕΣ</w:t>
      </w:r>
      <w:r w:rsidRPr="00DB1382">
        <w:rPr>
          <w:rFonts w:cs="Tahoma"/>
          <w:szCs w:val="22"/>
          <w:lang w:val="el-GR"/>
        </w:rPr>
        <w:t>.</w:t>
      </w:r>
      <w:bookmarkStart w:id="423" w:name="_Υπηρεσίες_Περιόδου_Εγγύησης"/>
      <w:bookmarkEnd w:id="423"/>
    </w:p>
    <w:p w14:paraId="5DB6DEFE" w14:textId="77777777" w:rsidR="00A307D1" w:rsidRPr="00977784" w:rsidRDefault="00A307D1" w:rsidP="005975B6">
      <w:pPr>
        <w:pStyle w:val="3"/>
        <w:numPr>
          <w:ilvl w:val="2"/>
          <w:numId w:val="57"/>
        </w:numPr>
        <w:rPr>
          <w:lang w:val="el-GR"/>
        </w:rPr>
      </w:pPr>
      <w:bookmarkStart w:id="424" w:name="_Υπηρεσίες_Περιόδου_Συντήρησης"/>
      <w:bookmarkStart w:id="425" w:name="_Ref55808877"/>
      <w:bookmarkStart w:id="426" w:name="_Toc107410887"/>
      <w:bookmarkStart w:id="427" w:name="_Toc147328515"/>
      <w:bookmarkEnd w:id="424"/>
      <w:r w:rsidRPr="00977784">
        <w:rPr>
          <w:lang w:val="el-GR"/>
        </w:rPr>
        <w:t>Υπηρεσίες Περιόδου Συντήρησης</w:t>
      </w:r>
      <w:bookmarkEnd w:id="425"/>
      <w:bookmarkEnd w:id="426"/>
      <w:bookmarkEnd w:id="427"/>
    </w:p>
    <w:p w14:paraId="4B959F53" w14:textId="77777777" w:rsidR="00A307D1" w:rsidRPr="0088722C" w:rsidRDefault="00A307D1" w:rsidP="00A307D1">
      <w:pPr>
        <w:suppressAutoHyphens w:val="0"/>
        <w:autoSpaceDE w:val="0"/>
        <w:spacing w:after="60"/>
        <w:rPr>
          <w:rFonts w:cs="Tahoma"/>
          <w:szCs w:val="22"/>
          <w:lang w:val="el-GR"/>
        </w:rPr>
      </w:pPr>
      <w:r w:rsidRPr="0088722C">
        <w:rPr>
          <w:rFonts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307D1" w:rsidRPr="0088722C" w14:paraId="717F9F15" w14:textId="77777777" w:rsidTr="00F30CAB">
        <w:tc>
          <w:tcPr>
            <w:tcW w:w="9828" w:type="dxa"/>
            <w:shd w:val="clear" w:color="auto" w:fill="auto"/>
          </w:tcPr>
          <w:p w14:paraId="460DFFF4" w14:textId="77777777" w:rsidR="00A307D1" w:rsidRPr="0088722C" w:rsidRDefault="00A307D1" w:rsidP="00F30CAB">
            <w:pPr>
              <w:suppressAutoHyphens w:val="0"/>
              <w:autoSpaceDE w:val="0"/>
              <w:spacing w:after="60"/>
              <w:rPr>
                <w:rFonts w:cs="Tahoma"/>
                <w:szCs w:val="22"/>
                <w:u w:val="single"/>
                <w:lang w:val="el-GR"/>
              </w:rPr>
            </w:pPr>
            <w:r w:rsidRPr="0088722C">
              <w:rPr>
                <w:rFonts w:cs="Tahoma"/>
                <w:szCs w:val="22"/>
                <w:u w:val="single"/>
                <w:lang w:val="el-GR"/>
              </w:rPr>
              <w:t>ΑΝΤΙΚΕΙΜΕΝΟ / ΠΕΡΙΕΧΟΜΕΝΟ ΠΕΡΙΟΔΟΥ:</w:t>
            </w:r>
          </w:p>
          <w:p w14:paraId="22211473" w14:textId="77777777" w:rsidR="00A307D1" w:rsidRPr="0088722C" w:rsidRDefault="00A307D1" w:rsidP="00F30CAB">
            <w:pPr>
              <w:suppressAutoHyphens w:val="0"/>
              <w:autoSpaceDE w:val="0"/>
              <w:spacing w:after="60"/>
              <w:rPr>
                <w:rFonts w:cs="Tahoma"/>
                <w:b/>
                <w:szCs w:val="22"/>
                <w:u w:val="single"/>
                <w:lang w:val="el-GR"/>
              </w:rPr>
            </w:pPr>
            <w:r w:rsidRPr="0088722C">
              <w:rPr>
                <w:rFonts w:cs="Tahoma"/>
                <w:b/>
                <w:szCs w:val="22"/>
                <w:lang w:val="el-GR"/>
              </w:rPr>
              <w:t xml:space="preserve">ΣΥΝΤΗΡΗΣΗ ΕΤΟΙΜΟΥ ΛΟΓΙΣΜΙΚΟΥ ή ΑΛΛΟΥ ΛΟΓΙΣΜΙΚΟΥ εφόσον έχει παραδοθεί στο πλαίσιο της παρούσας </w:t>
            </w:r>
          </w:p>
          <w:p w14:paraId="6A1A4D53" w14:textId="77777777" w:rsidR="00A307D1" w:rsidRPr="0088722C" w:rsidRDefault="00A307D1" w:rsidP="005975B6">
            <w:pPr>
              <w:numPr>
                <w:ilvl w:val="0"/>
                <w:numId w:val="35"/>
              </w:numPr>
              <w:suppressAutoHyphens w:val="0"/>
              <w:autoSpaceDE w:val="0"/>
              <w:spacing w:before="0" w:after="60"/>
              <w:rPr>
                <w:rFonts w:cs="Tahoma"/>
                <w:i/>
                <w:szCs w:val="22"/>
                <w:lang w:val="el-GR"/>
              </w:rPr>
            </w:pPr>
            <w:r w:rsidRPr="0088722C">
              <w:rPr>
                <w:rFonts w:cs="Tahoma"/>
                <w:i/>
                <w:szCs w:val="22"/>
                <w:lang w:val="el-GR"/>
              </w:rPr>
              <w:t xml:space="preserve">Διασφάλιση καλής λειτουργίας έτοιμου λογισμικού. </w:t>
            </w:r>
          </w:p>
          <w:p w14:paraId="0E156948"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w:t>
            </w:r>
            <w:r>
              <w:rPr>
                <w:rFonts w:cs="Tahoma"/>
                <w:szCs w:val="22"/>
                <w:lang w:val="el-GR"/>
              </w:rPr>
              <w:t xml:space="preserve"> </w:t>
            </w:r>
            <w:r w:rsidRPr="0088722C">
              <w:rPr>
                <w:rFonts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w:t>
            </w:r>
            <w:r>
              <w:rPr>
                <w:rFonts w:cs="Tahoma"/>
                <w:szCs w:val="22"/>
                <w:lang w:val="el-GR"/>
              </w:rPr>
              <w:t xml:space="preserve"> ενότητα </w:t>
            </w:r>
            <w:r w:rsidRPr="0088722C">
              <w:rPr>
                <w:rFonts w:cs="Tahoma"/>
                <w:b/>
                <w:bCs/>
                <w:szCs w:val="22"/>
                <w:lang w:val="el-GR"/>
              </w:rPr>
              <w:t>Τήρηση Εγγυημένου Επιπέδου Υπηρεσιών - Ρήτρες</w:t>
            </w:r>
            <w:r w:rsidRPr="0088722C">
              <w:rPr>
                <w:rFonts w:cs="Tahoma"/>
                <w:szCs w:val="22"/>
                <w:lang w:val="el-GR"/>
              </w:rPr>
              <w:t>, επιβάλλονται οι προβλεπόμενες ρήτρες.</w:t>
            </w:r>
          </w:p>
          <w:p w14:paraId="6674B9DC"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Βελτιστοποιήσεις στη δομή της βάσης, έτσι ώστε να εξασφαλίζεται η βέλτιστη απόδοση του συστήματος. </w:t>
            </w:r>
          </w:p>
          <w:p w14:paraId="270B0A6F"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Παράδοση – εγκατάσταση τυχόν βελτιωτικών εκδόσεων λογισμικού, μετά από έγκριση της ΕΠΠΕ. </w:t>
            </w:r>
          </w:p>
          <w:p w14:paraId="6D9C122C"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Εξασφάλιση ορθής λειτουργίας όλων των </w:t>
            </w:r>
            <w:r w:rsidRPr="0088722C">
              <w:rPr>
                <w:rFonts w:cs="Tahoma"/>
                <w:szCs w:val="22"/>
              </w:rPr>
              <w:t>customizations</w:t>
            </w:r>
            <w:r w:rsidRPr="0088722C">
              <w:rPr>
                <w:rFonts w:cs="Tahoma"/>
                <w:szCs w:val="22"/>
                <w:lang w:val="el-GR"/>
              </w:rPr>
              <w:t>, διεπαφών με άλλα συστήματα, κ.λπ., με τις βελτιωτικές εκδόσεις.</w:t>
            </w:r>
          </w:p>
          <w:p w14:paraId="177217A0"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Παράδοση αντιτύπων όλων των μεταβολών ή των επανεκδόσεων ή τροποποιήσεων των εγχειριδίων λογισμικού.</w:t>
            </w:r>
          </w:p>
          <w:p w14:paraId="0F010F7F"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Χρήση του Συστήματος Διαχείρισης Αιτημάτων Έργων (</w:t>
            </w:r>
            <w:r w:rsidRPr="0088722C">
              <w:rPr>
                <w:rFonts w:cs="Tahoma"/>
                <w:szCs w:val="22"/>
              </w:rPr>
              <w:t>Ticket</w:t>
            </w:r>
            <w:r w:rsidRPr="0088722C">
              <w:rPr>
                <w:rFonts w:cs="Tahoma"/>
                <w:szCs w:val="22"/>
                <w:lang w:val="el-GR"/>
              </w:rPr>
              <w:t xml:space="preserve"> </w:t>
            </w:r>
            <w:r w:rsidRPr="0088722C">
              <w:rPr>
                <w:rFonts w:cs="Tahoma"/>
                <w:szCs w:val="22"/>
              </w:rPr>
              <w:t>Management</w:t>
            </w:r>
            <w:r w:rsidRPr="0088722C">
              <w:rPr>
                <w:rFonts w:cs="Tahoma"/>
                <w:szCs w:val="22"/>
                <w:lang w:val="el-GR"/>
              </w:rPr>
              <w:t xml:space="preserve"> </w:t>
            </w:r>
            <w:r w:rsidRPr="0088722C">
              <w:rPr>
                <w:rFonts w:cs="Tahoma"/>
                <w:szCs w:val="22"/>
              </w:rPr>
              <w:t>System</w:t>
            </w:r>
            <w:r w:rsidRPr="0088722C">
              <w:rPr>
                <w:rFonts w:cs="Tahoma"/>
                <w:szCs w:val="22"/>
                <w:lang w:val="el-GR"/>
              </w:rPr>
              <w:t>) της Αναθέτουσας Αρχής από τον Ανάδοχο.</w:t>
            </w:r>
          </w:p>
          <w:p w14:paraId="36BC41B8" w14:textId="77777777" w:rsidR="00A307D1" w:rsidRPr="0088722C" w:rsidRDefault="00A307D1" w:rsidP="00F30CAB">
            <w:pPr>
              <w:suppressAutoHyphens w:val="0"/>
              <w:autoSpaceDE w:val="0"/>
              <w:spacing w:after="60"/>
              <w:rPr>
                <w:rFonts w:cs="Tahoma"/>
                <w:szCs w:val="22"/>
                <w:lang w:val="el-GR"/>
              </w:rPr>
            </w:pPr>
          </w:p>
          <w:p w14:paraId="6F320DBA" w14:textId="77777777" w:rsidR="00A307D1" w:rsidRPr="0088722C" w:rsidRDefault="00A307D1" w:rsidP="00F30CAB">
            <w:pPr>
              <w:suppressAutoHyphens w:val="0"/>
              <w:autoSpaceDE w:val="0"/>
              <w:spacing w:after="60"/>
              <w:rPr>
                <w:rFonts w:cs="Tahoma"/>
                <w:b/>
                <w:szCs w:val="22"/>
                <w:u w:val="single"/>
              </w:rPr>
            </w:pPr>
            <w:r w:rsidRPr="0088722C">
              <w:rPr>
                <w:rFonts w:cs="Tahoma"/>
                <w:b/>
                <w:szCs w:val="22"/>
              </w:rPr>
              <w:t>ΣΥΝΤΗΡΗΣΗ ΕΦΑΡΜΟΓΗΣ/ΩΝ</w:t>
            </w:r>
          </w:p>
          <w:p w14:paraId="6E458943" w14:textId="77777777" w:rsidR="00A307D1" w:rsidRPr="0088722C" w:rsidRDefault="00A307D1" w:rsidP="005975B6">
            <w:pPr>
              <w:numPr>
                <w:ilvl w:val="0"/>
                <w:numId w:val="35"/>
              </w:numPr>
              <w:suppressAutoHyphens w:val="0"/>
              <w:autoSpaceDE w:val="0"/>
              <w:spacing w:before="0" w:after="60"/>
              <w:rPr>
                <w:rFonts w:cs="Tahoma"/>
                <w:iCs/>
                <w:szCs w:val="22"/>
                <w:lang w:val="el-GR"/>
              </w:rPr>
            </w:pPr>
            <w:r w:rsidRPr="0088722C">
              <w:rPr>
                <w:rFonts w:cs="Tahoma"/>
                <w:iCs/>
                <w:szCs w:val="22"/>
                <w:lang w:val="el-GR"/>
              </w:rPr>
              <w:t xml:space="preserve">Διασφάλιση καλής λειτουργίας εφαρμογής/ών. </w:t>
            </w:r>
          </w:p>
          <w:p w14:paraId="7CAFB05E"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Αποκατάσταση ανωμαλιών λειτουργίας (</w:t>
            </w:r>
            <w:r w:rsidRPr="0088722C">
              <w:rPr>
                <w:rFonts w:cs="Tahoma"/>
                <w:szCs w:val="22"/>
              </w:rPr>
              <w:t>bugs</w:t>
            </w:r>
            <w:r w:rsidRPr="0088722C">
              <w:rPr>
                <w:rFonts w:cs="Tahoma"/>
                <w:szCs w:val="22"/>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w:t>
            </w:r>
            <w:r w:rsidRPr="0088722C">
              <w:rPr>
                <w:rFonts w:cs="Tahoma"/>
                <w:szCs w:val="22"/>
                <w:lang w:val="el-GR"/>
              </w:rPr>
              <w:lastRenderedPageBreak/>
              <w:t>προβλέπεται στην</w:t>
            </w:r>
            <w:r>
              <w:rPr>
                <w:rFonts w:cs="Tahoma"/>
                <w:szCs w:val="22"/>
                <w:lang w:val="el-GR"/>
              </w:rPr>
              <w:t xml:space="preserve"> </w:t>
            </w:r>
            <w:r w:rsidRPr="0088722C">
              <w:rPr>
                <w:rFonts w:cs="Tahoma"/>
                <w:szCs w:val="22"/>
                <w:lang w:val="el-GR"/>
              </w:rPr>
              <w:t xml:space="preserve">ενότητα </w:t>
            </w:r>
            <w:r w:rsidRPr="0088722C">
              <w:rPr>
                <w:rFonts w:cs="Tahoma"/>
                <w:b/>
                <w:bCs/>
                <w:szCs w:val="22"/>
                <w:lang w:val="el-GR"/>
              </w:rPr>
              <w:t>Τήρηση Εγγυημένου Επιπέδου Υπηρεσιών – Ρήτρες</w:t>
            </w:r>
            <w:r>
              <w:rPr>
                <w:rFonts w:cs="Tahoma"/>
                <w:szCs w:val="22"/>
                <w:lang w:val="el-GR"/>
              </w:rPr>
              <w:t>, ε</w:t>
            </w:r>
            <w:r w:rsidRPr="0088722C">
              <w:rPr>
                <w:rFonts w:cs="Tahoma"/>
                <w:szCs w:val="22"/>
                <w:lang w:val="el-GR"/>
              </w:rPr>
              <w:t>πιβάλλονται οι προβλεπόμενες ρήτρες.</w:t>
            </w:r>
          </w:p>
          <w:p w14:paraId="7B0E0F0A"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Εντοπισμός αιτιών βλαβών/ δυσλειτουργιών και αποκατάσταση.</w:t>
            </w:r>
          </w:p>
          <w:p w14:paraId="6563ED70"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Παράδοση – εγκατάσταση τυχόν νέων εκδόσεων των εφαρμογών, μετά από έγκριση της ΕΠΠΕ.</w:t>
            </w:r>
          </w:p>
          <w:p w14:paraId="4598D6CD"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Σε περίπτωση που η εγκατάσταση βελτιωτικής έκδοσης των έτοιμων πακέτων λογισμικού, μετά από έγκριση της ΕΠΠΕ,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3754CA5"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160A0513"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 xml:space="preserve">Εξασφάλιση ορθής λειτουργίας όλων των </w:t>
            </w:r>
            <w:r w:rsidRPr="0088722C">
              <w:rPr>
                <w:rFonts w:cs="Tahoma"/>
                <w:szCs w:val="22"/>
              </w:rPr>
              <w:t>customizations</w:t>
            </w:r>
            <w:r w:rsidRPr="0088722C">
              <w:rPr>
                <w:rFonts w:cs="Tahoma"/>
                <w:szCs w:val="22"/>
                <w:lang w:val="el-GR"/>
              </w:rPr>
              <w:t>, διεπαφών με άλλα συστήματα, κ.λπ., με τις νεότερες εκδόσεις.</w:t>
            </w:r>
          </w:p>
          <w:p w14:paraId="1971670C"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Παράδοση αντιτύπων όλων των μεταβολών ή των επανεκδόσεων ή τροποποιήσεων των εγχειριδίων εφαρμογής/ών.</w:t>
            </w:r>
          </w:p>
          <w:p w14:paraId="2E8AF33A" w14:textId="77777777" w:rsidR="00A307D1" w:rsidRPr="0088722C" w:rsidRDefault="00A307D1" w:rsidP="005975B6">
            <w:pPr>
              <w:numPr>
                <w:ilvl w:val="0"/>
                <w:numId w:val="35"/>
              </w:numPr>
              <w:suppressAutoHyphens w:val="0"/>
              <w:autoSpaceDE w:val="0"/>
              <w:spacing w:before="0" w:after="60"/>
              <w:rPr>
                <w:rFonts w:cs="Tahoma"/>
                <w:szCs w:val="22"/>
                <w:lang w:val="el-GR"/>
              </w:rPr>
            </w:pPr>
            <w:r w:rsidRPr="0088722C">
              <w:rPr>
                <w:rFonts w:cs="Tahoma"/>
                <w:szCs w:val="22"/>
                <w:lang w:val="el-GR"/>
              </w:rPr>
              <w:t>Χρήση του Συστήματος Διαχείρισης Αιτημάτων Έργων (</w:t>
            </w:r>
            <w:r w:rsidRPr="0088722C">
              <w:rPr>
                <w:rFonts w:cs="Tahoma"/>
                <w:szCs w:val="22"/>
              </w:rPr>
              <w:t>Ticket</w:t>
            </w:r>
            <w:r w:rsidRPr="0088722C">
              <w:rPr>
                <w:rFonts w:cs="Tahoma"/>
                <w:szCs w:val="22"/>
                <w:lang w:val="el-GR"/>
              </w:rPr>
              <w:t xml:space="preserve"> </w:t>
            </w:r>
            <w:r w:rsidRPr="0088722C">
              <w:rPr>
                <w:rFonts w:cs="Tahoma"/>
                <w:szCs w:val="22"/>
              </w:rPr>
              <w:t>Management</w:t>
            </w:r>
            <w:r w:rsidRPr="0088722C">
              <w:rPr>
                <w:rFonts w:cs="Tahoma"/>
                <w:szCs w:val="22"/>
                <w:lang w:val="el-GR"/>
              </w:rPr>
              <w:t xml:space="preserve"> </w:t>
            </w:r>
            <w:r w:rsidRPr="0088722C">
              <w:rPr>
                <w:rFonts w:cs="Tahoma"/>
                <w:szCs w:val="22"/>
              </w:rPr>
              <w:t>System</w:t>
            </w:r>
            <w:r w:rsidRPr="0088722C">
              <w:rPr>
                <w:rFonts w:cs="Tahoma"/>
                <w:szCs w:val="22"/>
                <w:lang w:val="el-GR"/>
              </w:rPr>
              <w:t>) της Αναθέτουσας Αρχής από τον Ανάδοχο.</w:t>
            </w:r>
          </w:p>
          <w:p w14:paraId="23A1D6EE" w14:textId="77777777" w:rsidR="00A307D1" w:rsidRPr="0088722C" w:rsidRDefault="00A307D1" w:rsidP="00F30CAB">
            <w:pPr>
              <w:suppressAutoHyphens w:val="0"/>
              <w:autoSpaceDE w:val="0"/>
              <w:spacing w:after="60"/>
              <w:rPr>
                <w:rFonts w:cs="Tahoma"/>
                <w:szCs w:val="22"/>
                <w:lang w:val="el-GR"/>
              </w:rPr>
            </w:pPr>
          </w:p>
          <w:p w14:paraId="12BF40A8" w14:textId="77777777" w:rsidR="00A307D1" w:rsidRPr="0088722C" w:rsidRDefault="00A307D1" w:rsidP="00F30CAB">
            <w:pPr>
              <w:suppressAutoHyphens w:val="0"/>
              <w:autoSpaceDE w:val="0"/>
              <w:spacing w:after="60"/>
              <w:rPr>
                <w:rFonts w:cs="Tahoma"/>
                <w:b/>
                <w:szCs w:val="22"/>
                <w:u w:val="single"/>
              </w:rPr>
            </w:pPr>
            <w:r w:rsidRPr="0088722C">
              <w:rPr>
                <w:rFonts w:cs="Tahoma"/>
                <w:b/>
                <w:szCs w:val="22"/>
              </w:rPr>
              <w:t xml:space="preserve">ΥΠΗΡΕΣΙΕΣ/ΤΕΧΝΙΚΗ ΥΠΟΣΤΗΡΙΞΗ </w:t>
            </w:r>
          </w:p>
          <w:p w14:paraId="40585ABD" w14:textId="13020D03" w:rsidR="00A307D1" w:rsidRPr="0088722C" w:rsidRDefault="00A307D1" w:rsidP="005975B6">
            <w:pPr>
              <w:numPr>
                <w:ilvl w:val="0"/>
                <w:numId w:val="37"/>
              </w:numPr>
              <w:suppressAutoHyphens w:val="0"/>
              <w:autoSpaceDE w:val="0"/>
              <w:spacing w:before="0" w:after="60"/>
              <w:rPr>
                <w:rFonts w:cs="Tahoma"/>
                <w:szCs w:val="22"/>
                <w:lang w:val="el-GR"/>
              </w:rPr>
            </w:pPr>
            <w:r w:rsidRPr="0088722C">
              <w:rPr>
                <w:rFonts w:cs="Tahoma"/>
                <w:szCs w:val="22"/>
              </w:rPr>
              <w:t>On</w:t>
            </w:r>
            <w:r w:rsidRPr="005E7905">
              <w:rPr>
                <w:rFonts w:cs="Tahoma"/>
                <w:szCs w:val="22"/>
                <w:lang w:val="en-US"/>
              </w:rPr>
              <w:t xml:space="preserve"> </w:t>
            </w:r>
            <w:r w:rsidRPr="0088722C">
              <w:rPr>
                <w:rFonts w:cs="Tahoma"/>
                <w:szCs w:val="22"/>
              </w:rPr>
              <w:t>site</w:t>
            </w:r>
            <w:r w:rsidRPr="00AE1A74">
              <w:rPr>
                <w:rFonts w:cs="Tahoma"/>
                <w:szCs w:val="22"/>
                <w:lang w:val="en-US"/>
              </w:rPr>
              <w:t>/</w:t>
            </w:r>
            <w:r>
              <w:rPr>
                <w:rFonts w:cs="Tahoma"/>
                <w:szCs w:val="22"/>
              </w:rPr>
              <w:t>remote</w:t>
            </w:r>
            <w:r w:rsidRPr="00AE1A74">
              <w:rPr>
                <w:rFonts w:cs="Tahoma"/>
                <w:szCs w:val="22"/>
                <w:lang w:val="en-US"/>
              </w:rPr>
              <w:t xml:space="preserve"> </w:t>
            </w:r>
            <w:r>
              <w:rPr>
                <w:rFonts w:cs="Tahoma"/>
                <w:szCs w:val="22"/>
              </w:rPr>
              <w:t>vpn</w:t>
            </w:r>
            <w:r w:rsidRPr="005E7905">
              <w:rPr>
                <w:rFonts w:cs="Tahoma"/>
                <w:szCs w:val="22"/>
                <w:lang w:val="en-US"/>
              </w:rPr>
              <w:t xml:space="preserve"> </w:t>
            </w:r>
            <w:r w:rsidRPr="0088722C">
              <w:rPr>
                <w:rFonts w:cs="Tahoma"/>
                <w:szCs w:val="22"/>
                <w:lang w:val="el-GR"/>
              </w:rPr>
              <w:t>υποστήριξη</w:t>
            </w:r>
            <w:r w:rsidRPr="005E7905">
              <w:rPr>
                <w:rFonts w:cs="Tahoma"/>
                <w:szCs w:val="22"/>
                <w:lang w:val="en-US"/>
              </w:rPr>
              <w:t xml:space="preserve">. </w:t>
            </w:r>
            <w:r w:rsidRPr="0088722C">
              <w:rPr>
                <w:rFonts w:cs="Tahoma"/>
                <w:szCs w:val="22"/>
                <w:lang w:val="el-GR"/>
              </w:rPr>
              <w:t>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w:t>
            </w:r>
            <w:r>
              <w:rPr>
                <w:rFonts w:cs="Tahoma"/>
                <w:szCs w:val="22"/>
                <w:lang w:val="el-GR"/>
              </w:rPr>
              <w:t xml:space="preserve">ση είτε μέσω </w:t>
            </w:r>
            <w:r>
              <w:rPr>
                <w:rFonts w:cs="Tahoma"/>
                <w:szCs w:val="22"/>
                <w:lang w:val="en-US"/>
              </w:rPr>
              <w:t>remote</w:t>
            </w:r>
            <w:r w:rsidRPr="00633AD5">
              <w:rPr>
                <w:rFonts w:cs="Tahoma"/>
                <w:szCs w:val="22"/>
                <w:lang w:val="el-GR"/>
              </w:rPr>
              <w:t xml:space="preserve"> </w:t>
            </w:r>
            <w:r>
              <w:rPr>
                <w:rFonts w:cs="Tahoma"/>
                <w:szCs w:val="22"/>
                <w:lang w:val="en-US"/>
              </w:rPr>
              <w:t>vpn</w:t>
            </w:r>
            <w:r w:rsidRPr="00633AD5">
              <w:rPr>
                <w:rFonts w:cs="Tahoma"/>
                <w:szCs w:val="22"/>
                <w:lang w:val="el-GR"/>
              </w:rPr>
              <w:t xml:space="preserve"> </w:t>
            </w:r>
            <w:r>
              <w:rPr>
                <w:rFonts w:cs="Tahoma"/>
                <w:szCs w:val="22"/>
                <w:lang w:val="el-GR"/>
              </w:rPr>
              <w:t>είτε με επιτόπια παρουσία</w:t>
            </w:r>
            <w:r w:rsidRPr="0088722C">
              <w:rPr>
                <w:rFonts w:cs="Tahoma"/>
                <w:szCs w:val="22"/>
                <w:lang w:val="el-GR"/>
              </w:rPr>
              <w:t>.</w:t>
            </w:r>
          </w:p>
          <w:p w14:paraId="189DCAA5" w14:textId="77777777" w:rsidR="00A307D1" w:rsidRPr="0088722C" w:rsidRDefault="00A307D1" w:rsidP="005975B6">
            <w:pPr>
              <w:numPr>
                <w:ilvl w:val="0"/>
                <w:numId w:val="37"/>
              </w:numPr>
              <w:suppressAutoHyphens w:val="0"/>
              <w:autoSpaceDE w:val="0"/>
              <w:spacing w:before="0" w:after="60"/>
              <w:rPr>
                <w:rFonts w:cs="Tahoma"/>
                <w:szCs w:val="22"/>
                <w:lang w:val="el-GR"/>
              </w:rPr>
            </w:pPr>
            <w:r w:rsidRPr="0088722C">
              <w:rPr>
                <w:rFonts w:cs="Tahoma"/>
                <w:szCs w:val="22"/>
                <w:lang w:val="el-GR"/>
              </w:rPr>
              <w:t>Αντιμετώπιση λαθών και σφαλμάτων στη λειτουργία του συστήματος.</w:t>
            </w:r>
          </w:p>
          <w:p w14:paraId="7873E871" w14:textId="77777777" w:rsidR="00A307D1" w:rsidRPr="0088722C" w:rsidRDefault="00A307D1" w:rsidP="005975B6">
            <w:pPr>
              <w:numPr>
                <w:ilvl w:val="0"/>
                <w:numId w:val="37"/>
              </w:numPr>
              <w:suppressAutoHyphens w:val="0"/>
              <w:autoSpaceDE w:val="0"/>
              <w:spacing w:before="0" w:after="60"/>
              <w:rPr>
                <w:rFonts w:cs="Tahoma"/>
                <w:szCs w:val="22"/>
                <w:lang w:val="el-GR"/>
              </w:rPr>
            </w:pPr>
            <w:r w:rsidRPr="0088722C">
              <w:rPr>
                <w:rFonts w:cs="Tahoma"/>
                <w:szCs w:val="22"/>
                <w:lang w:val="el-GR"/>
              </w:rPr>
              <w:t>Ενημέρωση των χειριστών του για τυχόν αλλαγές στη λειτουργικότητα του συστήματος.</w:t>
            </w:r>
          </w:p>
          <w:p w14:paraId="713D8469" w14:textId="77777777" w:rsidR="00A307D1" w:rsidRPr="0088722C" w:rsidRDefault="00A307D1" w:rsidP="00F30CAB">
            <w:pPr>
              <w:suppressAutoHyphens w:val="0"/>
              <w:autoSpaceDE w:val="0"/>
              <w:spacing w:after="60"/>
              <w:rPr>
                <w:rFonts w:cs="Tahoma"/>
                <w:szCs w:val="22"/>
                <w:lang w:val="el-GR"/>
              </w:rPr>
            </w:pPr>
          </w:p>
          <w:p w14:paraId="600DAF4C" w14:textId="77777777" w:rsidR="00A307D1" w:rsidRPr="0088722C" w:rsidRDefault="00A307D1" w:rsidP="00F30CAB">
            <w:pPr>
              <w:suppressAutoHyphens w:val="0"/>
              <w:autoSpaceDE w:val="0"/>
              <w:spacing w:after="60"/>
              <w:rPr>
                <w:rFonts w:cs="Tahoma"/>
                <w:szCs w:val="22"/>
                <w:u w:val="single"/>
                <w:lang w:val="el-GR"/>
              </w:rPr>
            </w:pPr>
            <w:r w:rsidRPr="0088722C">
              <w:rPr>
                <w:rFonts w:cs="Tahoma"/>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307D1" w:rsidRPr="0081082F" w14:paraId="2355CD28" w14:textId="77777777" w:rsidTr="00F30CAB">
              <w:trPr>
                <w:trHeight w:val="113"/>
              </w:trPr>
              <w:tc>
                <w:tcPr>
                  <w:tcW w:w="9535" w:type="dxa"/>
                  <w:gridSpan w:val="2"/>
                  <w:shd w:val="clear" w:color="auto" w:fill="E6E6E6"/>
                </w:tcPr>
                <w:p w14:paraId="080AD9E5" w14:textId="77777777" w:rsidR="00A307D1" w:rsidRPr="0088722C" w:rsidRDefault="00A307D1" w:rsidP="00F30CAB">
                  <w:pPr>
                    <w:suppressAutoHyphens w:val="0"/>
                    <w:autoSpaceDE w:val="0"/>
                    <w:spacing w:after="60"/>
                    <w:rPr>
                      <w:rFonts w:cs="Tahoma"/>
                      <w:szCs w:val="22"/>
                      <w:lang w:val="el-GR"/>
                    </w:rPr>
                  </w:pPr>
                  <w:r w:rsidRPr="0088722C">
                    <w:rPr>
                      <w:rFonts w:cs="Tahoma"/>
                      <w:b/>
                      <w:szCs w:val="22"/>
                      <w:lang w:val="el-GR"/>
                    </w:rPr>
                    <w:t xml:space="preserve">Περίοδος Συντήρησης </w:t>
                  </w:r>
                  <w:r w:rsidRPr="0088722C">
                    <w:rPr>
                      <w:rFonts w:cs="Tahoma"/>
                      <w:szCs w:val="22"/>
                      <w:lang w:val="el-GR"/>
                    </w:rPr>
                    <w:t>– Παραδοτέα (ελάχιστα):</w:t>
                  </w:r>
                </w:p>
              </w:tc>
            </w:tr>
            <w:tr w:rsidR="00A307D1" w:rsidRPr="0081082F" w14:paraId="5E10C214" w14:textId="77777777" w:rsidTr="00F30CAB">
              <w:trPr>
                <w:trHeight w:val="390"/>
              </w:trPr>
              <w:tc>
                <w:tcPr>
                  <w:tcW w:w="3595" w:type="dxa"/>
                  <w:shd w:val="clear" w:color="auto" w:fill="E6E6E6"/>
                  <w:vAlign w:val="center"/>
                </w:tcPr>
                <w:p w14:paraId="2DAC3C64" w14:textId="77777777" w:rsidR="00A307D1" w:rsidRPr="0088722C" w:rsidRDefault="00A307D1" w:rsidP="00F30CAB">
                  <w:pPr>
                    <w:suppressAutoHyphens w:val="0"/>
                    <w:autoSpaceDE w:val="0"/>
                    <w:spacing w:after="60"/>
                    <w:rPr>
                      <w:rFonts w:cs="Tahoma"/>
                      <w:szCs w:val="22"/>
                      <w:lang w:val="el-GR"/>
                    </w:rPr>
                  </w:pPr>
                  <w:r w:rsidRPr="0088722C">
                    <w:rPr>
                      <w:rFonts w:cs="Tahoma"/>
                      <w:szCs w:val="22"/>
                      <w:lang w:val="el-GR"/>
                    </w:rPr>
                    <w:t>Τίτλος Παραδοτέου</w:t>
                  </w:r>
                </w:p>
              </w:tc>
              <w:tc>
                <w:tcPr>
                  <w:tcW w:w="5940" w:type="dxa"/>
                  <w:shd w:val="clear" w:color="auto" w:fill="E6E6E6"/>
                  <w:vAlign w:val="center"/>
                </w:tcPr>
                <w:p w14:paraId="43959F65" w14:textId="77777777" w:rsidR="00A307D1" w:rsidRPr="0088722C" w:rsidRDefault="00A307D1" w:rsidP="00F30CAB">
                  <w:pPr>
                    <w:suppressAutoHyphens w:val="0"/>
                    <w:autoSpaceDE w:val="0"/>
                    <w:spacing w:after="60"/>
                    <w:rPr>
                      <w:rFonts w:cs="Tahoma"/>
                      <w:szCs w:val="22"/>
                      <w:lang w:val="el-GR"/>
                    </w:rPr>
                  </w:pPr>
                  <w:r w:rsidRPr="0088722C">
                    <w:rPr>
                      <w:rFonts w:cs="Tahoma"/>
                      <w:szCs w:val="22"/>
                      <w:lang w:val="el-GR"/>
                    </w:rPr>
                    <w:t xml:space="preserve">Περιγραφή Παραδοτέου </w:t>
                  </w:r>
                </w:p>
              </w:tc>
            </w:tr>
            <w:tr w:rsidR="00A307D1" w:rsidRPr="0088722C" w14:paraId="4BE8DE40" w14:textId="77777777" w:rsidTr="00F30CAB">
              <w:trPr>
                <w:trHeight w:val="390"/>
              </w:trPr>
              <w:tc>
                <w:tcPr>
                  <w:tcW w:w="3595" w:type="dxa"/>
                </w:tcPr>
                <w:p w14:paraId="43F251AE" w14:textId="77777777" w:rsidR="00A307D1" w:rsidRPr="0088722C" w:rsidRDefault="00A307D1" w:rsidP="005975B6">
                  <w:pPr>
                    <w:numPr>
                      <w:ilvl w:val="0"/>
                      <w:numId w:val="34"/>
                    </w:numPr>
                    <w:suppressAutoHyphens w:val="0"/>
                    <w:autoSpaceDE w:val="0"/>
                    <w:spacing w:before="0" w:after="60"/>
                    <w:rPr>
                      <w:rFonts w:cs="Tahoma"/>
                      <w:szCs w:val="22"/>
                      <w:lang w:val="el-GR"/>
                    </w:rPr>
                  </w:pPr>
                  <w:r w:rsidRPr="0088722C">
                    <w:rPr>
                      <w:rFonts w:cs="Tahoma"/>
                      <w:szCs w:val="22"/>
                      <w:lang w:val="el-GR"/>
                    </w:rPr>
                    <w:t>Υπηρεσίες υποστήριξης και αποκατάστασης βλαβών</w:t>
                  </w:r>
                </w:p>
              </w:tc>
              <w:tc>
                <w:tcPr>
                  <w:tcW w:w="5940" w:type="dxa"/>
                </w:tcPr>
                <w:p w14:paraId="423466F0" w14:textId="77777777" w:rsidR="00A307D1" w:rsidRPr="0088722C" w:rsidRDefault="00A307D1" w:rsidP="00F30CAB">
                  <w:pPr>
                    <w:suppressAutoHyphens w:val="0"/>
                    <w:autoSpaceDE w:val="0"/>
                    <w:spacing w:after="60"/>
                    <w:rPr>
                      <w:rFonts w:cs="Tahoma"/>
                      <w:szCs w:val="22"/>
                      <w:lang w:val="el-GR"/>
                    </w:rPr>
                  </w:pPr>
                  <w:r w:rsidRPr="0088722C">
                    <w:rPr>
                      <w:rFonts w:cs="Tahoma"/>
                      <w:szCs w:val="22"/>
                      <w:lang w:val="el-GR"/>
                    </w:rPr>
                    <w:t>Τεύχος αποτύπωσης υπηρεσιών που θα περιλαμβάνει:</w:t>
                  </w:r>
                </w:p>
                <w:p w14:paraId="6F5DE026"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t>Αναλυτικό Πρόγραμμα ενεργειών προληπτικής συντήρησης, που υποβάλλεται με την έναρξη της σχετικής περιόδου</w:t>
                  </w:r>
                </w:p>
                <w:p w14:paraId="7F6CFF45"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t>Αναλυτική Καταγραφή Πεπραγμένων Συντήρησης (Τακτικών – Έκτακτων Ενεργειών)</w:t>
                  </w:r>
                </w:p>
                <w:p w14:paraId="138A08CF"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t xml:space="preserve">Λίστα ανταλλακτικών και προσδιορισμός αναλωσίμων υλικών </w:t>
                  </w:r>
                </w:p>
                <w:p w14:paraId="3180A1BA"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t xml:space="preserve">Τεκμηρίωση πρόσθετων προσαρμογών και παραμετροποιήσεων σε έτοιμο λογισμικό και εφαρμογών </w:t>
                  </w:r>
                </w:p>
                <w:p w14:paraId="2EC91CB6"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lastRenderedPageBreak/>
                    <w:t>Παράδοση αντιτύπων όλων των μεταβολών ή επανεκδόσεων ή τροποποιήσεων των εγχειριδίων του έτοιμου λογισμικού και εφαρμογής/ών</w:t>
                  </w:r>
                </w:p>
                <w:p w14:paraId="745F382C" w14:textId="77777777" w:rsidR="00A307D1" w:rsidRPr="0088722C" w:rsidRDefault="00A307D1" w:rsidP="005975B6">
                  <w:pPr>
                    <w:numPr>
                      <w:ilvl w:val="0"/>
                      <w:numId w:val="36"/>
                    </w:numPr>
                    <w:suppressAutoHyphens w:val="0"/>
                    <w:autoSpaceDE w:val="0"/>
                    <w:spacing w:before="0" w:after="60"/>
                    <w:rPr>
                      <w:rFonts w:cs="Tahoma"/>
                      <w:szCs w:val="22"/>
                      <w:lang w:val="el-GR"/>
                    </w:rPr>
                  </w:pPr>
                  <w:r w:rsidRPr="0088722C">
                    <w:rPr>
                      <w:rFonts w:cs="Tahoma"/>
                      <w:szCs w:val="22"/>
                      <w:lang w:val="el-GR"/>
                    </w:rPr>
                    <w:t>Τεκμηρίωση εγκαταστάσεων νέων εκδόσεων έτοιμου λογισμικού και εφαρμογής/ών</w:t>
                  </w:r>
                </w:p>
                <w:p w14:paraId="03FAE9D2" w14:textId="77777777" w:rsidR="00A307D1" w:rsidRPr="0088722C" w:rsidRDefault="00A307D1" w:rsidP="005975B6">
                  <w:pPr>
                    <w:numPr>
                      <w:ilvl w:val="0"/>
                      <w:numId w:val="36"/>
                    </w:numPr>
                    <w:suppressAutoHyphens w:val="0"/>
                    <w:autoSpaceDE w:val="0"/>
                    <w:spacing w:before="0" w:after="60"/>
                    <w:rPr>
                      <w:rFonts w:cs="Tahoma"/>
                      <w:szCs w:val="22"/>
                    </w:rPr>
                  </w:pPr>
                  <w:r w:rsidRPr="0088722C">
                    <w:rPr>
                      <w:rFonts w:cs="Tahoma"/>
                      <w:szCs w:val="22"/>
                    </w:rPr>
                    <w:t xml:space="preserve">Έκθεση αξιολόγησης Περιόδου </w:t>
                  </w:r>
                </w:p>
              </w:tc>
            </w:tr>
          </w:tbl>
          <w:p w14:paraId="3FA32999" w14:textId="77777777" w:rsidR="00A307D1" w:rsidRPr="0088722C" w:rsidRDefault="00A307D1" w:rsidP="00F30CAB">
            <w:pPr>
              <w:suppressAutoHyphens w:val="0"/>
              <w:autoSpaceDE w:val="0"/>
              <w:spacing w:after="60"/>
              <w:rPr>
                <w:rFonts w:cs="Tahoma"/>
                <w:szCs w:val="22"/>
                <w:lang w:val="el-GR"/>
              </w:rPr>
            </w:pPr>
            <w:r w:rsidRPr="0088722C">
              <w:rPr>
                <w:rFonts w:cs="Tahoma"/>
                <w:szCs w:val="22"/>
                <w:lang w:val="el-GR"/>
              </w:rPr>
              <w:lastRenderedPageBreak/>
              <w:t xml:space="preserve"> </w:t>
            </w:r>
          </w:p>
        </w:tc>
      </w:tr>
    </w:tbl>
    <w:p w14:paraId="4806D3ED" w14:textId="77777777" w:rsidR="00A307D1" w:rsidRDefault="00A307D1" w:rsidP="00A307D1">
      <w:pPr>
        <w:suppressAutoHyphens w:val="0"/>
        <w:autoSpaceDE w:val="0"/>
        <w:spacing w:after="60"/>
        <w:rPr>
          <w:rFonts w:cs="Tahoma"/>
          <w:szCs w:val="22"/>
          <w:lang w:val="el-GR"/>
        </w:rPr>
      </w:pPr>
    </w:p>
    <w:p w14:paraId="48FD0922" w14:textId="77777777" w:rsidR="00A307D1" w:rsidRPr="00977784" w:rsidRDefault="00A307D1" w:rsidP="005975B6">
      <w:pPr>
        <w:pStyle w:val="3"/>
        <w:numPr>
          <w:ilvl w:val="2"/>
          <w:numId w:val="57"/>
        </w:numPr>
        <w:rPr>
          <w:lang w:val="el-GR"/>
        </w:rPr>
      </w:pPr>
      <w:bookmarkStart w:id="428" w:name="_Toc107410888"/>
      <w:bookmarkStart w:id="429" w:name="_Toc147328516"/>
      <w:r w:rsidRPr="00977784">
        <w:rPr>
          <w:lang w:val="el-GR"/>
        </w:rPr>
        <w:t>Τήρηση Εγγυημένου Επιπέδου Υπηρεσιών – Ρήτρες</w:t>
      </w:r>
      <w:bookmarkEnd w:id="428"/>
      <w:bookmarkEnd w:id="429"/>
    </w:p>
    <w:p w14:paraId="2E54359E" w14:textId="77777777" w:rsidR="00A307D1" w:rsidRDefault="00A307D1" w:rsidP="00A307D1">
      <w:pPr>
        <w:suppressAutoHyphens w:val="0"/>
        <w:autoSpaceDE w:val="0"/>
        <w:spacing w:after="60"/>
        <w:rPr>
          <w:rFonts w:cs="Tahoma"/>
          <w:szCs w:val="22"/>
          <w:lang w:val="el-GR"/>
        </w:rPr>
      </w:pPr>
    </w:p>
    <w:p w14:paraId="6F99C730" w14:textId="19D33C22" w:rsidR="00A307D1" w:rsidRDefault="00A307D1" w:rsidP="00A307D1">
      <w:pPr>
        <w:suppressAutoHyphens w:val="0"/>
        <w:autoSpaceDE w:val="0"/>
        <w:spacing w:after="60"/>
        <w:rPr>
          <w:rFonts w:cs="Tahoma"/>
          <w:szCs w:val="22"/>
          <w:lang w:val="el-GR"/>
        </w:rPr>
      </w:pPr>
      <w:r w:rsidRPr="0088722C">
        <w:rPr>
          <w:rFonts w:cs="Tahoma"/>
          <w:szCs w:val="22"/>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w:t>
      </w:r>
      <w:r>
        <w:rPr>
          <w:rFonts w:cs="Tahoma"/>
          <w:szCs w:val="22"/>
          <w:lang w:val="el-GR"/>
        </w:rPr>
        <w:t xml:space="preserve">όχι μόνο για τη Φάση Δοκιμαστικής Λειτουργίας, αλλά και </w:t>
      </w:r>
      <w:r w:rsidRPr="0088722C">
        <w:rPr>
          <w:rFonts w:cs="Tahoma"/>
          <w:szCs w:val="22"/>
          <w:lang w:val="el-GR"/>
        </w:rPr>
        <w:t xml:space="preserve">για </w:t>
      </w:r>
      <w:r w:rsidR="006B1B23">
        <w:rPr>
          <w:rFonts w:cs="Tahoma"/>
          <w:szCs w:val="22"/>
          <w:lang w:val="en-US"/>
        </w:rPr>
        <w:t>thn</w:t>
      </w:r>
      <w:r w:rsidR="006B1B23" w:rsidRPr="006B1B23">
        <w:rPr>
          <w:rFonts w:cs="Tahoma"/>
          <w:szCs w:val="22"/>
          <w:lang w:val="el-GR"/>
        </w:rPr>
        <w:t xml:space="preserve"> </w:t>
      </w:r>
      <w:r w:rsidR="006B1B23">
        <w:rPr>
          <w:rFonts w:cs="Tahoma"/>
          <w:szCs w:val="22"/>
          <w:lang w:val="el-GR"/>
        </w:rPr>
        <w:t>Περίοδο Συντήρησης</w:t>
      </w:r>
      <w:r w:rsidRPr="0088722C">
        <w:rPr>
          <w:rFonts w:cs="Tahoma"/>
          <w:szCs w:val="22"/>
          <w:lang w:val="el-GR"/>
        </w:rPr>
        <w:t xml:space="preserve"> (για την τελευταία εφόσον υπογραφεί Σύμβαση Συντήρησης). </w:t>
      </w:r>
    </w:p>
    <w:p w14:paraId="797B5FA4" w14:textId="77777777" w:rsidR="00A307D1" w:rsidRDefault="00A307D1" w:rsidP="00A307D1">
      <w:pPr>
        <w:suppressAutoHyphens w:val="0"/>
        <w:autoSpaceDE w:val="0"/>
        <w:spacing w:after="60"/>
        <w:rPr>
          <w:rFonts w:cs="Tahoma"/>
          <w:szCs w:val="22"/>
          <w:lang w:val="el-GR"/>
        </w:rPr>
      </w:pPr>
    </w:p>
    <w:p w14:paraId="0D11034D" w14:textId="77777777" w:rsidR="00A307D1" w:rsidRPr="008027A4" w:rsidRDefault="00A307D1" w:rsidP="00A307D1">
      <w:pPr>
        <w:spacing w:line="24" w:lineRule="atLeast"/>
        <w:rPr>
          <w:rFonts w:cs="Tahoma"/>
          <w:lang w:val="el-GR"/>
        </w:rPr>
      </w:pPr>
      <w:r w:rsidRPr="008027A4">
        <w:rPr>
          <w:rFonts w:cs="Tahoma"/>
          <w:lang w:val="el-GR"/>
        </w:rPr>
        <w:t>Όλα τα προβλήματα που θα εμφανίσουν τα συστήματα και οι υπηρεσίες χαρακτηρίζονται με βάση τον παρακάτω πίνακα:</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2162"/>
        <w:gridCol w:w="3968"/>
      </w:tblGrid>
      <w:tr w:rsidR="00A307D1" w:rsidRPr="008027A4" w14:paraId="7063F43E" w14:textId="77777777" w:rsidTr="00F30CAB">
        <w:trPr>
          <w:jc w:val="center"/>
        </w:trPr>
        <w:tc>
          <w:tcPr>
            <w:tcW w:w="1662" w:type="dxa"/>
            <w:shd w:val="clear" w:color="auto" w:fill="E0E0E0"/>
          </w:tcPr>
          <w:p w14:paraId="60B86A07" w14:textId="77777777" w:rsidR="00A307D1" w:rsidRPr="008027A4" w:rsidRDefault="00A307D1" w:rsidP="00F30CAB">
            <w:pPr>
              <w:spacing w:before="40" w:after="40"/>
              <w:rPr>
                <w:rFonts w:cs="Tahoma"/>
                <w:b/>
              </w:rPr>
            </w:pPr>
            <w:r w:rsidRPr="008027A4">
              <w:rPr>
                <w:rFonts w:cs="Tahoma"/>
                <w:b/>
              </w:rPr>
              <w:t>Βαθμός κρισιμότητας</w:t>
            </w:r>
          </w:p>
        </w:tc>
        <w:tc>
          <w:tcPr>
            <w:tcW w:w="2162" w:type="dxa"/>
            <w:shd w:val="clear" w:color="auto" w:fill="E0E0E0"/>
          </w:tcPr>
          <w:p w14:paraId="1DC86C35" w14:textId="77777777" w:rsidR="00A307D1" w:rsidRPr="008027A4" w:rsidRDefault="00A307D1" w:rsidP="00F30CAB">
            <w:pPr>
              <w:spacing w:before="40" w:after="40"/>
              <w:rPr>
                <w:rFonts w:cs="Tahoma"/>
                <w:b/>
                <w:lang w:val="en-US"/>
              </w:rPr>
            </w:pPr>
            <w:r w:rsidRPr="008027A4">
              <w:rPr>
                <w:rFonts w:cs="Tahoma"/>
                <w:b/>
                <w:lang w:val="en-US"/>
              </w:rPr>
              <w:t>Defect / Problem</w:t>
            </w:r>
          </w:p>
        </w:tc>
        <w:tc>
          <w:tcPr>
            <w:tcW w:w="3968" w:type="dxa"/>
            <w:shd w:val="clear" w:color="auto" w:fill="E0E0E0"/>
          </w:tcPr>
          <w:p w14:paraId="2CEBE2AE" w14:textId="77777777" w:rsidR="00A307D1" w:rsidRPr="008027A4" w:rsidRDefault="00A307D1" w:rsidP="00F30CAB">
            <w:pPr>
              <w:spacing w:before="40" w:after="40"/>
              <w:rPr>
                <w:rFonts w:cs="Tahoma"/>
                <w:b/>
              </w:rPr>
            </w:pPr>
            <w:r w:rsidRPr="008027A4">
              <w:rPr>
                <w:rFonts w:cs="Tahoma"/>
                <w:b/>
              </w:rPr>
              <w:t>Επιχειρησιακό Αποτέλεσμα</w:t>
            </w:r>
          </w:p>
        </w:tc>
      </w:tr>
      <w:tr w:rsidR="00A307D1" w:rsidRPr="003E2447" w14:paraId="2F878B96" w14:textId="77777777" w:rsidTr="00F30CAB">
        <w:trPr>
          <w:jc w:val="center"/>
        </w:trPr>
        <w:tc>
          <w:tcPr>
            <w:tcW w:w="1662" w:type="dxa"/>
            <w:vAlign w:val="center"/>
          </w:tcPr>
          <w:p w14:paraId="459DCFDB" w14:textId="77777777" w:rsidR="00A307D1" w:rsidRPr="008027A4" w:rsidRDefault="00A307D1" w:rsidP="00F30CAB">
            <w:pPr>
              <w:spacing w:before="40" w:after="40"/>
              <w:rPr>
                <w:rFonts w:cs="Tahoma"/>
                <w:lang w:val="en-US"/>
              </w:rPr>
            </w:pPr>
            <w:r w:rsidRPr="008027A4">
              <w:rPr>
                <w:rFonts w:cs="Tahoma"/>
                <w:lang w:val="en-US"/>
              </w:rPr>
              <w:t>1</w:t>
            </w:r>
          </w:p>
        </w:tc>
        <w:tc>
          <w:tcPr>
            <w:tcW w:w="2162" w:type="dxa"/>
          </w:tcPr>
          <w:p w14:paraId="523BDC99" w14:textId="77777777" w:rsidR="00A307D1" w:rsidRPr="008027A4" w:rsidRDefault="00A307D1" w:rsidP="00F30CAB">
            <w:pPr>
              <w:spacing w:before="40" w:after="40"/>
              <w:rPr>
                <w:rFonts w:cs="Tahoma"/>
                <w:lang w:val="el-GR"/>
              </w:rPr>
            </w:pPr>
            <w:r w:rsidRPr="008027A4">
              <w:rPr>
                <w:rFonts w:cs="Tahoma"/>
                <w:lang w:val="el-GR"/>
              </w:rPr>
              <w:t xml:space="preserve">Κρίσιμη δυσλειτουργία </w:t>
            </w:r>
          </w:p>
        </w:tc>
        <w:tc>
          <w:tcPr>
            <w:tcW w:w="3968" w:type="dxa"/>
          </w:tcPr>
          <w:p w14:paraId="5D8AC3D4" w14:textId="77777777" w:rsidR="00A307D1" w:rsidRPr="008027A4" w:rsidRDefault="00A307D1" w:rsidP="00F30CAB">
            <w:pPr>
              <w:spacing w:before="40" w:after="40"/>
              <w:rPr>
                <w:rFonts w:cs="Tahoma"/>
                <w:lang w:val="el-GR"/>
              </w:rPr>
            </w:pPr>
            <w:r w:rsidRPr="008027A4">
              <w:rPr>
                <w:rFonts w:cs="Tahoma"/>
                <w:lang w:val="el-GR"/>
              </w:rPr>
              <w:t>Ολική απώλεια λειτουργίας ενός συστήματος</w:t>
            </w:r>
            <w:r w:rsidRPr="001B3C44">
              <w:rPr>
                <w:rFonts w:cs="Tahoma"/>
                <w:lang w:val="el-GR"/>
              </w:rPr>
              <w:t>.</w:t>
            </w:r>
            <w:r w:rsidRPr="008027A4">
              <w:rPr>
                <w:rFonts w:cs="Tahoma"/>
                <w:lang w:val="el-GR"/>
              </w:rPr>
              <w:t xml:space="preserve"> </w:t>
            </w:r>
            <w:r>
              <w:rPr>
                <w:rFonts w:cs="Tahoma"/>
                <w:lang w:val="el-GR"/>
              </w:rPr>
              <w:t>Το σύνολο του συστήματος ή μέρος αυτού σταματά συνολικά να λειτουργεί καθιστώντας αδύνατη τη χρήση του.</w:t>
            </w:r>
            <w:r w:rsidRPr="008027A4">
              <w:rPr>
                <w:rFonts w:cs="Tahoma"/>
                <w:lang w:val="el-GR"/>
              </w:rPr>
              <w:t xml:space="preserve"> </w:t>
            </w:r>
          </w:p>
        </w:tc>
      </w:tr>
      <w:tr w:rsidR="00A307D1" w:rsidRPr="003E2447" w14:paraId="216D7C5F" w14:textId="77777777" w:rsidTr="00F30CAB">
        <w:trPr>
          <w:jc w:val="center"/>
        </w:trPr>
        <w:tc>
          <w:tcPr>
            <w:tcW w:w="1662" w:type="dxa"/>
            <w:vAlign w:val="center"/>
          </w:tcPr>
          <w:p w14:paraId="7E02BEB9" w14:textId="77777777" w:rsidR="00A307D1" w:rsidRPr="008027A4" w:rsidRDefault="00A307D1" w:rsidP="00F30CAB">
            <w:pPr>
              <w:spacing w:before="40" w:after="40"/>
              <w:rPr>
                <w:rFonts w:cs="Tahoma"/>
                <w:lang w:val="en-US"/>
              </w:rPr>
            </w:pPr>
            <w:r w:rsidRPr="008027A4">
              <w:rPr>
                <w:rFonts w:cs="Tahoma"/>
                <w:lang w:val="en-US"/>
              </w:rPr>
              <w:t>2</w:t>
            </w:r>
          </w:p>
        </w:tc>
        <w:tc>
          <w:tcPr>
            <w:tcW w:w="2162" w:type="dxa"/>
          </w:tcPr>
          <w:p w14:paraId="4A5BB91D" w14:textId="77777777" w:rsidR="00A307D1" w:rsidRPr="008027A4" w:rsidRDefault="00A307D1" w:rsidP="00F30CAB">
            <w:pPr>
              <w:spacing w:before="40" w:after="40"/>
              <w:rPr>
                <w:rFonts w:cs="Tahoma"/>
                <w:lang w:val="el-GR"/>
              </w:rPr>
            </w:pPr>
            <w:r w:rsidRPr="008027A4">
              <w:rPr>
                <w:rFonts w:cs="Tahoma"/>
                <w:lang w:val="el-GR"/>
              </w:rPr>
              <w:t xml:space="preserve">Σημαντική δυσλειτουργία </w:t>
            </w:r>
          </w:p>
        </w:tc>
        <w:tc>
          <w:tcPr>
            <w:tcW w:w="3968" w:type="dxa"/>
          </w:tcPr>
          <w:p w14:paraId="3BD97BC1" w14:textId="77777777" w:rsidR="00A307D1" w:rsidRPr="008027A4" w:rsidRDefault="00A307D1" w:rsidP="00F30CAB">
            <w:pPr>
              <w:spacing w:before="40" w:after="40"/>
              <w:rPr>
                <w:rFonts w:cs="Tahoma"/>
                <w:lang w:val="el-GR"/>
              </w:rPr>
            </w:pPr>
            <w:r w:rsidRPr="008027A4">
              <w:rPr>
                <w:rFonts w:cs="Tahoma"/>
                <w:lang w:val="el-GR"/>
              </w:rPr>
              <w:t xml:space="preserve">Μερική απώλεια λειτουργίας ενός συστήματος, </w:t>
            </w:r>
            <w:r>
              <w:rPr>
                <w:rFonts w:cs="Tahoma"/>
                <w:lang w:val="el-GR"/>
              </w:rPr>
              <w:t>οδηγώντας σε σημαντικά προβλήματα και μερική απώλεια της λειτουργικότητας του συστήματος.</w:t>
            </w:r>
            <w:r w:rsidRPr="008027A4">
              <w:rPr>
                <w:rFonts w:cs="Tahoma"/>
                <w:lang w:val="el-GR"/>
              </w:rPr>
              <w:t xml:space="preserve"> </w:t>
            </w:r>
          </w:p>
        </w:tc>
      </w:tr>
      <w:tr w:rsidR="00A307D1" w:rsidRPr="003E2447" w14:paraId="7D724DCC" w14:textId="77777777" w:rsidTr="00F30CAB">
        <w:trPr>
          <w:jc w:val="center"/>
        </w:trPr>
        <w:tc>
          <w:tcPr>
            <w:tcW w:w="1662" w:type="dxa"/>
            <w:vAlign w:val="center"/>
          </w:tcPr>
          <w:p w14:paraId="00491983" w14:textId="77777777" w:rsidR="00A307D1" w:rsidRPr="008027A4" w:rsidRDefault="00A307D1" w:rsidP="00F30CAB">
            <w:pPr>
              <w:spacing w:before="40" w:after="40"/>
              <w:rPr>
                <w:rFonts w:cs="Tahoma"/>
                <w:lang w:val="en-US"/>
              </w:rPr>
            </w:pPr>
            <w:r w:rsidRPr="008027A4">
              <w:rPr>
                <w:rFonts w:cs="Tahoma"/>
                <w:lang w:val="en-US"/>
              </w:rPr>
              <w:t>3</w:t>
            </w:r>
          </w:p>
        </w:tc>
        <w:tc>
          <w:tcPr>
            <w:tcW w:w="2162" w:type="dxa"/>
          </w:tcPr>
          <w:p w14:paraId="0F6477A2" w14:textId="77777777" w:rsidR="00A307D1" w:rsidRPr="008027A4" w:rsidRDefault="00A307D1" w:rsidP="00F30CAB">
            <w:pPr>
              <w:spacing w:before="40" w:after="40"/>
              <w:rPr>
                <w:rFonts w:cs="Tahoma"/>
              </w:rPr>
            </w:pPr>
            <w:r w:rsidRPr="008027A4">
              <w:rPr>
                <w:rFonts w:cs="Tahoma"/>
                <w:lang w:val="en-US"/>
              </w:rPr>
              <w:t>Μη σημαντικ</w:t>
            </w:r>
            <w:r w:rsidRPr="008027A4">
              <w:rPr>
                <w:rFonts w:cs="Tahoma"/>
              </w:rPr>
              <w:t>ή δυσλειτουργία</w:t>
            </w:r>
          </w:p>
        </w:tc>
        <w:tc>
          <w:tcPr>
            <w:tcW w:w="3968" w:type="dxa"/>
          </w:tcPr>
          <w:p w14:paraId="1C4E2872" w14:textId="77777777" w:rsidR="00A307D1" w:rsidRPr="008027A4" w:rsidRDefault="00A307D1" w:rsidP="00F30CAB">
            <w:pPr>
              <w:spacing w:before="40" w:after="40"/>
              <w:rPr>
                <w:rFonts w:cs="Tahoma"/>
                <w:lang w:val="el-GR"/>
              </w:rPr>
            </w:pPr>
            <w:r>
              <w:rPr>
                <w:rFonts w:cs="Tahoma"/>
                <w:lang w:val="el-GR"/>
              </w:rPr>
              <w:t>Μικρή</w:t>
            </w:r>
            <w:r w:rsidRPr="008027A4">
              <w:rPr>
                <w:rFonts w:cs="Tahoma"/>
                <w:lang w:val="el-GR"/>
              </w:rPr>
              <w:t xml:space="preserve"> απόκλιση από τις προδιαγραφές η οποία </w:t>
            </w:r>
            <w:r>
              <w:rPr>
                <w:rFonts w:cs="Tahoma"/>
                <w:lang w:val="el-GR"/>
              </w:rPr>
              <w:t>δυσχεραίνει τη λειτουργία του συστήματος.</w:t>
            </w:r>
          </w:p>
        </w:tc>
      </w:tr>
    </w:tbl>
    <w:p w14:paraId="251F79DB" w14:textId="77777777" w:rsidR="00A307D1" w:rsidRPr="0088722C" w:rsidRDefault="00A307D1" w:rsidP="00A307D1">
      <w:pPr>
        <w:suppressAutoHyphens w:val="0"/>
        <w:autoSpaceDE w:val="0"/>
        <w:spacing w:after="60"/>
        <w:rPr>
          <w:rFonts w:cs="Tahoma"/>
          <w:szCs w:val="22"/>
          <w:lang w:val="el-GR"/>
        </w:rPr>
      </w:pPr>
    </w:p>
    <w:p w14:paraId="43928C04" w14:textId="77777777" w:rsidR="00A307D1" w:rsidRPr="0088722C" w:rsidRDefault="00A307D1" w:rsidP="00A307D1">
      <w:pPr>
        <w:suppressAutoHyphens w:val="0"/>
        <w:autoSpaceDE w:val="0"/>
        <w:spacing w:after="60"/>
        <w:rPr>
          <w:rFonts w:cs="Tahoma"/>
          <w:b/>
          <w:szCs w:val="22"/>
          <w:u w:val="single"/>
        </w:rPr>
      </w:pPr>
      <w:r w:rsidRPr="0088722C">
        <w:rPr>
          <w:rFonts w:cs="Tahoma"/>
          <w:b/>
          <w:szCs w:val="22"/>
          <w:u w:val="single"/>
        </w:rPr>
        <w:t>Ορισμοί:</w:t>
      </w:r>
    </w:p>
    <w:p w14:paraId="68125DE7" w14:textId="77777777" w:rsidR="00A307D1" w:rsidRPr="0088722C" w:rsidRDefault="00A307D1" w:rsidP="005975B6">
      <w:pPr>
        <w:numPr>
          <w:ilvl w:val="0"/>
          <w:numId w:val="39"/>
        </w:numPr>
        <w:suppressAutoHyphens w:val="0"/>
        <w:autoSpaceDE w:val="0"/>
        <w:spacing w:before="0" w:after="60"/>
        <w:rPr>
          <w:rFonts w:cs="Tahoma"/>
          <w:szCs w:val="22"/>
          <w:lang w:val="el-GR"/>
        </w:rPr>
      </w:pPr>
      <w:r w:rsidRPr="0088722C">
        <w:rPr>
          <w:rFonts w:cs="Tahoma"/>
          <w:b/>
          <w:szCs w:val="22"/>
          <w:lang w:val="el-GR"/>
        </w:rPr>
        <w:t>Λογισμικό/Εφαρμογές:</w:t>
      </w:r>
      <w:r w:rsidRPr="0088722C">
        <w:rPr>
          <w:rFonts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88722C">
        <w:rPr>
          <w:rFonts w:cs="Tahoma"/>
          <w:szCs w:val="22"/>
          <w:lang w:val="en-US"/>
        </w:rPr>
        <w:t>server</w:t>
      </w:r>
      <w:r w:rsidRPr="0088722C">
        <w:rPr>
          <w:rFonts w:cs="Tahoma"/>
          <w:szCs w:val="22"/>
          <w:lang w:val="el-GR"/>
        </w:rPr>
        <w:t xml:space="preserve">, συστημικό (έτοιμο) λογισμικό </w:t>
      </w:r>
      <w:r w:rsidRPr="0088722C">
        <w:rPr>
          <w:rFonts w:cs="Tahoma"/>
          <w:szCs w:val="22"/>
          <w:lang w:val="en-US"/>
        </w:rPr>
        <w:t>server</w:t>
      </w:r>
      <w:r w:rsidRPr="0088722C">
        <w:rPr>
          <w:rFonts w:cs="Tahoma"/>
          <w:szCs w:val="22"/>
          <w:lang w:val="el-GR"/>
        </w:rPr>
        <w:t>.</w:t>
      </w:r>
    </w:p>
    <w:p w14:paraId="23A948B4" w14:textId="77777777" w:rsidR="00A307D1" w:rsidRPr="0088722C" w:rsidRDefault="00A307D1" w:rsidP="005975B6">
      <w:pPr>
        <w:numPr>
          <w:ilvl w:val="0"/>
          <w:numId w:val="39"/>
        </w:numPr>
        <w:suppressAutoHyphens w:val="0"/>
        <w:autoSpaceDE w:val="0"/>
        <w:spacing w:before="0" w:after="60"/>
        <w:rPr>
          <w:rFonts w:cs="Tahoma"/>
          <w:szCs w:val="22"/>
          <w:lang w:val="el-GR"/>
        </w:rPr>
      </w:pPr>
      <w:r w:rsidRPr="0088722C">
        <w:rPr>
          <w:rFonts w:cs="Tahoma"/>
          <w:b/>
          <w:szCs w:val="22"/>
          <w:lang w:val="el-GR"/>
        </w:rPr>
        <w:t>Βλάβη</w:t>
      </w:r>
      <w:r>
        <w:rPr>
          <w:rFonts w:cs="Tahoma"/>
          <w:b/>
          <w:szCs w:val="22"/>
          <w:lang w:val="el-GR"/>
        </w:rPr>
        <w:t>/</w:t>
      </w:r>
      <w:r w:rsidRPr="0088722C">
        <w:rPr>
          <w:rFonts w:cs="Tahoma"/>
          <w:b/>
          <w:szCs w:val="22"/>
          <w:lang w:val="el-GR"/>
        </w:rPr>
        <w:t>Δυσλειτουργία:</w:t>
      </w:r>
      <w:r>
        <w:rPr>
          <w:rFonts w:cs="Tahoma"/>
          <w:b/>
          <w:szCs w:val="22"/>
          <w:lang w:val="el-GR"/>
        </w:rPr>
        <w:t xml:space="preserve"> </w:t>
      </w:r>
      <w:r w:rsidRPr="0088722C">
        <w:rPr>
          <w:rFonts w:cs="Tahoma"/>
          <w:szCs w:val="22"/>
          <w:lang w:val="el-GR"/>
        </w:rPr>
        <w:t xml:space="preserve">ζημιά μέρους ή όλης της διακριτής μονάδας λογισμικού/εφαρμογών, η οποία επηρεάζει άμεσα και αρνητικά τη διαθεσιμότητα ή </w:t>
      </w:r>
      <w:r>
        <w:rPr>
          <w:rFonts w:cs="Tahoma"/>
          <w:szCs w:val="22"/>
          <w:lang w:val="el-GR"/>
        </w:rPr>
        <w:t xml:space="preserve">την </w:t>
      </w:r>
      <w:r w:rsidRPr="0088722C">
        <w:rPr>
          <w:rFonts w:cs="Tahoma"/>
          <w:szCs w:val="22"/>
          <w:lang w:val="el-GR"/>
        </w:rPr>
        <w:t xml:space="preserve">απόδοση του εν λόγω στοιχείου και κατ’ επέκταση τις προσφερόμενες υπηρεσίες του Συστήματος. </w:t>
      </w:r>
    </w:p>
    <w:p w14:paraId="3056D671" w14:textId="77777777" w:rsidR="00A307D1" w:rsidRPr="0088722C" w:rsidRDefault="00A307D1" w:rsidP="005975B6">
      <w:pPr>
        <w:numPr>
          <w:ilvl w:val="0"/>
          <w:numId w:val="39"/>
        </w:numPr>
        <w:suppressAutoHyphens w:val="0"/>
        <w:autoSpaceDE w:val="0"/>
        <w:spacing w:before="0" w:after="60"/>
        <w:rPr>
          <w:rFonts w:cs="Tahoma"/>
          <w:szCs w:val="22"/>
          <w:lang w:val="el-GR"/>
        </w:rPr>
      </w:pPr>
      <w:r w:rsidRPr="0088722C">
        <w:rPr>
          <w:rFonts w:cs="Tahoma"/>
          <w:b/>
          <w:szCs w:val="22"/>
          <w:lang w:val="el-GR"/>
        </w:rPr>
        <w:t>ΚΩΚ</w:t>
      </w:r>
      <w:r w:rsidRPr="0088722C">
        <w:rPr>
          <w:rFonts w:cs="Tahoma"/>
          <w:szCs w:val="22"/>
          <w:lang w:val="el-GR"/>
        </w:rPr>
        <w:t xml:space="preserve"> (κανονικές ώρες κάλυψης): Το χρονικό διάστημα 0</w:t>
      </w:r>
      <w:r>
        <w:rPr>
          <w:rFonts w:cs="Tahoma"/>
          <w:szCs w:val="22"/>
          <w:lang w:val="el-GR"/>
        </w:rPr>
        <w:t>9</w:t>
      </w:r>
      <w:r w:rsidRPr="0088722C">
        <w:rPr>
          <w:rFonts w:cs="Tahoma"/>
          <w:szCs w:val="22"/>
          <w:lang w:val="el-GR"/>
        </w:rPr>
        <w:t>:</w:t>
      </w:r>
      <w:r>
        <w:rPr>
          <w:rFonts w:cs="Tahoma"/>
          <w:szCs w:val="22"/>
          <w:lang w:val="el-GR"/>
        </w:rPr>
        <w:t>0</w:t>
      </w:r>
      <w:r w:rsidRPr="0088722C">
        <w:rPr>
          <w:rFonts w:cs="Tahoma"/>
          <w:szCs w:val="22"/>
          <w:lang w:val="el-GR"/>
        </w:rPr>
        <w:t>0 – 17:00 για τις εργάσιμες ημέρες.</w:t>
      </w:r>
    </w:p>
    <w:p w14:paraId="0E6D779C" w14:textId="77777777" w:rsidR="00A307D1" w:rsidRPr="00165B87" w:rsidRDefault="00A307D1" w:rsidP="005975B6">
      <w:pPr>
        <w:numPr>
          <w:ilvl w:val="0"/>
          <w:numId w:val="39"/>
        </w:numPr>
        <w:suppressAutoHyphens w:val="0"/>
        <w:autoSpaceDE w:val="0"/>
        <w:spacing w:before="0" w:after="60"/>
        <w:rPr>
          <w:rFonts w:cs="Tahoma"/>
          <w:b/>
          <w:szCs w:val="22"/>
          <w:u w:val="single"/>
          <w:lang w:val="el-GR"/>
        </w:rPr>
      </w:pPr>
      <w:r w:rsidRPr="0088722C">
        <w:rPr>
          <w:rFonts w:cs="Tahoma"/>
          <w:b/>
          <w:szCs w:val="22"/>
          <w:lang w:val="el-GR"/>
        </w:rPr>
        <w:lastRenderedPageBreak/>
        <w:t>ΕΩΚ</w:t>
      </w:r>
      <w:r w:rsidRPr="0088722C">
        <w:rPr>
          <w:rFonts w:cs="Tahoma"/>
          <w:szCs w:val="22"/>
          <w:lang w:val="el-GR"/>
        </w:rPr>
        <w:t xml:space="preserve"> (επιπλέον ώρες κάλυψης): Το υπόλοιπο χρονικό διάστημα</w:t>
      </w:r>
    </w:p>
    <w:p w14:paraId="189244E3" w14:textId="77777777" w:rsidR="00A307D1" w:rsidRPr="007D601B" w:rsidRDefault="00A307D1" w:rsidP="005975B6">
      <w:pPr>
        <w:numPr>
          <w:ilvl w:val="0"/>
          <w:numId w:val="39"/>
        </w:numPr>
        <w:suppressAutoHyphens w:val="0"/>
        <w:autoSpaceDE w:val="0"/>
        <w:spacing w:before="0" w:after="60"/>
        <w:rPr>
          <w:rFonts w:cs="Tahoma"/>
          <w:b/>
          <w:szCs w:val="22"/>
          <w:u w:val="single"/>
          <w:lang w:val="el-GR"/>
        </w:rPr>
      </w:pPr>
      <w:r w:rsidRPr="0088722C">
        <w:rPr>
          <w:rFonts w:cs="Tahoma"/>
          <w:b/>
          <w:szCs w:val="22"/>
          <w:lang w:val="el-GR"/>
        </w:rPr>
        <w:t>Χρόνος αποκατάστασης βλάβης</w:t>
      </w:r>
      <w:r w:rsidRPr="00165B87">
        <w:rPr>
          <w:rFonts w:cs="Tahoma"/>
          <w:b/>
          <w:szCs w:val="22"/>
          <w:lang w:val="el-GR"/>
        </w:rPr>
        <w:t>/</w:t>
      </w:r>
      <w:r>
        <w:rPr>
          <w:rFonts w:cs="Tahoma"/>
          <w:b/>
          <w:szCs w:val="22"/>
          <w:lang w:val="el-GR"/>
        </w:rPr>
        <w:t>δυσλειτουργίας</w:t>
      </w:r>
      <w:r w:rsidRPr="0088722C">
        <w:rPr>
          <w:rFonts w:cs="Tahoma"/>
          <w:b/>
          <w:szCs w:val="22"/>
          <w:lang w:val="el-GR"/>
        </w:rPr>
        <w:t xml:space="preserve"> </w:t>
      </w:r>
      <w:r w:rsidRPr="0088722C">
        <w:rPr>
          <w:rFonts w:cs="Tahoma"/>
          <w:szCs w:val="22"/>
          <w:lang w:val="el-GR"/>
        </w:rPr>
        <w:t>είναι το μέγιστο επιτρεπόμενο χρονικό διάστημα από την αναγγελία της βλάβης μέχρι και την αποκατάστασή της</w:t>
      </w:r>
      <w:r>
        <w:rPr>
          <w:rFonts w:cs="Tahoma"/>
          <w:szCs w:val="22"/>
          <w:lang w:val="el-GR"/>
        </w:rPr>
        <w:t xml:space="preserve">. </w:t>
      </w:r>
      <w:r w:rsidRPr="007D601B">
        <w:rPr>
          <w:rFonts w:cs="Tahoma"/>
          <w:szCs w:val="22"/>
          <w:lang w:val="el-GR"/>
        </w:rPr>
        <w:t>Ο χρόνος αυτός είναι:</w:t>
      </w:r>
    </w:p>
    <w:p w14:paraId="3E696832" w14:textId="70B68A8D" w:rsidR="00A307D1" w:rsidRDefault="00A307D1" w:rsidP="005975B6">
      <w:pPr>
        <w:numPr>
          <w:ilvl w:val="1"/>
          <w:numId w:val="39"/>
        </w:numPr>
        <w:suppressAutoHyphens w:val="0"/>
        <w:autoSpaceDE w:val="0"/>
        <w:spacing w:before="0" w:after="60"/>
        <w:rPr>
          <w:rFonts w:cs="Tahoma"/>
          <w:szCs w:val="22"/>
          <w:lang w:val="el-GR"/>
        </w:rPr>
      </w:pPr>
      <w:r w:rsidRPr="001C5AE3">
        <w:rPr>
          <w:rFonts w:cs="Tahoma"/>
          <w:szCs w:val="22"/>
          <w:lang w:val="el-GR"/>
        </w:rPr>
        <w:t>βαθμ</w:t>
      </w:r>
      <w:r>
        <w:rPr>
          <w:rFonts w:cs="Tahoma"/>
          <w:szCs w:val="22"/>
          <w:lang w:val="el-GR"/>
        </w:rPr>
        <w:t>ός</w:t>
      </w:r>
      <w:r w:rsidRPr="001C5AE3">
        <w:rPr>
          <w:rFonts w:cs="Tahoma"/>
          <w:szCs w:val="22"/>
          <w:lang w:val="el-GR"/>
        </w:rPr>
        <w:t xml:space="preserve"> κρισιμότητας 1, ο χρόνος αντίδρασης ορίζεται </w:t>
      </w:r>
      <w:r w:rsidR="00EA6242">
        <w:rPr>
          <w:rFonts w:cs="Tahoma"/>
          <w:szCs w:val="22"/>
          <w:lang w:val="el-GR"/>
        </w:rPr>
        <w:t>στις</w:t>
      </w:r>
      <w:r w:rsidRPr="001C5AE3">
        <w:rPr>
          <w:rFonts w:cs="Tahoma"/>
          <w:szCs w:val="22"/>
          <w:lang w:val="el-GR"/>
        </w:rPr>
        <w:t xml:space="preserve"> </w:t>
      </w:r>
      <w:r w:rsidR="00EA6242">
        <w:rPr>
          <w:rFonts w:cs="Tahoma"/>
          <w:szCs w:val="22"/>
          <w:lang w:val="el-GR"/>
        </w:rPr>
        <w:t xml:space="preserve">2 </w:t>
      </w:r>
      <w:r>
        <w:rPr>
          <w:rFonts w:cs="Tahoma"/>
          <w:szCs w:val="22"/>
          <w:lang w:val="el-GR"/>
        </w:rPr>
        <w:t>(</w:t>
      </w:r>
      <w:r w:rsidR="00EA6242">
        <w:rPr>
          <w:rFonts w:cs="Tahoma"/>
          <w:szCs w:val="22"/>
          <w:lang w:val="el-GR"/>
        </w:rPr>
        <w:t>2</w:t>
      </w:r>
      <w:r>
        <w:rPr>
          <w:rFonts w:cs="Tahoma"/>
          <w:szCs w:val="22"/>
          <w:lang w:val="el-GR"/>
        </w:rPr>
        <w:t xml:space="preserve">) </w:t>
      </w:r>
      <w:r w:rsidRPr="001C5AE3">
        <w:rPr>
          <w:rFonts w:cs="Tahoma"/>
          <w:szCs w:val="22"/>
          <w:lang w:val="el-GR"/>
        </w:rPr>
        <w:t>ώρ</w:t>
      </w:r>
      <w:r w:rsidR="00EA6242">
        <w:rPr>
          <w:rFonts w:cs="Tahoma"/>
          <w:szCs w:val="22"/>
          <w:lang w:val="el-GR"/>
        </w:rPr>
        <w:t>ες</w:t>
      </w:r>
      <w:r w:rsidRPr="001C5AE3">
        <w:rPr>
          <w:rFonts w:cs="Tahoma"/>
          <w:szCs w:val="22"/>
          <w:lang w:val="el-GR"/>
        </w:rPr>
        <w:t xml:space="preserve">, και χρόνος τελικής αποκατάστασης </w:t>
      </w:r>
      <w:r>
        <w:rPr>
          <w:rFonts w:cs="Tahoma"/>
          <w:szCs w:val="22"/>
          <w:lang w:val="el-GR"/>
        </w:rPr>
        <w:t>ανά βλάβη οχτώ (8) ώρες Κανονικών Ωρών Κάλυψης (ΚΩΚ) – μία (1) εργάσιμη ημέρα</w:t>
      </w:r>
      <w:r w:rsidRPr="001C5AE3">
        <w:rPr>
          <w:rFonts w:cs="Tahoma"/>
          <w:szCs w:val="22"/>
          <w:lang w:val="el-GR"/>
        </w:rPr>
        <w:t xml:space="preserve">. </w:t>
      </w:r>
    </w:p>
    <w:p w14:paraId="6CCF14B0" w14:textId="3078917A" w:rsidR="00A307D1" w:rsidRDefault="00A307D1" w:rsidP="005975B6">
      <w:pPr>
        <w:numPr>
          <w:ilvl w:val="1"/>
          <w:numId w:val="39"/>
        </w:numPr>
        <w:suppressAutoHyphens w:val="0"/>
        <w:autoSpaceDE w:val="0"/>
        <w:spacing w:before="0" w:after="60"/>
        <w:rPr>
          <w:rFonts w:cs="Tahoma"/>
          <w:szCs w:val="22"/>
          <w:lang w:val="el-GR"/>
        </w:rPr>
      </w:pPr>
      <w:r w:rsidRPr="001C5AE3">
        <w:rPr>
          <w:rFonts w:cs="Tahoma"/>
          <w:szCs w:val="22"/>
          <w:lang w:val="el-GR"/>
        </w:rPr>
        <w:t>βαθμ</w:t>
      </w:r>
      <w:r>
        <w:rPr>
          <w:rFonts w:cs="Tahoma"/>
          <w:szCs w:val="22"/>
          <w:lang w:val="el-GR"/>
        </w:rPr>
        <w:t>ός</w:t>
      </w:r>
      <w:r w:rsidRPr="001C5AE3">
        <w:rPr>
          <w:rFonts w:cs="Tahoma"/>
          <w:szCs w:val="22"/>
          <w:lang w:val="el-GR"/>
        </w:rPr>
        <w:t xml:space="preserve"> κρισιμότητας 2, </w:t>
      </w:r>
      <w:r>
        <w:rPr>
          <w:rFonts w:cs="Tahoma"/>
          <w:szCs w:val="22"/>
          <w:lang w:val="el-GR"/>
        </w:rPr>
        <w:t>ο χρόνος αντίδρασης ορίζεται στις</w:t>
      </w:r>
      <w:r w:rsidRPr="001C5AE3">
        <w:rPr>
          <w:rFonts w:cs="Tahoma"/>
          <w:szCs w:val="22"/>
          <w:lang w:val="el-GR"/>
        </w:rPr>
        <w:t xml:space="preserve"> </w:t>
      </w:r>
      <w:r w:rsidR="00EA6242">
        <w:rPr>
          <w:rFonts w:cs="Tahoma"/>
          <w:szCs w:val="22"/>
          <w:lang w:val="el-GR"/>
        </w:rPr>
        <w:t>τέσσερις</w:t>
      </w:r>
      <w:r>
        <w:rPr>
          <w:rFonts w:cs="Tahoma"/>
          <w:szCs w:val="22"/>
          <w:lang w:val="el-GR"/>
        </w:rPr>
        <w:t xml:space="preserve"> (</w:t>
      </w:r>
      <w:r w:rsidR="00EA6242">
        <w:rPr>
          <w:rFonts w:cs="Tahoma"/>
          <w:szCs w:val="22"/>
          <w:lang w:val="el-GR"/>
        </w:rPr>
        <w:t>4</w:t>
      </w:r>
      <w:r>
        <w:rPr>
          <w:rFonts w:cs="Tahoma"/>
          <w:szCs w:val="22"/>
          <w:lang w:val="el-GR"/>
        </w:rPr>
        <w:t>)</w:t>
      </w:r>
      <w:r w:rsidRPr="001C5AE3">
        <w:rPr>
          <w:rFonts w:cs="Tahoma"/>
          <w:szCs w:val="22"/>
          <w:lang w:val="el-GR"/>
        </w:rPr>
        <w:t xml:space="preserve"> ώρ</w:t>
      </w:r>
      <w:r>
        <w:rPr>
          <w:rFonts w:cs="Tahoma"/>
          <w:szCs w:val="22"/>
          <w:lang w:val="el-GR"/>
        </w:rPr>
        <w:t>ες</w:t>
      </w:r>
      <w:r w:rsidRPr="001C5AE3">
        <w:rPr>
          <w:rFonts w:cs="Tahoma"/>
          <w:szCs w:val="22"/>
          <w:lang w:val="el-GR"/>
        </w:rPr>
        <w:t xml:space="preserve">, ο χρόνος προσωρινής αποκατάστασης </w:t>
      </w:r>
      <w:r>
        <w:rPr>
          <w:rFonts w:cs="Tahoma"/>
          <w:szCs w:val="22"/>
          <w:lang w:val="el-GR"/>
        </w:rPr>
        <w:t>στις (2) εργάσιμες</w:t>
      </w:r>
      <w:r w:rsidRPr="001C5AE3">
        <w:rPr>
          <w:rFonts w:cs="Tahoma"/>
          <w:szCs w:val="22"/>
          <w:lang w:val="el-GR"/>
        </w:rPr>
        <w:t xml:space="preserve"> </w:t>
      </w:r>
      <w:r>
        <w:rPr>
          <w:rFonts w:cs="Tahoma"/>
          <w:szCs w:val="22"/>
          <w:lang w:val="el-GR"/>
        </w:rPr>
        <w:t xml:space="preserve">ημέρες </w:t>
      </w:r>
      <w:r w:rsidRPr="001C5AE3">
        <w:rPr>
          <w:rFonts w:cs="Tahoma"/>
          <w:szCs w:val="22"/>
          <w:lang w:val="el-GR"/>
        </w:rPr>
        <w:t xml:space="preserve">και ο χρόνος τελικής αποκατάστασης στις τρείς (3) </w:t>
      </w:r>
      <w:r>
        <w:rPr>
          <w:rFonts w:cs="Tahoma"/>
          <w:szCs w:val="22"/>
          <w:lang w:val="el-GR"/>
        </w:rPr>
        <w:t xml:space="preserve">εργάσιμες </w:t>
      </w:r>
      <w:r w:rsidRPr="001C5AE3">
        <w:rPr>
          <w:rFonts w:cs="Tahoma"/>
          <w:szCs w:val="22"/>
          <w:lang w:val="el-GR"/>
        </w:rPr>
        <w:t xml:space="preserve">ημέρες. </w:t>
      </w:r>
    </w:p>
    <w:p w14:paraId="5F598B90" w14:textId="77777777" w:rsidR="00A307D1" w:rsidRPr="001C5AE3" w:rsidRDefault="00A307D1" w:rsidP="005975B6">
      <w:pPr>
        <w:numPr>
          <w:ilvl w:val="1"/>
          <w:numId w:val="39"/>
        </w:numPr>
        <w:suppressAutoHyphens w:val="0"/>
        <w:autoSpaceDE w:val="0"/>
        <w:spacing w:before="0" w:after="60"/>
        <w:rPr>
          <w:rFonts w:cs="Tahoma"/>
          <w:szCs w:val="22"/>
          <w:lang w:val="el-GR"/>
        </w:rPr>
      </w:pPr>
      <w:r w:rsidRPr="001C5AE3">
        <w:rPr>
          <w:rFonts w:cs="Tahoma"/>
          <w:szCs w:val="22"/>
          <w:lang w:val="el-GR"/>
        </w:rPr>
        <w:t>βαθμ</w:t>
      </w:r>
      <w:r>
        <w:rPr>
          <w:rFonts w:cs="Tahoma"/>
          <w:szCs w:val="22"/>
          <w:lang w:val="el-GR"/>
        </w:rPr>
        <w:t>ός</w:t>
      </w:r>
      <w:r w:rsidRPr="001C5AE3">
        <w:rPr>
          <w:rFonts w:cs="Tahoma"/>
          <w:szCs w:val="22"/>
          <w:lang w:val="el-GR"/>
        </w:rPr>
        <w:t xml:space="preserve"> κρισιμότητας 3, ο χρόνος αντίδρασης ορίζεται στη μία </w:t>
      </w:r>
      <w:r>
        <w:rPr>
          <w:rFonts w:cs="Tahoma"/>
          <w:szCs w:val="22"/>
          <w:lang w:val="el-GR"/>
        </w:rPr>
        <w:t xml:space="preserve">(1) </w:t>
      </w:r>
      <w:r w:rsidRPr="001C5AE3">
        <w:rPr>
          <w:rFonts w:cs="Tahoma"/>
          <w:szCs w:val="22"/>
          <w:lang w:val="el-GR"/>
        </w:rPr>
        <w:t xml:space="preserve">μέρα, ο χρόνος προσωρινής αποκατάστασης </w:t>
      </w:r>
      <w:r>
        <w:rPr>
          <w:rFonts w:cs="Tahoma"/>
          <w:szCs w:val="22"/>
          <w:lang w:val="el-GR"/>
        </w:rPr>
        <w:t xml:space="preserve">στις πέντε (5) εργάσιμες ημέρες και </w:t>
      </w:r>
      <w:r w:rsidRPr="001C5AE3">
        <w:rPr>
          <w:rFonts w:cs="Tahoma"/>
          <w:szCs w:val="22"/>
          <w:lang w:val="el-GR"/>
        </w:rPr>
        <w:t>ο χρόνος τελικής αποκατάστασης</w:t>
      </w:r>
      <w:r>
        <w:rPr>
          <w:rFonts w:cs="Tahoma"/>
          <w:szCs w:val="22"/>
          <w:lang w:val="el-GR"/>
        </w:rPr>
        <w:t xml:space="preserve"> </w:t>
      </w:r>
      <w:r w:rsidRPr="001C5AE3">
        <w:rPr>
          <w:rFonts w:cs="Tahoma"/>
          <w:szCs w:val="22"/>
          <w:lang w:val="el-GR"/>
        </w:rPr>
        <w:t>στ</w:t>
      </w:r>
      <w:r>
        <w:rPr>
          <w:rFonts w:cs="Tahoma"/>
          <w:szCs w:val="22"/>
          <w:lang w:val="el-GR"/>
        </w:rPr>
        <w:t>ις</w:t>
      </w:r>
      <w:r w:rsidRPr="001C5AE3">
        <w:rPr>
          <w:rFonts w:cs="Tahoma"/>
          <w:szCs w:val="22"/>
          <w:lang w:val="el-GR"/>
        </w:rPr>
        <w:t xml:space="preserve"> </w:t>
      </w:r>
      <w:r>
        <w:rPr>
          <w:rFonts w:cs="Tahoma"/>
          <w:szCs w:val="22"/>
          <w:lang w:val="el-GR"/>
        </w:rPr>
        <w:t>δέκα (10)</w:t>
      </w:r>
      <w:r w:rsidRPr="001C5AE3">
        <w:rPr>
          <w:rFonts w:cs="Tahoma"/>
          <w:szCs w:val="22"/>
          <w:lang w:val="el-GR"/>
        </w:rPr>
        <w:t xml:space="preserve"> </w:t>
      </w:r>
      <w:r>
        <w:rPr>
          <w:rFonts w:cs="Tahoma"/>
          <w:szCs w:val="22"/>
          <w:lang w:val="el-GR"/>
        </w:rPr>
        <w:t>εργάσιμες ημέρες</w:t>
      </w:r>
      <w:r w:rsidRPr="001C5AE3">
        <w:rPr>
          <w:rFonts w:cs="Tahoma"/>
          <w:szCs w:val="22"/>
          <w:lang w:val="el-GR"/>
        </w:rPr>
        <w:t>.</w:t>
      </w:r>
    </w:p>
    <w:p w14:paraId="094BF53F" w14:textId="77777777" w:rsidR="00A307D1" w:rsidRPr="0088722C" w:rsidRDefault="00A307D1" w:rsidP="00A307D1">
      <w:pPr>
        <w:suppressAutoHyphens w:val="0"/>
        <w:autoSpaceDE w:val="0"/>
        <w:spacing w:after="60"/>
        <w:rPr>
          <w:rFonts w:cs="Tahoma"/>
          <w:b/>
          <w:szCs w:val="22"/>
          <w:u w:val="single"/>
          <w:lang w:val="el-GR"/>
        </w:rPr>
      </w:pPr>
    </w:p>
    <w:p w14:paraId="420C34DF" w14:textId="77777777" w:rsidR="00A307D1" w:rsidRPr="0088722C" w:rsidRDefault="00A307D1" w:rsidP="00A307D1">
      <w:pPr>
        <w:suppressAutoHyphens w:val="0"/>
        <w:autoSpaceDE w:val="0"/>
        <w:spacing w:after="60"/>
        <w:rPr>
          <w:rFonts w:cs="Tahoma"/>
          <w:b/>
          <w:szCs w:val="22"/>
          <w:u w:val="single"/>
          <w:lang w:val="el-GR"/>
        </w:rPr>
      </w:pPr>
      <w:r w:rsidRPr="0088722C">
        <w:rPr>
          <w:rFonts w:cs="Tahoma"/>
          <w:b/>
          <w:szCs w:val="22"/>
          <w:u w:val="single"/>
          <w:lang w:val="el-GR"/>
        </w:rPr>
        <w:t xml:space="preserve">Μη διαθεσιμότητα – Ρήτρες: </w:t>
      </w:r>
    </w:p>
    <w:p w14:paraId="695537AF" w14:textId="77777777" w:rsidR="00A307D1" w:rsidRPr="0088722C" w:rsidRDefault="00A307D1" w:rsidP="00A307D1">
      <w:pPr>
        <w:suppressAutoHyphens w:val="0"/>
        <w:autoSpaceDE w:val="0"/>
        <w:spacing w:after="60"/>
        <w:rPr>
          <w:rFonts w:cs="Tahoma"/>
          <w:szCs w:val="22"/>
          <w:lang w:val="el-GR"/>
        </w:rPr>
      </w:pPr>
      <w:bookmarkStart w:id="430" w:name="OLE_LINK5"/>
      <w:bookmarkStart w:id="431" w:name="OLE_LINK6"/>
      <w:r w:rsidRPr="0088722C">
        <w:rPr>
          <w:rFonts w:cs="Tahoma"/>
          <w:szCs w:val="22"/>
          <w:lang w:val="el-GR"/>
        </w:rPr>
        <w:t xml:space="preserve">Σε περίπτωση υπέρβασης του </w:t>
      </w:r>
      <w:r>
        <w:rPr>
          <w:rFonts w:cs="Tahoma"/>
          <w:b/>
          <w:bCs/>
          <w:szCs w:val="22"/>
          <w:lang w:val="el-GR"/>
        </w:rPr>
        <w:t>μηνιαίου</w:t>
      </w:r>
      <w:r w:rsidRPr="0088722C">
        <w:rPr>
          <w:rFonts w:cs="Tahoma"/>
          <w:b/>
          <w:szCs w:val="22"/>
          <w:lang w:val="el-GR"/>
        </w:rPr>
        <w:t xml:space="preserve"> </w:t>
      </w:r>
      <w:r w:rsidRPr="0088722C">
        <w:rPr>
          <w:rFonts w:cs="Tahoma"/>
          <w:b/>
          <w:bCs/>
          <w:szCs w:val="22"/>
          <w:lang w:val="el-GR"/>
        </w:rPr>
        <w:t>χρόνου αποκατάστασης βλάβης</w:t>
      </w:r>
      <w:r>
        <w:rPr>
          <w:rFonts w:cs="Tahoma"/>
          <w:b/>
          <w:bCs/>
          <w:szCs w:val="22"/>
          <w:lang w:val="el-GR"/>
        </w:rPr>
        <w:t>/δυσλειτουργίας</w:t>
      </w:r>
      <w:r w:rsidRPr="0088722C">
        <w:rPr>
          <w:rFonts w:cs="Tahoma"/>
          <w:szCs w:val="22"/>
          <w:lang w:val="el-GR"/>
        </w:rPr>
        <w:t>, επιβάλλεται στον Ανάδοχο ρήτρα ίση με το μεγαλύτερο εκ των δύο ακόλουθων τιμών:</w:t>
      </w:r>
    </w:p>
    <w:p w14:paraId="05462B44" w14:textId="77777777" w:rsidR="00A307D1" w:rsidRPr="0088722C" w:rsidRDefault="00A307D1" w:rsidP="005975B6">
      <w:pPr>
        <w:numPr>
          <w:ilvl w:val="0"/>
          <w:numId w:val="38"/>
        </w:numPr>
        <w:suppressAutoHyphens w:val="0"/>
        <w:autoSpaceDE w:val="0"/>
        <w:spacing w:before="0" w:after="60"/>
        <w:rPr>
          <w:rFonts w:cs="Tahoma"/>
          <w:szCs w:val="22"/>
          <w:lang w:val="el-GR"/>
        </w:rPr>
      </w:pPr>
      <w:r w:rsidRPr="0088722C">
        <w:rPr>
          <w:rFonts w:cs="Tahoma"/>
          <w:b/>
          <w:szCs w:val="22"/>
          <w:lang w:val="el-GR"/>
        </w:rPr>
        <w:t>0,05%</w:t>
      </w:r>
      <w:r w:rsidRPr="0088722C">
        <w:rPr>
          <w:rFonts w:cs="Tahoma"/>
          <w:szCs w:val="22"/>
          <w:lang w:val="el-GR"/>
        </w:rPr>
        <w:t xml:space="preserve"> επί του συμβατικού τιμήματος της μονάδας/τμήματος που είναι εκτός λειτουργίας</w:t>
      </w:r>
    </w:p>
    <w:p w14:paraId="6FF67863" w14:textId="77777777" w:rsidR="00A307D1" w:rsidRPr="0088722C" w:rsidRDefault="00A307D1" w:rsidP="005975B6">
      <w:pPr>
        <w:numPr>
          <w:ilvl w:val="0"/>
          <w:numId w:val="38"/>
        </w:numPr>
        <w:suppressAutoHyphens w:val="0"/>
        <w:autoSpaceDE w:val="0"/>
        <w:spacing w:before="0" w:after="60"/>
        <w:rPr>
          <w:rFonts w:cs="Tahoma"/>
          <w:szCs w:val="22"/>
          <w:lang w:val="el-GR"/>
        </w:rPr>
      </w:pPr>
      <w:r w:rsidRPr="0088722C">
        <w:rPr>
          <w:rFonts w:cs="Tahoma"/>
          <w:b/>
          <w:szCs w:val="22"/>
          <w:lang w:val="el-GR"/>
        </w:rPr>
        <w:t>0,2%</w:t>
      </w:r>
      <w:r w:rsidRPr="0088722C">
        <w:rPr>
          <w:rFonts w:cs="Tahoma"/>
          <w:szCs w:val="22"/>
          <w:lang w:val="el-GR"/>
        </w:rPr>
        <w:t xml:space="preserve"> επί του τρέχοντος ετήσιου κόστους συντήρησης του συνόλου του συστήματος.</w:t>
      </w:r>
    </w:p>
    <w:p w14:paraId="5D756001" w14:textId="77777777" w:rsidR="00A307D1" w:rsidRPr="0088722C" w:rsidRDefault="00A307D1" w:rsidP="00A307D1">
      <w:pPr>
        <w:suppressAutoHyphens w:val="0"/>
        <w:autoSpaceDE w:val="0"/>
        <w:spacing w:after="60"/>
        <w:rPr>
          <w:rFonts w:cs="Tahoma"/>
          <w:szCs w:val="22"/>
          <w:lang w:val="el-GR"/>
        </w:rPr>
      </w:pPr>
      <w:r w:rsidRPr="0088722C">
        <w:rPr>
          <w:rFonts w:cs="Tahoma"/>
          <w:b/>
          <w:szCs w:val="22"/>
          <w:lang w:val="el-GR"/>
        </w:rPr>
        <w:t>για κάθε επιπλέον ώρα βλάβης</w:t>
      </w:r>
      <w:r>
        <w:rPr>
          <w:rFonts w:cs="Tahoma"/>
          <w:b/>
          <w:szCs w:val="22"/>
          <w:lang w:val="el-GR"/>
        </w:rPr>
        <w:t>/δυσλειτουργίας</w:t>
      </w:r>
      <w:r w:rsidRPr="0088722C">
        <w:rPr>
          <w:rFonts w:cs="Tahoma"/>
          <w:szCs w:val="22"/>
          <w:lang w:val="el-GR"/>
        </w:rPr>
        <w:t>, εφόσον αυτή είναι εντός ΚΩΚ.</w:t>
      </w:r>
    </w:p>
    <w:bookmarkEnd w:id="430"/>
    <w:bookmarkEnd w:id="431"/>
    <w:p w14:paraId="7AF0F1E2" w14:textId="77777777" w:rsidR="00A307D1" w:rsidRPr="0088722C" w:rsidRDefault="00A307D1" w:rsidP="00A307D1">
      <w:pPr>
        <w:suppressAutoHyphens w:val="0"/>
        <w:autoSpaceDE w:val="0"/>
        <w:spacing w:after="60"/>
        <w:rPr>
          <w:rFonts w:cs="Tahoma"/>
          <w:szCs w:val="22"/>
          <w:lang w:val="el-GR"/>
        </w:rPr>
      </w:pPr>
    </w:p>
    <w:p w14:paraId="087C5E0C" w14:textId="77777777" w:rsidR="00A307D1" w:rsidRPr="0088722C" w:rsidRDefault="00A307D1" w:rsidP="00A307D1">
      <w:pPr>
        <w:suppressAutoHyphens w:val="0"/>
        <w:autoSpaceDE w:val="0"/>
        <w:spacing w:after="60"/>
        <w:rPr>
          <w:rFonts w:cs="Tahoma"/>
          <w:i/>
          <w:szCs w:val="22"/>
          <w:u w:val="single"/>
          <w:lang w:val="el-GR"/>
        </w:rPr>
      </w:pPr>
    </w:p>
    <w:p w14:paraId="2630980D" w14:textId="77777777" w:rsidR="00A307D1" w:rsidRPr="003214DB" w:rsidRDefault="00A307D1" w:rsidP="00A307D1">
      <w:pPr>
        <w:suppressAutoHyphens w:val="0"/>
        <w:autoSpaceDE w:val="0"/>
        <w:spacing w:after="60"/>
        <w:rPr>
          <w:rFonts w:cs="Tahoma"/>
          <w:i/>
          <w:szCs w:val="22"/>
          <w:u w:val="single"/>
          <w:lang w:val="el-GR"/>
        </w:rPr>
      </w:pPr>
      <w:r w:rsidRPr="003214DB">
        <w:rPr>
          <w:rFonts w:cs="Tahoma"/>
          <w:i/>
          <w:szCs w:val="22"/>
          <w:u w:val="single"/>
          <w:lang w:val="el-GR"/>
        </w:rPr>
        <w:t>Διευκρινίζεται ότι:</w:t>
      </w:r>
    </w:p>
    <w:p w14:paraId="3145EC36" w14:textId="77777777" w:rsidR="00A307D1" w:rsidRPr="003214DB" w:rsidRDefault="00A307D1" w:rsidP="005975B6">
      <w:pPr>
        <w:numPr>
          <w:ilvl w:val="0"/>
          <w:numId w:val="40"/>
        </w:numPr>
        <w:suppressAutoHyphens w:val="0"/>
        <w:autoSpaceDE w:val="0"/>
        <w:spacing w:before="0" w:after="60"/>
        <w:rPr>
          <w:rFonts w:cs="Tahoma"/>
          <w:i/>
          <w:szCs w:val="22"/>
          <w:lang w:val="el-GR"/>
        </w:rPr>
      </w:pPr>
      <w:r w:rsidRPr="003214DB">
        <w:rPr>
          <w:rFonts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283A403" w14:textId="77777777" w:rsidR="00A307D1" w:rsidRPr="003214DB" w:rsidRDefault="00A307D1" w:rsidP="005975B6">
      <w:pPr>
        <w:numPr>
          <w:ilvl w:val="0"/>
          <w:numId w:val="40"/>
        </w:numPr>
        <w:suppressAutoHyphens w:val="0"/>
        <w:autoSpaceDE w:val="0"/>
        <w:spacing w:before="0" w:after="60"/>
        <w:rPr>
          <w:rFonts w:cs="Tahoma"/>
          <w:i/>
          <w:szCs w:val="22"/>
          <w:lang w:val="el-GR"/>
        </w:rPr>
      </w:pPr>
      <w:r w:rsidRPr="003214DB">
        <w:rPr>
          <w:rFonts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F380378" w14:textId="77777777" w:rsidR="00A307D1" w:rsidRPr="003214DB" w:rsidRDefault="00A307D1" w:rsidP="00A307D1">
      <w:pPr>
        <w:suppressAutoHyphens w:val="0"/>
        <w:autoSpaceDE w:val="0"/>
        <w:spacing w:after="60"/>
        <w:rPr>
          <w:rFonts w:cs="Tahoma"/>
          <w:b/>
          <w:szCs w:val="22"/>
          <w:u w:val="single"/>
          <w:lang w:val="el-GR"/>
        </w:rPr>
      </w:pPr>
    </w:p>
    <w:p w14:paraId="52EA0083" w14:textId="77777777" w:rsidR="00A307D1" w:rsidRPr="003214DB" w:rsidRDefault="00A307D1" w:rsidP="00A307D1">
      <w:pPr>
        <w:suppressAutoHyphens w:val="0"/>
        <w:autoSpaceDE w:val="0"/>
        <w:spacing w:after="60"/>
        <w:rPr>
          <w:rFonts w:cs="Tahoma"/>
          <w:b/>
          <w:szCs w:val="22"/>
          <w:u w:val="single"/>
          <w:lang w:val="el-GR"/>
        </w:rPr>
      </w:pPr>
      <w:r w:rsidRPr="003214DB">
        <w:rPr>
          <w:rFonts w:cs="Tahoma"/>
          <w:b/>
          <w:szCs w:val="22"/>
          <w:u w:val="single"/>
          <w:lang w:val="el-GR"/>
        </w:rPr>
        <w:t xml:space="preserve">Επιπρόσθετες ρήτρες </w:t>
      </w:r>
    </w:p>
    <w:p w14:paraId="76228D69" w14:textId="77777777" w:rsidR="00A307D1" w:rsidRPr="0088722C" w:rsidRDefault="00A307D1" w:rsidP="005975B6">
      <w:pPr>
        <w:numPr>
          <w:ilvl w:val="0"/>
          <w:numId w:val="41"/>
        </w:numPr>
        <w:tabs>
          <w:tab w:val="num" w:pos="284"/>
        </w:tabs>
        <w:suppressAutoHyphens w:val="0"/>
        <w:autoSpaceDE w:val="0"/>
        <w:spacing w:before="0" w:after="60"/>
        <w:rPr>
          <w:rFonts w:cs="Tahoma"/>
          <w:szCs w:val="22"/>
          <w:lang w:val="el-GR"/>
        </w:rPr>
      </w:pPr>
      <w:r w:rsidRPr="0088722C">
        <w:rPr>
          <w:rFonts w:cs="Tahoma"/>
          <w:szCs w:val="22"/>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2697DD99" w14:textId="637F9AC7" w:rsidR="00A307D1" w:rsidRPr="0088722C" w:rsidRDefault="00A307D1" w:rsidP="005975B6">
      <w:pPr>
        <w:numPr>
          <w:ilvl w:val="0"/>
          <w:numId w:val="38"/>
        </w:numPr>
        <w:suppressAutoHyphens w:val="0"/>
        <w:autoSpaceDE w:val="0"/>
        <w:spacing w:before="0" w:after="60"/>
        <w:rPr>
          <w:rFonts w:cs="Tahoma"/>
          <w:b/>
          <w:szCs w:val="22"/>
          <w:lang w:val="el-GR"/>
        </w:rPr>
      </w:pPr>
      <w:r w:rsidRPr="0088722C">
        <w:rPr>
          <w:rFonts w:cs="Tahoma"/>
          <w:szCs w:val="22"/>
          <w:lang w:val="el-GR"/>
        </w:rPr>
        <w:t xml:space="preserve">επιβάλλεται στον Ανάδοχο ρήτρα ίση με </w:t>
      </w:r>
      <w:r w:rsidRPr="0088722C">
        <w:rPr>
          <w:rFonts w:cs="Tahoma"/>
          <w:b/>
          <w:szCs w:val="22"/>
          <w:lang w:val="el-GR"/>
        </w:rPr>
        <w:t>0,02%</w:t>
      </w:r>
      <w:r w:rsidRPr="0088722C">
        <w:rPr>
          <w:rFonts w:cs="Tahoma"/>
          <w:szCs w:val="22"/>
          <w:lang w:val="el-GR"/>
        </w:rPr>
        <w:t xml:space="preserve"> επί του συμβατικού τιμήματος της μονάδας/τμήματος που είναι εκτός λειτουργίας</w:t>
      </w:r>
    </w:p>
    <w:p w14:paraId="2B1CF227" w14:textId="77777777" w:rsidR="00A307D1" w:rsidRPr="0088722C" w:rsidRDefault="00A307D1" w:rsidP="005975B6">
      <w:pPr>
        <w:numPr>
          <w:ilvl w:val="0"/>
          <w:numId w:val="38"/>
        </w:numPr>
        <w:suppressAutoHyphens w:val="0"/>
        <w:autoSpaceDE w:val="0"/>
        <w:spacing w:before="0" w:after="60"/>
        <w:rPr>
          <w:rFonts w:cs="Tahoma"/>
          <w:szCs w:val="22"/>
          <w:lang w:val="el-GR"/>
        </w:rPr>
      </w:pPr>
      <w:r w:rsidRPr="0088722C">
        <w:rPr>
          <w:rFonts w:cs="Tahoma"/>
          <w:szCs w:val="22"/>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10828528" w14:textId="77777777" w:rsidR="00A307D1" w:rsidRPr="0088722C" w:rsidRDefault="00A307D1" w:rsidP="00A307D1">
      <w:pPr>
        <w:suppressAutoHyphens w:val="0"/>
        <w:autoSpaceDE w:val="0"/>
        <w:spacing w:after="60"/>
        <w:rPr>
          <w:rFonts w:cs="Tahoma"/>
          <w:szCs w:val="22"/>
          <w:lang w:val="el-GR"/>
        </w:rPr>
      </w:pPr>
    </w:p>
    <w:p w14:paraId="47285BCB" w14:textId="3597C32B" w:rsidR="00A307D1" w:rsidRDefault="00A307D1" w:rsidP="00A307D1">
      <w:pPr>
        <w:suppressAutoHyphens w:val="0"/>
        <w:autoSpaceDE w:val="0"/>
        <w:spacing w:after="60"/>
        <w:rPr>
          <w:rFonts w:cs="Tahoma"/>
          <w:szCs w:val="22"/>
          <w:lang w:val="el-GR"/>
        </w:rPr>
      </w:pPr>
      <w:r w:rsidRPr="0088722C">
        <w:rPr>
          <w:rFonts w:cs="Tahoma"/>
          <w:szCs w:val="22"/>
          <w:lang w:val="el-GR"/>
        </w:rPr>
        <w:t xml:space="preserve">Οι ρήτρες της παρούσας παραγράφου </w:t>
      </w:r>
      <w:r w:rsidRPr="0088722C">
        <w:rPr>
          <w:rFonts w:cs="Tahoma"/>
          <w:szCs w:val="22"/>
          <w:u w:val="single"/>
          <w:lang w:val="el-GR"/>
        </w:rPr>
        <w:t>δεν ισχύουν</w:t>
      </w:r>
      <w:r w:rsidRPr="0088722C" w:rsidDel="00DB5A86">
        <w:rPr>
          <w:rFonts w:cs="Tahoma"/>
          <w:szCs w:val="22"/>
          <w:lang w:val="el-GR"/>
        </w:rPr>
        <w:t xml:space="preserve"> </w:t>
      </w:r>
      <w:r w:rsidRPr="0088722C">
        <w:rPr>
          <w:rFonts w:cs="Tahoma"/>
          <w:szCs w:val="22"/>
          <w:lang w:val="el-GR"/>
        </w:rPr>
        <w:t xml:space="preserve">στην περίπτωση που εξοπλισμός ή λογισμικό του Κυβερνητικού Υπολογιστικού Νέφους G-Cloud ή/και του ΣΥΖΕΥΞΙΣ προκαλέσει </w:t>
      </w:r>
      <w:r w:rsidRPr="0088722C">
        <w:rPr>
          <w:rFonts w:cs="Tahoma"/>
          <w:szCs w:val="22"/>
          <w:u w:val="single"/>
          <w:lang w:val="el-GR"/>
        </w:rPr>
        <w:t>αποδεδειγμένα</w:t>
      </w:r>
      <w:r w:rsidRPr="0088722C">
        <w:rPr>
          <w:rFonts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88722C">
        <w:rPr>
          <w:rFonts w:cs="Tahoma"/>
          <w:szCs w:val="22"/>
          <w:lang w:val="en-US"/>
        </w:rPr>
        <w:t>G</w:t>
      </w:r>
      <w:r w:rsidRPr="0088722C">
        <w:rPr>
          <w:rFonts w:cs="Tahoma"/>
          <w:szCs w:val="22"/>
          <w:lang w:val="el-GR"/>
        </w:rPr>
        <w:t>-</w:t>
      </w:r>
      <w:r w:rsidRPr="0088722C">
        <w:rPr>
          <w:rFonts w:cs="Tahoma"/>
          <w:szCs w:val="22"/>
          <w:lang w:val="en-US"/>
        </w:rPr>
        <w:t>Cloud</w:t>
      </w:r>
      <w:r w:rsidRPr="0088722C">
        <w:rPr>
          <w:rFonts w:cs="Tahoma"/>
          <w:szCs w:val="22"/>
          <w:lang w:val="el-GR"/>
        </w:rPr>
        <w:t>) σε παραδοτέο του Έργου.</w:t>
      </w:r>
    </w:p>
    <w:p w14:paraId="725649CB" w14:textId="77777777" w:rsidR="00A307D1" w:rsidRPr="00977784" w:rsidRDefault="00A307D1" w:rsidP="005975B6">
      <w:pPr>
        <w:pStyle w:val="3"/>
        <w:numPr>
          <w:ilvl w:val="2"/>
          <w:numId w:val="57"/>
        </w:numPr>
        <w:rPr>
          <w:lang w:val="el-GR"/>
        </w:rPr>
      </w:pPr>
      <w:bookmarkStart w:id="432" w:name="_Toc107410889"/>
      <w:bookmarkStart w:id="433" w:name="_Toc147328517"/>
      <w:r w:rsidRPr="00977784">
        <w:rPr>
          <w:lang w:val="el-GR"/>
        </w:rPr>
        <w:lastRenderedPageBreak/>
        <w:t>Προγραμματισμένες Διακοπές Υπηρεσίας</w:t>
      </w:r>
      <w:bookmarkEnd w:id="432"/>
      <w:bookmarkEnd w:id="433"/>
    </w:p>
    <w:p w14:paraId="7359E2C9" w14:textId="77777777" w:rsidR="00A307D1" w:rsidRPr="0088722C" w:rsidRDefault="00A307D1" w:rsidP="00A307D1">
      <w:pPr>
        <w:suppressAutoHyphens w:val="0"/>
        <w:autoSpaceDE w:val="0"/>
        <w:spacing w:after="60"/>
        <w:rPr>
          <w:rFonts w:cs="Tahoma"/>
          <w:szCs w:val="22"/>
          <w:lang w:val="el-GR"/>
        </w:rPr>
      </w:pPr>
      <w:r w:rsidRPr="0088722C">
        <w:rPr>
          <w:rFonts w:cs="Tahoma"/>
          <w:szCs w:val="22"/>
          <w:lang w:val="el-GR"/>
        </w:rPr>
        <w:t>Επιτρέπεται η διενέργεια προγραμματισμένων διακοπών της Υπηρεσίας (</w:t>
      </w:r>
      <w:r w:rsidRPr="0088722C">
        <w:rPr>
          <w:rFonts w:cs="Tahoma"/>
          <w:szCs w:val="22"/>
          <w:lang w:val="en-US"/>
        </w:rPr>
        <w:t>Planned</w:t>
      </w:r>
      <w:r w:rsidRPr="0088722C">
        <w:rPr>
          <w:rFonts w:cs="Tahoma"/>
          <w:szCs w:val="22"/>
          <w:lang w:val="el-GR"/>
        </w:rPr>
        <w:t xml:space="preserve"> </w:t>
      </w:r>
      <w:r w:rsidRPr="0088722C">
        <w:rPr>
          <w:rFonts w:cs="Tahoma"/>
          <w:szCs w:val="22"/>
          <w:lang w:val="en-US"/>
        </w:rPr>
        <w:t>Outages</w:t>
      </w:r>
      <w:r w:rsidRPr="0088722C">
        <w:rPr>
          <w:rFonts w:cs="Tahoma"/>
          <w:szCs w:val="22"/>
          <w:lang w:val="el-GR"/>
        </w:rPr>
        <w:t>), τόσο κατά την υλοποίηση του Έργου, όσο και κατά τη διάρκεια της ΠΕΣ, σύμφωνα με τις παρακάτω συνθήκες:</w:t>
      </w:r>
    </w:p>
    <w:p w14:paraId="5A5E248A" w14:textId="77777777" w:rsidR="00A307D1" w:rsidRPr="0088722C" w:rsidRDefault="00A307D1" w:rsidP="005975B6">
      <w:pPr>
        <w:numPr>
          <w:ilvl w:val="0"/>
          <w:numId w:val="42"/>
        </w:numPr>
        <w:suppressAutoHyphens w:val="0"/>
        <w:autoSpaceDE w:val="0"/>
        <w:spacing w:before="0" w:after="60"/>
        <w:rPr>
          <w:rFonts w:cs="Tahoma"/>
          <w:szCs w:val="22"/>
          <w:lang w:val="el-GR"/>
        </w:rPr>
      </w:pPr>
      <w:r w:rsidRPr="0088722C">
        <w:rPr>
          <w:rFonts w:cs="Tahoma"/>
          <w:szCs w:val="22"/>
          <w:lang w:val="el-GR"/>
        </w:rPr>
        <w:t xml:space="preserve">Κάθε προγραμματισμένη διακοπή της υπηρεσίας από τον Ανάδοχο θα ανακοινώνεται τουλάχιστον </w:t>
      </w:r>
      <w:r w:rsidRPr="0088722C">
        <w:rPr>
          <w:rFonts w:cs="Tahoma"/>
          <w:b/>
          <w:szCs w:val="22"/>
          <w:lang w:val="el-GR"/>
        </w:rPr>
        <w:t>15 ημερολογιακές ημέρες</w:t>
      </w:r>
      <w:r w:rsidRPr="0088722C">
        <w:rPr>
          <w:rFonts w:cs="Tahoma"/>
          <w:szCs w:val="22"/>
          <w:lang w:val="el-GR"/>
        </w:rPr>
        <w:t xml:space="preserve"> νωρίτερα στο Φορέα, και θα πρέπει να τεκμηριώνεται κατάλληλα.</w:t>
      </w:r>
    </w:p>
    <w:p w14:paraId="68ACB525" w14:textId="77777777" w:rsidR="00A307D1" w:rsidRPr="0088722C" w:rsidRDefault="00A307D1" w:rsidP="005975B6">
      <w:pPr>
        <w:numPr>
          <w:ilvl w:val="0"/>
          <w:numId w:val="42"/>
        </w:numPr>
        <w:suppressAutoHyphens w:val="0"/>
        <w:autoSpaceDE w:val="0"/>
        <w:spacing w:before="0" w:after="60"/>
        <w:rPr>
          <w:rFonts w:cs="Tahoma"/>
          <w:szCs w:val="22"/>
          <w:lang w:val="el-GR"/>
        </w:rPr>
      </w:pPr>
      <w:r w:rsidRPr="0088722C">
        <w:rPr>
          <w:rFonts w:cs="Tahoma"/>
          <w:szCs w:val="22"/>
          <w:lang w:val="el-GR"/>
        </w:rPr>
        <w:t>Κάθε προγραμματισμένη διακοπή της υπηρεσίας θα πραγματοποιείται μόνο εφόσον ρητά συμφωνηθεί μεταξύ των δύο μερών.</w:t>
      </w:r>
    </w:p>
    <w:p w14:paraId="44AE45AD" w14:textId="77777777" w:rsidR="00A307D1" w:rsidRPr="0088722C" w:rsidRDefault="00A307D1" w:rsidP="005975B6">
      <w:pPr>
        <w:numPr>
          <w:ilvl w:val="0"/>
          <w:numId w:val="42"/>
        </w:numPr>
        <w:suppressAutoHyphens w:val="0"/>
        <w:autoSpaceDE w:val="0"/>
        <w:spacing w:before="0" w:after="60"/>
        <w:rPr>
          <w:rFonts w:cs="Tahoma"/>
          <w:szCs w:val="22"/>
          <w:lang w:val="el-GR"/>
        </w:rPr>
      </w:pPr>
      <w:r w:rsidRPr="0088722C">
        <w:rPr>
          <w:rFonts w:cs="Tahoma"/>
          <w:szCs w:val="22"/>
          <w:lang w:val="el-GR"/>
        </w:rPr>
        <w:t>Η μέγιστη διάρκεια μίας προγραμματισμένης διακοπής υπηρεσιών θα συμφωνείται ρητά μεταξύ των δύο μερών.</w:t>
      </w:r>
    </w:p>
    <w:p w14:paraId="6CB3D3A3" w14:textId="77777777" w:rsidR="00A307D1" w:rsidRPr="0088722C" w:rsidRDefault="00A307D1" w:rsidP="005975B6">
      <w:pPr>
        <w:numPr>
          <w:ilvl w:val="0"/>
          <w:numId w:val="42"/>
        </w:numPr>
        <w:suppressAutoHyphens w:val="0"/>
        <w:autoSpaceDE w:val="0"/>
        <w:spacing w:before="0" w:after="60"/>
        <w:rPr>
          <w:rFonts w:cs="Tahoma"/>
          <w:szCs w:val="22"/>
          <w:lang w:val="el-GR"/>
        </w:rPr>
      </w:pPr>
      <w:r w:rsidRPr="0088722C">
        <w:rPr>
          <w:rFonts w:cs="Tahoma"/>
          <w:szCs w:val="22"/>
          <w:lang w:val="el-GR"/>
        </w:rPr>
        <w:t xml:space="preserve">Θα πραγματοποιείται μόνο </w:t>
      </w:r>
      <w:r w:rsidRPr="0088722C">
        <w:rPr>
          <w:rFonts w:cs="Tahoma"/>
          <w:b/>
          <w:szCs w:val="22"/>
          <w:lang w:val="el-GR"/>
        </w:rPr>
        <w:t>σε ώρες ΕΩΚ</w:t>
      </w:r>
      <w:r w:rsidRPr="0088722C">
        <w:rPr>
          <w:rFonts w:cs="Tahoma"/>
          <w:szCs w:val="22"/>
          <w:lang w:val="el-GR"/>
        </w:rPr>
        <w:t xml:space="preserve"> (όπως αυτές ορίζονται στην προηγούμενη ενότητα).</w:t>
      </w:r>
    </w:p>
    <w:p w14:paraId="49CB1398" w14:textId="77777777" w:rsidR="00A307D1" w:rsidRPr="0088722C" w:rsidRDefault="00A307D1" w:rsidP="005975B6">
      <w:pPr>
        <w:numPr>
          <w:ilvl w:val="0"/>
          <w:numId w:val="42"/>
        </w:numPr>
        <w:suppressAutoHyphens w:val="0"/>
        <w:autoSpaceDE w:val="0"/>
        <w:spacing w:before="0" w:after="60"/>
        <w:rPr>
          <w:rFonts w:cs="Tahoma"/>
          <w:szCs w:val="22"/>
          <w:lang w:val="el-GR"/>
        </w:rPr>
      </w:pPr>
      <w:r w:rsidRPr="0088722C">
        <w:rPr>
          <w:rFonts w:cs="Tahoma"/>
          <w:szCs w:val="22"/>
          <w:lang w:val="el-GR"/>
        </w:rPr>
        <w:t xml:space="preserve">Η χρονική περίοδος απώλειας της υπηρεσίας που οφείλεται σε προγραμματισμένη διακοπή </w:t>
      </w:r>
      <w:r w:rsidRPr="0088722C">
        <w:rPr>
          <w:rFonts w:cs="Tahoma"/>
          <w:b/>
          <w:szCs w:val="22"/>
          <w:lang w:val="el-GR"/>
        </w:rPr>
        <w:t>δε</w:t>
      </w:r>
      <w:r w:rsidRPr="0088722C">
        <w:rPr>
          <w:rFonts w:cs="Tahoma"/>
          <w:szCs w:val="22"/>
          <w:lang w:val="el-GR"/>
        </w:rPr>
        <w:t xml:space="preserve"> θα υπολογίζεται στη μέτρηση των Ποιοτικών Κριτηρίων.</w:t>
      </w:r>
    </w:p>
    <w:p w14:paraId="2301C776" w14:textId="7F59F240" w:rsidR="00A307D1" w:rsidRDefault="00A307D1" w:rsidP="00A307D1">
      <w:pPr>
        <w:suppressAutoHyphens w:val="0"/>
        <w:autoSpaceDE w:val="0"/>
        <w:spacing w:after="60"/>
        <w:rPr>
          <w:rFonts w:cs="Tahoma"/>
          <w:szCs w:val="22"/>
          <w:lang w:val="el-GR"/>
        </w:rPr>
      </w:pPr>
      <w:r w:rsidRPr="0088722C">
        <w:rPr>
          <w:rFonts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0B19018" w14:textId="7006CFEA" w:rsidR="00A307D1" w:rsidRPr="00977784" w:rsidRDefault="00A307D1" w:rsidP="00977784">
      <w:pPr>
        <w:pStyle w:val="2"/>
        <w:numPr>
          <w:ilvl w:val="1"/>
          <w:numId w:val="8"/>
        </w:numPr>
        <w:spacing w:before="0" w:after="120" w:line="252" w:lineRule="auto"/>
        <w:rPr>
          <w:rFonts w:ascii="Tahoma" w:hAnsi="Tahoma" w:cs="Tahoma"/>
          <w:sz w:val="22"/>
          <w:lang w:val="el-GR"/>
        </w:rPr>
      </w:pPr>
      <w:bookmarkStart w:id="434" w:name="_Ομάδα_Έργου"/>
      <w:bookmarkStart w:id="435" w:name="_Ref75431141"/>
      <w:bookmarkStart w:id="436" w:name="_Toc107410890"/>
      <w:bookmarkStart w:id="437" w:name="_Toc147328518"/>
      <w:bookmarkEnd w:id="434"/>
      <w:r w:rsidRPr="00977784">
        <w:rPr>
          <w:rFonts w:ascii="Tahoma" w:hAnsi="Tahoma" w:cs="Tahoma"/>
          <w:sz w:val="22"/>
          <w:lang w:val="el-GR"/>
        </w:rPr>
        <w:t>Ομάδα Έργου</w:t>
      </w:r>
      <w:bookmarkEnd w:id="435"/>
      <w:bookmarkEnd w:id="436"/>
      <w:bookmarkEnd w:id="437"/>
      <w:r w:rsidRPr="00977784">
        <w:rPr>
          <w:rFonts w:ascii="Tahoma" w:hAnsi="Tahoma" w:cs="Tahoma"/>
          <w:sz w:val="22"/>
          <w:lang w:val="el-GR"/>
        </w:rPr>
        <w:t xml:space="preserve"> </w:t>
      </w:r>
    </w:p>
    <w:p w14:paraId="76F1B4FE"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bookmarkStart w:id="438" w:name="_Ref45781714"/>
      <w:bookmarkStart w:id="439" w:name="_Toc107410891"/>
    </w:p>
    <w:p w14:paraId="765B578C" w14:textId="77777777" w:rsidR="004714AB" w:rsidRPr="004714AB" w:rsidRDefault="004714AB" w:rsidP="005975B6">
      <w:pPr>
        <w:pStyle w:val="aff0"/>
        <w:keepNext/>
        <w:numPr>
          <w:ilvl w:val="1"/>
          <w:numId w:val="57"/>
        </w:numPr>
        <w:spacing w:before="240" w:after="60"/>
        <w:contextualSpacing w:val="0"/>
        <w:outlineLvl w:val="2"/>
        <w:rPr>
          <w:rFonts w:ascii="Arial" w:hAnsi="Arial" w:cs="Times New Roman"/>
          <w:b/>
          <w:bCs/>
          <w:vanish/>
          <w:szCs w:val="26"/>
          <w:lang w:val="el-GR"/>
        </w:rPr>
      </w:pPr>
    </w:p>
    <w:p w14:paraId="31B97108" w14:textId="61B4F657" w:rsidR="00A307D1" w:rsidRPr="004714AB" w:rsidRDefault="00A307D1" w:rsidP="005975B6">
      <w:pPr>
        <w:pStyle w:val="3"/>
        <w:numPr>
          <w:ilvl w:val="2"/>
          <w:numId w:val="57"/>
        </w:numPr>
        <w:rPr>
          <w:lang w:val="el-GR"/>
        </w:rPr>
      </w:pPr>
      <w:bookmarkStart w:id="440" w:name="_Toc147328519"/>
      <w:r w:rsidRPr="004714AB">
        <w:rPr>
          <w:lang w:val="el-GR"/>
        </w:rPr>
        <w:t>Σχήμα Διοίκησης</w:t>
      </w:r>
      <w:bookmarkEnd w:id="438"/>
      <w:bookmarkEnd w:id="439"/>
      <w:bookmarkEnd w:id="440"/>
      <w:r w:rsidRPr="004714AB">
        <w:rPr>
          <w:lang w:val="el-GR"/>
        </w:rPr>
        <w:t xml:space="preserve"> </w:t>
      </w:r>
    </w:p>
    <w:p w14:paraId="32320404" w14:textId="77777777" w:rsidR="00A307D1" w:rsidRPr="00BE7448" w:rsidRDefault="00A307D1" w:rsidP="00A307D1">
      <w:pPr>
        <w:rPr>
          <w:rFonts w:cs="Tahoma"/>
          <w:szCs w:val="22"/>
          <w:lang w:val="el-GR"/>
        </w:rPr>
      </w:pPr>
      <w:r w:rsidRPr="00BE7448">
        <w:rPr>
          <w:rFonts w:cs="Tahoma"/>
          <w:szCs w:val="22"/>
          <w:lang w:val="el-GR"/>
        </w:rPr>
        <w:t xml:space="preserve">Ο υποψήφιος Ανάδοχος υποχρεούται να υποβάλλει στην Προσφορά του ολοκληρωμένη πρόταση για το σχήμα διοίκησης, το προσωπικό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0E9D28C" w14:textId="028E22D6" w:rsidR="00A307D1" w:rsidRDefault="00A307D1" w:rsidP="00C77631">
      <w:pPr>
        <w:rPr>
          <w:rFonts w:cs="Tahoma"/>
          <w:szCs w:val="22"/>
          <w:lang w:val="el-GR"/>
        </w:rPr>
      </w:pPr>
      <w:r w:rsidRPr="00BE7448">
        <w:rPr>
          <w:rFonts w:cs="Tahoma"/>
          <w:szCs w:val="22"/>
          <w:lang w:val="el-GR"/>
        </w:rPr>
        <w:t xml:space="preserve">Η </w:t>
      </w:r>
      <w:r w:rsidRPr="00BE7448">
        <w:rPr>
          <w:rFonts w:cs="Tahoma"/>
          <w:b/>
          <w:szCs w:val="22"/>
          <w:lang w:val="el-GR"/>
        </w:rPr>
        <w:t xml:space="preserve">ΚτΠ </w:t>
      </w:r>
      <w:r>
        <w:rPr>
          <w:rFonts w:cs="Tahoma"/>
          <w:b/>
          <w:szCs w:val="22"/>
          <w:lang w:val="el-GR"/>
        </w:rPr>
        <w:t>Μ.</w:t>
      </w:r>
      <w:r w:rsidRPr="00BE7448">
        <w:rPr>
          <w:rFonts w:cs="Tahoma"/>
          <w:b/>
          <w:szCs w:val="22"/>
          <w:lang w:val="el-GR"/>
        </w:rPr>
        <w:t>Α.Ε.</w:t>
      </w:r>
      <w:r w:rsidRPr="00BE7448">
        <w:rPr>
          <w:rFonts w:cs="Tahoma"/>
          <w:szCs w:val="22"/>
          <w:lang w:val="el-GR"/>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53F1987" w14:textId="77777777" w:rsidR="00A307D1" w:rsidRPr="004714AB" w:rsidRDefault="00A307D1" w:rsidP="005975B6">
      <w:pPr>
        <w:pStyle w:val="3"/>
        <w:numPr>
          <w:ilvl w:val="2"/>
          <w:numId w:val="57"/>
        </w:numPr>
        <w:rPr>
          <w:lang w:val="el-GR"/>
        </w:rPr>
      </w:pPr>
      <w:bookmarkStart w:id="441" w:name="_Ref45781561"/>
      <w:bookmarkStart w:id="442" w:name="_Toc107410892"/>
      <w:bookmarkStart w:id="443" w:name="_Toc147328520"/>
      <w:r w:rsidRPr="004714AB">
        <w:rPr>
          <w:lang w:val="el-GR"/>
        </w:rPr>
        <w:t>Ομάδα Έργου</w:t>
      </w:r>
      <w:bookmarkEnd w:id="441"/>
      <w:bookmarkEnd w:id="442"/>
      <w:bookmarkEnd w:id="443"/>
    </w:p>
    <w:p w14:paraId="40C3339F" w14:textId="77777777" w:rsidR="00A307D1" w:rsidRDefault="00A307D1" w:rsidP="00A307D1">
      <w:pPr>
        <w:pStyle w:val="aff0"/>
        <w:ind w:left="0"/>
        <w:rPr>
          <w:rFonts w:cs="Tahoma"/>
          <w:bCs/>
          <w:szCs w:val="22"/>
          <w:lang w:val="el-GR"/>
        </w:rPr>
      </w:pPr>
      <w:r w:rsidRPr="00603221">
        <w:rPr>
          <w:rFonts w:cs="Tahoma"/>
          <w:bCs/>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w:t>
      </w:r>
      <w:r>
        <w:rPr>
          <w:rFonts w:cs="Tahoma"/>
          <w:bCs/>
          <w:szCs w:val="22"/>
          <w:lang w:val="el-GR"/>
        </w:rPr>
        <w:t xml:space="preserve">εκάστου τμήματος </w:t>
      </w:r>
      <w:r w:rsidRPr="00603221">
        <w:rPr>
          <w:rFonts w:cs="Tahoma"/>
          <w:bCs/>
          <w:szCs w:val="22"/>
          <w:lang w:val="el-GR"/>
        </w:rPr>
        <w:t>του Έργου η οποία να αποτελείται τουλάχιστον από:</w:t>
      </w:r>
    </w:p>
    <w:p w14:paraId="1BA043F7" w14:textId="77777777" w:rsidR="00A307D1" w:rsidRDefault="00A307D1" w:rsidP="00A307D1">
      <w:pPr>
        <w:rPr>
          <w:lang w:val="el-GR"/>
        </w:rPr>
      </w:pPr>
    </w:p>
    <w:p w14:paraId="6E5C0F1A" w14:textId="77777777" w:rsidR="00A307D1" w:rsidRPr="00B2594E" w:rsidRDefault="00A307D1" w:rsidP="005975B6">
      <w:pPr>
        <w:pStyle w:val="aff0"/>
        <w:numPr>
          <w:ilvl w:val="0"/>
          <w:numId w:val="66"/>
        </w:numPr>
        <w:spacing w:before="0"/>
        <w:rPr>
          <w:rFonts w:cs="Tahoma"/>
          <w:szCs w:val="22"/>
          <w:lang w:val="el-GR"/>
        </w:rPr>
      </w:pPr>
      <w:r w:rsidRPr="00B2594E">
        <w:rPr>
          <w:rFonts w:cs="Tahoma"/>
          <w:b/>
          <w:bCs/>
          <w:szCs w:val="22"/>
          <w:lang w:val="el-GR"/>
        </w:rPr>
        <w:t xml:space="preserve">έναν (1) Υπεύθυνο Έργου, </w:t>
      </w:r>
      <w:r w:rsidRPr="00B2594E">
        <w:rPr>
          <w:rFonts w:cs="Tahoma"/>
          <w:szCs w:val="22"/>
          <w:lang w:val="el-GR"/>
        </w:rPr>
        <w:t>ο οποίος να διαθέτει:</w:t>
      </w:r>
    </w:p>
    <w:p w14:paraId="5CBC575F" w14:textId="77777777" w:rsidR="00A307D1" w:rsidRPr="009535B6" w:rsidRDefault="00A307D1" w:rsidP="005975B6">
      <w:pPr>
        <w:pStyle w:val="aff0"/>
        <w:widowControl w:val="0"/>
        <w:numPr>
          <w:ilvl w:val="1"/>
          <w:numId w:val="45"/>
        </w:numPr>
        <w:tabs>
          <w:tab w:val="left" w:pos="1114"/>
        </w:tabs>
        <w:suppressAutoHyphens w:val="0"/>
        <w:autoSpaceDE w:val="0"/>
        <w:autoSpaceDN w:val="0"/>
        <w:spacing w:before="5" w:after="0" w:line="235" w:lineRule="auto"/>
        <w:ind w:right="434"/>
        <w:contextualSpacing w:val="0"/>
        <w:rPr>
          <w:rFonts w:cs="Tahoma"/>
          <w:lang w:val="el-GR"/>
        </w:rPr>
      </w:pPr>
      <w:r w:rsidRPr="009535B6">
        <w:rPr>
          <w:rFonts w:cs="Tahoma"/>
          <w:lang w:val="el-GR"/>
        </w:rPr>
        <w:t>Πτυχίο</w:t>
      </w:r>
      <w:r w:rsidRPr="009535B6">
        <w:rPr>
          <w:rFonts w:cs="Tahoma"/>
          <w:spacing w:val="-14"/>
          <w:lang w:val="el-GR"/>
        </w:rPr>
        <w:t xml:space="preserve"> </w:t>
      </w:r>
      <w:r w:rsidRPr="009535B6">
        <w:rPr>
          <w:rFonts w:cs="Tahoma"/>
          <w:lang w:val="el-GR"/>
        </w:rPr>
        <w:t>και</w:t>
      </w:r>
      <w:r w:rsidRPr="009535B6">
        <w:rPr>
          <w:rFonts w:cs="Tahoma"/>
          <w:spacing w:val="-15"/>
          <w:lang w:val="el-GR"/>
        </w:rPr>
        <w:t xml:space="preserve"> </w:t>
      </w:r>
      <w:r w:rsidRPr="009535B6">
        <w:rPr>
          <w:rFonts w:cs="Tahoma"/>
          <w:lang w:val="el-GR"/>
        </w:rPr>
        <w:t>Μεταπτυχιακό</w:t>
      </w:r>
      <w:r w:rsidRPr="009535B6">
        <w:rPr>
          <w:rFonts w:cs="Tahoma"/>
          <w:spacing w:val="-14"/>
          <w:lang w:val="el-GR"/>
        </w:rPr>
        <w:t xml:space="preserve"> </w:t>
      </w:r>
      <w:r w:rsidRPr="009535B6">
        <w:rPr>
          <w:rFonts w:cs="Tahoma"/>
          <w:lang w:val="el-GR"/>
        </w:rPr>
        <w:t>Τίτλο</w:t>
      </w:r>
      <w:r w:rsidRPr="009535B6">
        <w:rPr>
          <w:rFonts w:cs="Tahoma"/>
          <w:spacing w:val="-14"/>
          <w:lang w:val="el-GR"/>
        </w:rPr>
        <w:t xml:space="preserve"> </w:t>
      </w:r>
      <w:r w:rsidRPr="009535B6">
        <w:rPr>
          <w:rFonts w:cs="Tahoma"/>
          <w:lang w:val="el-GR"/>
        </w:rPr>
        <w:t>σε</w:t>
      </w:r>
      <w:r w:rsidRPr="009535B6">
        <w:rPr>
          <w:rFonts w:cs="Tahoma"/>
          <w:spacing w:val="-12"/>
          <w:lang w:val="el-GR"/>
        </w:rPr>
        <w:t xml:space="preserve"> </w:t>
      </w:r>
      <w:r w:rsidRPr="009535B6">
        <w:rPr>
          <w:rFonts w:cs="Tahoma"/>
          <w:lang w:val="el-GR"/>
        </w:rPr>
        <w:t>ένα</w:t>
      </w:r>
      <w:r w:rsidRPr="009535B6">
        <w:rPr>
          <w:rFonts w:cs="Tahoma"/>
          <w:spacing w:val="-12"/>
          <w:lang w:val="el-GR"/>
        </w:rPr>
        <w:t xml:space="preserve"> </w:t>
      </w:r>
      <w:r w:rsidRPr="009535B6">
        <w:rPr>
          <w:rFonts w:cs="Tahoma"/>
          <w:lang w:val="el-GR"/>
        </w:rPr>
        <w:t>από</w:t>
      </w:r>
      <w:r w:rsidRPr="009535B6">
        <w:rPr>
          <w:rFonts w:cs="Tahoma"/>
          <w:spacing w:val="-14"/>
          <w:lang w:val="el-GR"/>
        </w:rPr>
        <w:t xml:space="preserve"> </w:t>
      </w:r>
      <w:r w:rsidRPr="009535B6">
        <w:rPr>
          <w:rFonts w:cs="Tahoma"/>
          <w:lang w:val="el-GR"/>
        </w:rPr>
        <w:t>τα</w:t>
      </w:r>
      <w:r w:rsidRPr="009535B6">
        <w:rPr>
          <w:rFonts w:cs="Tahoma"/>
          <w:spacing w:val="-12"/>
          <w:lang w:val="el-GR"/>
        </w:rPr>
        <w:t xml:space="preserve"> </w:t>
      </w:r>
      <w:r w:rsidRPr="009535B6">
        <w:rPr>
          <w:rFonts w:cs="Tahoma"/>
          <w:lang w:val="el-GR"/>
        </w:rPr>
        <w:t>ακόλουθα</w:t>
      </w:r>
      <w:r w:rsidRPr="009535B6">
        <w:rPr>
          <w:rFonts w:cs="Tahoma"/>
          <w:spacing w:val="-13"/>
          <w:lang w:val="el-GR"/>
        </w:rPr>
        <w:t xml:space="preserve"> </w:t>
      </w:r>
      <w:r w:rsidRPr="009535B6">
        <w:rPr>
          <w:rFonts w:cs="Tahoma"/>
          <w:lang w:val="el-GR"/>
        </w:rPr>
        <w:t>γνωστικά</w:t>
      </w:r>
      <w:r w:rsidRPr="009535B6">
        <w:rPr>
          <w:rFonts w:cs="Tahoma"/>
          <w:spacing w:val="-11"/>
          <w:lang w:val="el-GR"/>
        </w:rPr>
        <w:t xml:space="preserve"> </w:t>
      </w:r>
      <w:r w:rsidRPr="009535B6">
        <w:rPr>
          <w:rFonts w:cs="Tahoma"/>
          <w:lang w:val="el-GR"/>
        </w:rPr>
        <w:t>αντικείμενα:</w:t>
      </w:r>
      <w:r w:rsidRPr="009535B6">
        <w:rPr>
          <w:rFonts w:cs="Tahoma"/>
          <w:spacing w:val="-14"/>
          <w:lang w:val="el-GR"/>
        </w:rPr>
        <w:t xml:space="preserve"> </w:t>
      </w:r>
      <w:r w:rsidRPr="009535B6">
        <w:rPr>
          <w:rFonts w:cs="Tahoma"/>
          <w:lang w:val="el-GR"/>
        </w:rPr>
        <w:t>Πληροφορική ή/και Τηλεπικοινωνιών ή/και Δικτύων Υπολογιστών</w:t>
      </w:r>
    </w:p>
    <w:p w14:paraId="4070CC53" w14:textId="77777777" w:rsidR="00A307D1" w:rsidRPr="009535B6" w:rsidRDefault="00A307D1" w:rsidP="005975B6">
      <w:pPr>
        <w:pStyle w:val="aff0"/>
        <w:widowControl w:val="0"/>
        <w:numPr>
          <w:ilvl w:val="1"/>
          <w:numId w:val="45"/>
        </w:numPr>
        <w:tabs>
          <w:tab w:val="left" w:pos="1114"/>
        </w:tabs>
        <w:suppressAutoHyphens w:val="0"/>
        <w:autoSpaceDE w:val="0"/>
        <w:autoSpaceDN w:val="0"/>
        <w:spacing w:before="124" w:after="0"/>
        <w:contextualSpacing w:val="0"/>
        <w:rPr>
          <w:rFonts w:cs="Tahoma"/>
          <w:lang w:val="el-GR"/>
        </w:rPr>
      </w:pPr>
      <w:r w:rsidRPr="009535B6">
        <w:rPr>
          <w:rFonts w:cs="Tahoma"/>
          <w:lang w:val="el-GR"/>
        </w:rPr>
        <w:t>Συνολική επαγγελματική εμπειρία στην Πληροφορική τουλάχιστον δεκαπέντε (15)</w:t>
      </w:r>
      <w:r w:rsidRPr="009535B6">
        <w:rPr>
          <w:rFonts w:cs="Tahoma"/>
          <w:spacing w:val="-18"/>
          <w:lang w:val="el-GR"/>
        </w:rPr>
        <w:t xml:space="preserve"> </w:t>
      </w:r>
      <w:r w:rsidRPr="009535B6">
        <w:rPr>
          <w:rFonts w:cs="Tahoma"/>
          <w:lang w:val="el-GR"/>
        </w:rPr>
        <w:t>ετών</w:t>
      </w:r>
    </w:p>
    <w:p w14:paraId="425B6CCF" w14:textId="77777777" w:rsidR="00A307D1" w:rsidRPr="009535B6" w:rsidRDefault="00A307D1" w:rsidP="005975B6">
      <w:pPr>
        <w:pStyle w:val="aff0"/>
        <w:widowControl w:val="0"/>
        <w:numPr>
          <w:ilvl w:val="1"/>
          <w:numId w:val="45"/>
        </w:numPr>
        <w:tabs>
          <w:tab w:val="left" w:pos="1113"/>
          <w:tab w:val="left" w:pos="1114"/>
        </w:tabs>
        <w:suppressAutoHyphens w:val="0"/>
        <w:autoSpaceDE w:val="0"/>
        <w:autoSpaceDN w:val="0"/>
        <w:spacing w:before="121" w:after="0" w:line="235" w:lineRule="auto"/>
        <w:ind w:right="433"/>
        <w:contextualSpacing w:val="0"/>
        <w:jc w:val="left"/>
        <w:rPr>
          <w:rFonts w:cs="Tahoma"/>
          <w:lang w:val="el-GR"/>
        </w:rPr>
      </w:pPr>
      <w:r w:rsidRPr="009535B6">
        <w:rPr>
          <w:rFonts w:cs="Tahoma"/>
          <w:lang w:val="el-GR"/>
        </w:rPr>
        <w:t>Επαγγελματική</w:t>
      </w:r>
      <w:r w:rsidRPr="009535B6">
        <w:rPr>
          <w:rFonts w:cs="Tahoma"/>
          <w:spacing w:val="-17"/>
          <w:lang w:val="el-GR"/>
        </w:rPr>
        <w:t xml:space="preserve"> </w:t>
      </w:r>
      <w:r w:rsidRPr="009535B6">
        <w:rPr>
          <w:rFonts w:cs="Tahoma"/>
          <w:lang w:val="el-GR"/>
        </w:rPr>
        <w:t>εμπειρία</w:t>
      </w:r>
      <w:r w:rsidRPr="009535B6">
        <w:rPr>
          <w:rFonts w:cs="Tahoma"/>
          <w:spacing w:val="-17"/>
          <w:lang w:val="el-GR"/>
        </w:rPr>
        <w:t xml:space="preserve"> </w:t>
      </w:r>
      <w:r w:rsidRPr="009535B6">
        <w:rPr>
          <w:rFonts w:cs="Tahoma"/>
          <w:lang w:val="el-GR"/>
        </w:rPr>
        <w:t>τουλάχιστον</w:t>
      </w:r>
      <w:r w:rsidRPr="009535B6">
        <w:rPr>
          <w:rFonts w:cs="Tahoma"/>
          <w:spacing w:val="-16"/>
          <w:lang w:val="el-GR"/>
        </w:rPr>
        <w:t xml:space="preserve"> </w:t>
      </w:r>
      <w:r w:rsidRPr="009535B6">
        <w:rPr>
          <w:rFonts w:cs="Tahoma"/>
          <w:lang w:val="el-GR"/>
        </w:rPr>
        <w:t>δέκα</w:t>
      </w:r>
      <w:r w:rsidRPr="009535B6">
        <w:rPr>
          <w:rFonts w:cs="Tahoma"/>
          <w:spacing w:val="-17"/>
          <w:lang w:val="el-GR"/>
        </w:rPr>
        <w:t xml:space="preserve"> </w:t>
      </w:r>
      <w:r w:rsidRPr="009535B6">
        <w:rPr>
          <w:rFonts w:cs="Tahoma"/>
          <w:lang w:val="el-GR"/>
        </w:rPr>
        <w:t>(10)</w:t>
      </w:r>
      <w:r w:rsidRPr="009535B6">
        <w:rPr>
          <w:rFonts w:cs="Tahoma"/>
          <w:spacing w:val="-18"/>
          <w:lang w:val="el-GR"/>
        </w:rPr>
        <w:t xml:space="preserve"> </w:t>
      </w:r>
      <w:r w:rsidRPr="009535B6">
        <w:rPr>
          <w:rFonts w:cs="Tahoma"/>
          <w:lang w:val="el-GR"/>
        </w:rPr>
        <w:t>ετών</w:t>
      </w:r>
      <w:r w:rsidRPr="009535B6">
        <w:rPr>
          <w:rFonts w:cs="Tahoma"/>
          <w:spacing w:val="-18"/>
          <w:lang w:val="el-GR"/>
        </w:rPr>
        <w:t xml:space="preserve"> </w:t>
      </w:r>
      <w:r w:rsidRPr="009535B6">
        <w:rPr>
          <w:rFonts w:cs="Tahoma"/>
          <w:lang w:val="el-GR"/>
        </w:rPr>
        <w:t>σε</w:t>
      </w:r>
      <w:r w:rsidRPr="009535B6">
        <w:rPr>
          <w:rFonts w:cs="Tahoma"/>
          <w:spacing w:val="-19"/>
          <w:lang w:val="el-GR"/>
        </w:rPr>
        <w:t xml:space="preserve"> </w:t>
      </w:r>
      <w:r w:rsidRPr="009535B6">
        <w:rPr>
          <w:rFonts w:cs="Tahoma"/>
          <w:lang w:val="el-GR"/>
        </w:rPr>
        <w:t>Διαχείριση</w:t>
      </w:r>
      <w:r w:rsidRPr="009535B6">
        <w:rPr>
          <w:rFonts w:cs="Tahoma"/>
          <w:spacing w:val="-17"/>
          <w:lang w:val="el-GR"/>
        </w:rPr>
        <w:t xml:space="preserve"> </w:t>
      </w:r>
      <w:r w:rsidRPr="009535B6">
        <w:rPr>
          <w:rFonts w:cs="Tahoma"/>
          <w:lang w:val="el-GR"/>
        </w:rPr>
        <w:t>Έργων</w:t>
      </w:r>
      <w:r w:rsidRPr="009535B6">
        <w:rPr>
          <w:rFonts w:cs="Tahoma"/>
          <w:spacing w:val="-19"/>
          <w:lang w:val="el-GR"/>
        </w:rPr>
        <w:t xml:space="preserve"> </w:t>
      </w:r>
      <w:r w:rsidRPr="009535B6">
        <w:rPr>
          <w:rFonts w:cs="Tahoma"/>
          <w:lang w:val="el-GR"/>
        </w:rPr>
        <w:t>σε</w:t>
      </w:r>
      <w:r w:rsidRPr="009535B6">
        <w:rPr>
          <w:rFonts w:cs="Tahoma"/>
          <w:spacing w:val="-16"/>
          <w:lang w:val="el-GR"/>
        </w:rPr>
        <w:t xml:space="preserve"> </w:t>
      </w:r>
      <w:r w:rsidRPr="009535B6">
        <w:rPr>
          <w:rFonts w:cs="Tahoma"/>
          <w:lang w:val="el-GR"/>
        </w:rPr>
        <w:t>αντίστοιχα</w:t>
      </w:r>
      <w:r w:rsidRPr="009535B6">
        <w:rPr>
          <w:rFonts w:cs="Tahoma"/>
          <w:spacing w:val="-17"/>
          <w:lang w:val="el-GR"/>
        </w:rPr>
        <w:t xml:space="preserve"> </w:t>
      </w:r>
      <w:r w:rsidRPr="009535B6">
        <w:rPr>
          <w:rFonts w:cs="Tahoma"/>
          <w:lang w:val="el-GR"/>
        </w:rPr>
        <w:t>έργα πληροφορικής ή/και</w:t>
      </w:r>
      <w:r w:rsidRPr="009535B6">
        <w:rPr>
          <w:rFonts w:cs="Tahoma"/>
          <w:spacing w:val="-1"/>
          <w:lang w:val="el-GR"/>
        </w:rPr>
        <w:t xml:space="preserve"> </w:t>
      </w:r>
      <w:r w:rsidRPr="009535B6">
        <w:rPr>
          <w:rFonts w:cs="Tahoma"/>
          <w:lang w:val="el-GR"/>
        </w:rPr>
        <w:t>τηλεπικοινωνιών</w:t>
      </w:r>
    </w:p>
    <w:p w14:paraId="486A272D" w14:textId="371DAC12" w:rsidR="00A307D1" w:rsidRPr="009535B6" w:rsidRDefault="00A307D1" w:rsidP="005975B6">
      <w:pPr>
        <w:pStyle w:val="aff0"/>
        <w:widowControl w:val="0"/>
        <w:numPr>
          <w:ilvl w:val="1"/>
          <w:numId w:val="45"/>
        </w:numPr>
        <w:tabs>
          <w:tab w:val="left" w:pos="1113"/>
          <w:tab w:val="left" w:pos="1114"/>
        </w:tabs>
        <w:suppressAutoHyphens w:val="0"/>
        <w:autoSpaceDE w:val="0"/>
        <w:autoSpaceDN w:val="0"/>
        <w:spacing w:before="128" w:after="0" w:line="235" w:lineRule="auto"/>
        <w:ind w:right="429"/>
        <w:contextualSpacing w:val="0"/>
        <w:jc w:val="left"/>
        <w:rPr>
          <w:rFonts w:cs="Tahoma"/>
          <w:lang w:val="el-GR"/>
        </w:rPr>
      </w:pPr>
      <w:r w:rsidRPr="009535B6">
        <w:rPr>
          <w:rFonts w:cs="Tahoma"/>
          <w:lang w:val="el-GR"/>
        </w:rPr>
        <w:t>Να έχει διατελέσει Υπεύθυνος έργου σε τουλάχιστον ένα έργο πληροφορικής που περιλαμβάνει</w:t>
      </w:r>
      <w:r w:rsidRPr="009535B6">
        <w:rPr>
          <w:rFonts w:cs="Tahoma"/>
          <w:spacing w:val="-15"/>
          <w:lang w:val="el-GR"/>
        </w:rPr>
        <w:t xml:space="preserve"> </w:t>
      </w:r>
      <w:r w:rsidRPr="009535B6">
        <w:rPr>
          <w:rFonts w:cs="Tahoma"/>
          <w:lang w:val="el-GR"/>
        </w:rPr>
        <w:t>διεκπεραίωση</w:t>
      </w:r>
      <w:r w:rsidRPr="009535B6">
        <w:rPr>
          <w:rFonts w:cs="Tahoma"/>
          <w:spacing w:val="-13"/>
          <w:lang w:val="el-GR"/>
        </w:rPr>
        <w:t xml:space="preserve"> </w:t>
      </w:r>
      <w:r w:rsidR="00C77631">
        <w:rPr>
          <w:rFonts w:cs="Tahoma"/>
          <w:lang w:val="el-GR"/>
        </w:rPr>
        <w:t>ψηφιακών εγγράφων</w:t>
      </w:r>
      <w:r w:rsidRPr="009535B6">
        <w:rPr>
          <w:rFonts w:cs="Tahoma"/>
          <w:spacing w:val="-15"/>
          <w:lang w:val="el-GR"/>
        </w:rPr>
        <w:t xml:space="preserve"> </w:t>
      </w:r>
      <w:r w:rsidR="00C77631">
        <w:rPr>
          <w:rFonts w:cs="Tahoma"/>
          <w:lang w:val="el-GR"/>
        </w:rPr>
        <w:t>για πάνω από 1.000.000 πολίτες/πελάτες.</w:t>
      </w:r>
    </w:p>
    <w:p w14:paraId="2B6DCB5B" w14:textId="77777777" w:rsidR="00A307D1" w:rsidRPr="009535B6" w:rsidRDefault="00A307D1" w:rsidP="005975B6">
      <w:pPr>
        <w:pStyle w:val="aff0"/>
        <w:widowControl w:val="0"/>
        <w:numPr>
          <w:ilvl w:val="1"/>
          <w:numId w:val="45"/>
        </w:numPr>
        <w:tabs>
          <w:tab w:val="left" w:pos="1113"/>
          <w:tab w:val="left" w:pos="1114"/>
        </w:tabs>
        <w:suppressAutoHyphens w:val="0"/>
        <w:autoSpaceDE w:val="0"/>
        <w:autoSpaceDN w:val="0"/>
        <w:spacing w:after="0"/>
        <w:contextualSpacing w:val="0"/>
        <w:jc w:val="left"/>
        <w:rPr>
          <w:rFonts w:cs="Tahoma"/>
          <w:lang w:val="el-GR"/>
        </w:rPr>
      </w:pPr>
      <w:r w:rsidRPr="009535B6">
        <w:rPr>
          <w:rFonts w:cs="Tahoma"/>
          <w:lang w:val="el-GR"/>
        </w:rPr>
        <w:t xml:space="preserve">Να διαθέτει σχετική πιστοποίηση διαχείρισης έργων (π.χ. </w:t>
      </w:r>
      <w:r w:rsidRPr="009535B6">
        <w:rPr>
          <w:rFonts w:cs="Tahoma"/>
        </w:rPr>
        <w:t>PMI</w:t>
      </w:r>
      <w:r w:rsidRPr="009535B6">
        <w:rPr>
          <w:rFonts w:cs="Tahoma"/>
          <w:lang w:val="el-GR"/>
        </w:rPr>
        <w:t xml:space="preserve">, </w:t>
      </w:r>
      <w:r w:rsidRPr="009535B6">
        <w:rPr>
          <w:rFonts w:cs="Tahoma"/>
        </w:rPr>
        <w:t>PRINCE</w:t>
      </w:r>
      <w:r w:rsidRPr="009535B6">
        <w:rPr>
          <w:rFonts w:cs="Tahoma"/>
          <w:lang w:val="el-GR"/>
        </w:rPr>
        <w:t>2,</w:t>
      </w:r>
      <w:r w:rsidRPr="009535B6">
        <w:rPr>
          <w:rFonts w:cs="Tahoma"/>
          <w:spacing w:val="-10"/>
          <w:lang w:val="el-GR"/>
        </w:rPr>
        <w:t xml:space="preserve"> </w:t>
      </w:r>
      <w:r w:rsidRPr="009535B6">
        <w:rPr>
          <w:rFonts w:cs="Tahoma"/>
          <w:lang w:val="el-GR"/>
        </w:rPr>
        <w:t>κλπ)</w:t>
      </w:r>
    </w:p>
    <w:p w14:paraId="2E1F2C04" w14:textId="77777777" w:rsidR="00A307D1" w:rsidRPr="00B2594E" w:rsidRDefault="00A307D1" w:rsidP="005975B6">
      <w:pPr>
        <w:pStyle w:val="aff0"/>
        <w:numPr>
          <w:ilvl w:val="0"/>
          <w:numId w:val="66"/>
        </w:numPr>
        <w:spacing w:before="0"/>
        <w:rPr>
          <w:rFonts w:cs="Tahoma"/>
          <w:b/>
          <w:bCs/>
          <w:szCs w:val="22"/>
          <w:lang w:val="el-GR"/>
        </w:rPr>
      </w:pPr>
      <w:r w:rsidRPr="00B2594E">
        <w:rPr>
          <w:rFonts w:cs="Tahoma"/>
          <w:b/>
          <w:bCs/>
          <w:szCs w:val="22"/>
          <w:lang w:val="el-GR"/>
        </w:rPr>
        <w:t xml:space="preserve">έναν (1) αναπληρωτή Υπεύθυνο Έργου, </w:t>
      </w:r>
      <w:r w:rsidRPr="00B2594E">
        <w:rPr>
          <w:rFonts w:cs="Tahoma"/>
          <w:szCs w:val="22"/>
          <w:lang w:val="el-GR"/>
        </w:rPr>
        <w:t>ο οποίος να διαθέτει</w:t>
      </w:r>
      <w:r w:rsidRPr="00B2594E">
        <w:rPr>
          <w:rFonts w:cs="Tahoma"/>
          <w:b/>
          <w:bCs/>
          <w:szCs w:val="22"/>
          <w:lang w:val="el-GR"/>
        </w:rPr>
        <w:t>:</w:t>
      </w:r>
    </w:p>
    <w:p w14:paraId="3E40A73A" w14:textId="77777777" w:rsidR="00B2594E" w:rsidRDefault="00A307D1" w:rsidP="005975B6">
      <w:pPr>
        <w:numPr>
          <w:ilvl w:val="1"/>
          <w:numId w:val="45"/>
        </w:numPr>
        <w:spacing w:before="0" w:after="0"/>
        <w:ind w:left="1434" w:hanging="357"/>
        <w:rPr>
          <w:rFonts w:cs="Tahoma"/>
          <w:szCs w:val="22"/>
          <w:lang w:val="el-GR"/>
        </w:rPr>
      </w:pPr>
      <w:r w:rsidRPr="00B2594E">
        <w:rPr>
          <w:rFonts w:cs="Tahoma"/>
          <w:szCs w:val="22"/>
          <w:lang w:val="el-GR"/>
        </w:rPr>
        <w:lastRenderedPageBreak/>
        <w:t>Πανεπιστημιακό Δίπλωμα Σπουδών σε ένα από τα ακόλουθα γνωστικά αντικείμενα: Πληροφορική, Θετικές Επιστήμες, Μηχανική (engineering) καθώς και μεταπτυχιακό τίτλο σπουδών στη Διοίκηση Επιχειρήσεων</w:t>
      </w:r>
    </w:p>
    <w:p w14:paraId="6465CEC2" w14:textId="276DE6EC" w:rsidR="005A497C" w:rsidRPr="00B2594E" w:rsidRDefault="005A497C" w:rsidP="005975B6">
      <w:pPr>
        <w:numPr>
          <w:ilvl w:val="1"/>
          <w:numId w:val="45"/>
        </w:numPr>
        <w:spacing w:before="0" w:after="0"/>
        <w:ind w:left="1434" w:hanging="357"/>
        <w:rPr>
          <w:rFonts w:cs="Tahoma"/>
          <w:szCs w:val="22"/>
          <w:lang w:val="el-GR"/>
        </w:rPr>
      </w:pPr>
      <w:r w:rsidRPr="00B2594E">
        <w:rPr>
          <w:rFonts w:cs="Tahoma"/>
          <w:lang w:val="el-GR"/>
        </w:rPr>
        <w:t>Επαγγελματική</w:t>
      </w:r>
      <w:r w:rsidRPr="00B2594E">
        <w:rPr>
          <w:rFonts w:cs="Tahoma"/>
          <w:spacing w:val="-17"/>
          <w:lang w:val="el-GR"/>
        </w:rPr>
        <w:t xml:space="preserve"> </w:t>
      </w:r>
      <w:r w:rsidRPr="00B2594E">
        <w:rPr>
          <w:rFonts w:cs="Tahoma"/>
          <w:lang w:val="el-GR"/>
        </w:rPr>
        <w:t>εμπειρία</w:t>
      </w:r>
      <w:r w:rsidRPr="00B2594E">
        <w:rPr>
          <w:rFonts w:cs="Tahoma"/>
          <w:spacing w:val="-17"/>
          <w:lang w:val="el-GR"/>
        </w:rPr>
        <w:t xml:space="preserve"> </w:t>
      </w:r>
      <w:r w:rsidRPr="00B2594E">
        <w:rPr>
          <w:rFonts w:cs="Tahoma"/>
          <w:lang w:val="el-GR"/>
        </w:rPr>
        <w:t>τουλάχιστον</w:t>
      </w:r>
      <w:r w:rsidRPr="00B2594E">
        <w:rPr>
          <w:rFonts w:cs="Tahoma"/>
          <w:spacing w:val="-16"/>
          <w:lang w:val="el-GR"/>
        </w:rPr>
        <w:t xml:space="preserve"> </w:t>
      </w:r>
      <w:r w:rsidRPr="00B2594E">
        <w:rPr>
          <w:rFonts w:cs="Tahoma"/>
          <w:lang w:val="el-GR"/>
        </w:rPr>
        <w:t>δέκα</w:t>
      </w:r>
      <w:r w:rsidRPr="00B2594E">
        <w:rPr>
          <w:rFonts w:cs="Tahoma"/>
          <w:spacing w:val="-17"/>
          <w:lang w:val="el-GR"/>
        </w:rPr>
        <w:t xml:space="preserve"> </w:t>
      </w:r>
      <w:r w:rsidRPr="00B2594E">
        <w:rPr>
          <w:rFonts w:cs="Tahoma"/>
          <w:lang w:val="el-GR"/>
        </w:rPr>
        <w:t>(10)</w:t>
      </w:r>
      <w:r w:rsidRPr="00B2594E">
        <w:rPr>
          <w:rFonts w:cs="Tahoma"/>
          <w:spacing w:val="-18"/>
          <w:lang w:val="el-GR"/>
        </w:rPr>
        <w:t xml:space="preserve"> </w:t>
      </w:r>
      <w:r w:rsidRPr="00B2594E">
        <w:rPr>
          <w:rFonts w:cs="Tahoma"/>
          <w:lang w:val="el-GR"/>
        </w:rPr>
        <w:t>ετών</w:t>
      </w:r>
      <w:r w:rsidRPr="00B2594E">
        <w:rPr>
          <w:rFonts w:cs="Tahoma"/>
          <w:spacing w:val="-18"/>
          <w:lang w:val="el-GR"/>
        </w:rPr>
        <w:t xml:space="preserve"> </w:t>
      </w:r>
      <w:r w:rsidRPr="00B2594E">
        <w:rPr>
          <w:rFonts w:cs="Tahoma"/>
          <w:lang w:val="el-GR"/>
        </w:rPr>
        <w:t>σε</w:t>
      </w:r>
      <w:r w:rsidRPr="00B2594E">
        <w:rPr>
          <w:rFonts w:cs="Tahoma"/>
          <w:spacing w:val="-19"/>
          <w:lang w:val="el-GR"/>
        </w:rPr>
        <w:t xml:space="preserve"> </w:t>
      </w:r>
      <w:r w:rsidRPr="00B2594E">
        <w:rPr>
          <w:rFonts w:cs="Tahoma"/>
          <w:lang w:val="el-GR"/>
        </w:rPr>
        <w:t>Διαχείριση</w:t>
      </w:r>
      <w:r w:rsidRPr="00B2594E">
        <w:rPr>
          <w:rFonts w:cs="Tahoma"/>
          <w:spacing w:val="-17"/>
          <w:lang w:val="el-GR"/>
        </w:rPr>
        <w:t xml:space="preserve"> </w:t>
      </w:r>
      <w:r w:rsidRPr="00B2594E">
        <w:rPr>
          <w:rFonts w:cs="Tahoma"/>
          <w:lang w:val="el-GR"/>
        </w:rPr>
        <w:t>Έργων</w:t>
      </w:r>
      <w:r w:rsidRPr="00B2594E">
        <w:rPr>
          <w:rFonts w:cs="Tahoma"/>
          <w:spacing w:val="-19"/>
          <w:lang w:val="el-GR"/>
        </w:rPr>
        <w:t xml:space="preserve"> </w:t>
      </w:r>
      <w:r w:rsidRPr="00B2594E">
        <w:rPr>
          <w:rFonts w:cs="Tahoma"/>
          <w:lang w:val="el-GR"/>
        </w:rPr>
        <w:t>σε</w:t>
      </w:r>
      <w:r w:rsidRPr="00B2594E">
        <w:rPr>
          <w:rFonts w:cs="Tahoma"/>
          <w:spacing w:val="-16"/>
          <w:lang w:val="el-GR"/>
        </w:rPr>
        <w:t xml:space="preserve"> </w:t>
      </w:r>
      <w:r w:rsidRPr="00B2594E">
        <w:rPr>
          <w:rFonts w:cs="Tahoma"/>
          <w:lang w:val="el-GR"/>
        </w:rPr>
        <w:t>αντίστοιχα</w:t>
      </w:r>
      <w:r w:rsidRPr="00B2594E">
        <w:rPr>
          <w:rFonts w:cs="Tahoma"/>
          <w:spacing w:val="-17"/>
          <w:lang w:val="el-GR"/>
        </w:rPr>
        <w:t xml:space="preserve"> </w:t>
      </w:r>
      <w:r w:rsidRPr="00B2594E">
        <w:rPr>
          <w:rFonts w:cs="Tahoma"/>
          <w:lang w:val="el-GR"/>
        </w:rPr>
        <w:t>έργα πληροφορικής ή/και</w:t>
      </w:r>
      <w:r w:rsidRPr="00B2594E">
        <w:rPr>
          <w:rFonts w:cs="Tahoma"/>
          <w:spacing w:val="-1"/>
          <w:lang w:val="el-GR"/>
        </w:rPr>
        <w:t xml:space="preserve"> </w:t>
      </w:r>
      <w:r w:rsidRPr="00B2594E">
        <w:rPr>
          <w:rFonts w:cs="Tahoma"/>
          <w:lang w:val="el-GR"/>
        </w:rPr>
        <w:t>τηλεπικοινωνιών</w:t>
      </w:r>
    </w:p>
    <w:p w14:paraId="61220833" w14:textId="6664F015" w:rsidR="005A497C" w:rsidRPr="00B2594E" w:rsidRDefault="005A497C" w:rsidP="005975B6">
      <w:pPr>
        <w:pStyle w:val="aff0"/>
        <w:numPr>
          <w:ilvl w:val="1"/>
          <w:numId w:val="45"/>
        </w:numPr>
        <w:spacing w:before="0" w:after="0"/>
        <w:ind w:left="1434" w:hanging="357"/>
        <w:rPr>
          <w:rFonts w:cs="Tahoma"/>
          <w:lang w:val="el-GR"/>
        </w:rPr>
      </w:pPr>
      <w:r w:rsidRPr="005A497C">
        <w:rPr>
          <w:rFonts w:cs="Tahoma"/>
          <w:lang w:val="el-GR"/>
        </w:rPr>
        <w:t>Να έxει διατελέσει Υπεύθυνος έργου ή αναπληρωτής Υπεύθυνος Έργου σε τουλάχιστον ένα αντίστοιχο έργο εφαρμογής έξυπνων κινητών συσκευών που εξυπηρετεί πάνω από 1.000.000 χρήστες</w:t>
      </w:r>
    </w:p>
    <w:p w14:paraId="3560E445" w14:textId="1B6DCE20" w:rsidR="005A497C" w:rsidRDefault="005A497C" w:rsidP="005975B6">
      <w:pPr>
        <w:pStyle w:val="aff0"/>
        <w:widowControl w:val="0"/>
        <w:numPr>
          <w:ilvl w:val="1"/>
          <w:numId w:val="45"/>
        </w:numPr>
        <w:tabs>
          <w:tab w:val="left" w:pos="1113"/>
          <w:tab w:val="left" w:pos="1114"/>
        </w:tabs>
        <w:suppressAutoHyphens w:val="0"/>
        <w:autoSpaceDE w:val="0"/>
        <w:autoSpaceDN w:val="0"/>
        <w:spacing w:before="0" w:after="0"/>
        <w:ind w:left="1434" w:right="431" w:hanging="357"/>
        <w:contextualSpacing w:val="0"/>
        <w:jc w:val="left"/>
        <w:rPr>
          <w:rFonts w:cs="Tahoma"/>
          <w:lang w:val="el-GR"/>
        </w:rPr>
      </w:pPr>
      <w:r>
        <w:rPr>
          <w:rFonts w:cs="Tahoma"/>
          <w:lang w:val="el-GR"/>
        </w:rPr>
        <w:t xml:space="preserve">Να έχει διατελέσει Υπεύθυνος έργου </w:t>
      </w:r>
      <w:r w:rsidRPr="009535B6">
        <w:rPr>
          <w:rFonts w:cs="Tahoma"/>
          <w:lang w:val="el-GR"/>
        </w:rPr>
        <w:t xml:space="preserve">σε τουλάχιστον ένα έργο πληροφορικής </w:t>
      </w:r>
      <w:r>
        <w:rPr>
          <w:rFonts w:cs="Tahoma"/>
          <w:lang w:val="el-GR"/>
        </w:rPr>
        <w:t>που αφορά στην υλοποίηση ψηφιακών υπηρεσιών για φορέα του ευρύτερου Δημοσίου.</w:t>
      </w:r>
    </w:p>
    <w:p w14:paraId="7D1B81AF" w14:textId="77777777" w:rsidR="00B2594E" w:rsidRPr="00B2594E" w:rsidRDefault="00B2594E" w:rsidP="005975B6">
      <w:pPr>
        <w:pStyle w:val="aff0"/>
        <w:numPr>
          <w:ilvl w:val="0"/>
          <w:numId w:val="66"/>
        </w:numPr>
        <w:spacing w:before="0"/>
        <w:rPr>
          <w:rFonts w:cstheme="minorHAnsi"/>
          <w:lang w:val="el-GR"/>
        </w:rPr>
      </w:pPr>
      <w:r w:rsidRPr="00B2594E">
        <w:rPr>
          <w:rFonts w:cs="Tahoma"/>
          <w:b/>
          <w:bCs/>
          <w:szCs w:val="22"/>
          <w:lang w:val="el-GR"/>
        </w:rPr>
        <w:t>Έναν (1)</w:t>
      </w:r>
      <w:r w:rsidRPr="00B2594E">
        <w:rPr>
          <w:rFonts w:cstheme="minorHAnsi"/>
          <w:b/>
          <w:bCs/>
          <w:lang w:val="el-GR"/>
        </w:rPr>
        <w:t xml:space="preserve"> Αρχιτέκτονα/Αναλυτή Διαλειτουργικότητας </w:t>
      </w:r>
      <w:r w:rsidRPr="00B2594E">
        <w:rPr>
          <w:rFonts w:cstheme="minorHAnsi"/>
          <w:lang w:val="el-GR"/>
        </w:rPr>
        <w:t>ο οποίος να διαθέτει:</w:t>
      </w:r>
    </w:p>
    <w:p w14:paraId="234B192D" w14:textId="77777777" w:rsidR="00B2594E" w:rsidRPr="00B2594E" w:rsidRDefault="00B2594E" w:rsidP="005975B6">
      <w:pPr>
        <w:pStyle w:val="aff0"/>
        <w:widowControl w:val="0"/>
        <w:numPr>
          <w:ilvl w:val="1"/>
          <w:numId w:val="45"/>
        </w:numPr>
        <w:tabs>
          <w:tab w:val="left" w:pos="1114"/>
        </w:tabs>
        <w:suppressAutoHyphens w:val="0"/>
        <w:autoSpaceDE w:val="0"/>
        <w:autoSpaceDN w:val="0"/>
        <w:spacing w:before="5" w:after="0"/>
        <w:ind w:right="434"/>
        <w:contextualSpacing w:val="0"/>
        <w:rPr>
          <w:rFonts w:cs="Tahoma"/>
          <w:lang w:val="el-GR"/>
        </w:rPr>
      </w:pPr>
      <w:r w:rsidRPr="00B2594E">
        <w:rPr>
          <w:rFonts w:cs="Tahoma"/>
          <w:lang w:val="el-GR"/>
        </w:rPr>
        <w:t>Πανεπιστημιακό Τίτλο Σπουδών στον τομέα της Πληροφορικής ή Μηχανικού Η/Υ</w:t>
      </w:r>
    </w:p>
    <w:p w14:paraId="13119DE8" w14:textId="77777777" w:rsidR="00B2594E" w:rsidRPr="00B2594E" w:rsidRDefault="00B2594E" w:rsidP="005975B6">
      <w:pPr>
        <w:pStyle w:val="aff0"/>
        <w:widowControl w:val="0"/>
        <w:numPr>
          <w:ilvl w:val="1"/>
          <w:numId w:val="45"/>
        </w:numPr>
        <w:tabs>
          <w:tab w:val="left" w:pos="1114"/>
        </w:tabs>
        <w:suppressAutoHyphens w:val="0"/>
        <w:autoSpaceDE w:val="0"/>
        <w:autoSpaceDN w:val="0"/>
        <w:spacing w:before="5" w:after="0"/>
        <w:ind w:right="434"/>
        <w:contextualSpacing w:val="0"/>
        <w:rPr>
          <w:rFonts w:cs="Tahoma"/>
          <w:lang w:val="el-GR"/>
        </w:rPr>
      </w:pPr>
      <w:r w:rsidRPr="00B2594E">
        <w:rPr>
          <w:rFonts w:cs="Tahoma"/>
          <w:lang w:val="el-GR"/>
        </w:rPr>
        <w:t>Επαγγελματική Εμπειρία τουλάχιστον πέντε (5) έτών</w:t>
      </w:r>
    </w:p>
    <w:p w14:paraId="3AC970C4" w14:textId="77777777" w:rsidR="00B2594E" w:rsidRPr="00B2594E" w:rsidRDefault="00B2594E" w:rsidP="005975B6">
      <w:pPr>
        <w:pStyle w:val="aff0"/>
        <w:widowControl w:val="0"/>
        <w:numPr>
          <w:ilvl w:val="1"/>
          <w:numId w:val="45"/>
        </w:numPr>
        <w:tabs>
          <w:tab w:val="left" w:pos="1114"/>
        </w:tabs>
        <w:suppressAutoHyphens w:val="0"/>
        <w:autoSpaceDE w:val="0"/>
        <w:autoSpaceDN w:val="0"/>
        <w:spacing w:before="5" w:after="0"/>
        <w:ind w:right="434"/>
        <w:contextualSpacing w:val="0"/>
        <w:rPr>
          <w:rFonts w:cs="Tahoma"/>
          <w:lang w:val="el-GR"/>
        </w:rPr>
      </w:pPr>
      <w:r w:rsidRPr="00B2594E">
        <w:rPr>
          <w:rFonts w:cs="Tahoma"/>
          <w:lang w:val="el-GR"/>
        </w:rPr>
        <w:t>Να έχει διατελέσει Αρχιτέκτονας ή Αναλυτής σε ένα (1) τουλάχιστον έργο με αντικείμενο την ανάπτυξη και σχεδιασμό εφαρμογής Διαλειτουργικοτητας με τη χρήση μServices αρχιτεκτονικής</w:t>
      </w:r>
    </w:p>
    <w:p w14:paraId="535E28E6" w14:textId="3A8927D2" w:rsidR="00B2594E" w:rsidRPr="00B2594E" w:rsidRDefault="00B2594E" w:rsidP="005975B6">
      <w:pPr>
        <w:pStyle w:val="aff0"/>
        <w:numPr>
          <w:ilvl w:val="0"/>
          <w:numId w:val="66"/>
        </w:numPr>
        <w:shd w:val="clear" w:color="auto" w:fill="FFFFFF" w:themeFill="background1"/>
        <w:suppressAutoHyphens w:val="0"/>
        <w:autoSpaceDE w:val="0"/>
        <w:autoSpaceDN w:val="0"/>
        <w:adjustRightInd w:val="0"/>
        <w:spacing w:after="0"/>
        <w:rPr>
          <w:rFonts w:cstheme="minorHAnsi"/>
          <w:lang w:val="el-GR"/>
        </w:rPr>
      </w:pPr>
      <w:r w:rsidRPr="00B2594E">
        <w:rPr>
          <w:rFonts w:cstheme="minorHAnsi"/>
          <w:b/>
          <w:bCs/>
          <w:lang w:val="el-GR"/>
        </w:rPr>
        <w:t>Τρεις (3) Μηχανικούς Ανάπτυξης Πληροφοριακών Συστημάτων</w:t>
      </w:r>
      <w:r w:rsidRPr="00B2594E">
        <w:rPr>
          <w:rFonts w:cstheme="minorHAnsi"/>
          <w:lang w:val="el-GR"/>
        </w:rPr>
        <w:t xml:space="preserve"> </w:t>
      </w:r>
      <w:r w:rsidRPr="00B2594E">
        <w:rPr>
          <w:rFonts w:cstheme="minorHAnsi"/>
          <w:b/>
          <w:bCs/>
          <w:lang w:val="el-GR"/>
        </w:rPr>
        <w:t xml:space="preserve">Διαλειτουργικότητας, </w:t>
      </w:r>
      <w:r w:rsidRPr="00B2594E">
        <w:rPr>
          <w:rFonts w:cstheme="minorHAnsi"/>
          <w:lang w:val="el-GR"/>
        </w:rPr>
        <w:t>οι οποίοι να διαθέτουν:</w:t>
      </w:r>
    </w:p>
    <w:p w14:paraId="5E53DF3D" w14:textId="77777777" w:rsidR="00B2594E" w:rsidRPr="009F3349"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9F3349">
        <w:rPr>
          <w:lang w:val="el-GR"/>
        </w:rPr>
        <w:t>Πανεπιστημιακό Τίτλο Σπουδών στον τομέα της Πληροφορικής ή Μηχανικού Η/Υ</w:t>
      </w:r>
    </w:p>
    <w:p w14:paraId="52A7FF46" w14:textId="77777777" w:rsidR="00B2594E" w:rsidRPr="009F3349"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δύο</w:t>
      </w:r>
      <w:r w:rsidRPr="009F3349">
        <w:rPr>
          <w:lang w:val="el-GR"/>
        </w:rPr>
        <w:t xml:space="preserve"> (</w:t>
      </w:r>
      <w:r>
        <w:rPr>
          <w:lang w:val="el-GR"/>
        </w:rPr>
        <w:t>2</w:t>
      </w:r>
      <w:r w:rsidRPr="009F3349">
        <w:rPr>
          <w:lang w:val="el-GR"/>
        </w:rPr>
        <w:t>) έτών</w:t>
      </w:r>
    </w:p>
    <w:p w14:paraId="1FE29AED" w14:textId="69207CE0" w:rsidR="00B2594E" w:rsidRPr="00B2594E"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Να έχει διατελέσει </w:t>
      </w:r>
      <w:r>
        <w:rPr>
          <w:rFonts w:cstheme="minorHAnsi"/>
          <w:lang w:val="el-GR"/>
        </w:rPr>
        <w:t xml:space="preserve">Μηχανικός Ανάπτυξης </w:t>
      </w:r>
      <w:r w:rsidRPr="009F3349">
        <w:rPr>
          <w:lang w:val="el-GR"/>
        </w:rPr>
        <w:t xml:space="preserve">σε ένα (1) τουλάχιστον έργο με αντικείμενο </w:t>
      </w:r>
      <w:r>
        <w:rPr>
          <w:lang w:val="el-GR"/>
        </w:rPr>
        <w:t xml:space="preserve">την </w:t>
      </w:r>
      <w:r w:rsidRPr="009F3349">
        <w:rPr>
          <w:lang w:val="el-GR"/>
        </w:rPr>
        <w:t xml:space="preserve">ανάπτυξη και των σχεδιασμό </w:t>
      </w:r>
      <w:r>
        <w:rPr>
          <w:lang w:val="el-GR"/>
        </w:rPr>
        <w:t>εφαρμογής Διαλειτουργικοτητας με τη χρήση</w:t>
      </w:r>
      <w:r w:rsidRPr="009F3349">
        <w:rPr>
          <w:lang w:val="el-GR"/>
        </w:rPr>
        <w:t xml:space="preserve"> μServices αρχιτεκτονικής </w:t>
      </w:r>
    </w:p>
    <w:p w14:paraId="2DE809FE" w14:textId="080332A1" w:rsidR="00B2594E" w:rsidRPr="00B2594E" w:rsidRDefault="00B2594E" w:rsidP="005975B6">
      <w:pPr>
        <w:pStyle w:val="aff0"/>
        <w:numPr>
          <w:ilvl w:val="0"/>
          <w:numId w:val="66"/>
        </w:numPr>
        <w:shd w:val="clear" w:color="auto" w:fill="FFFFFF" w:themeFill="background1"/>
        <w:suppressAutoHyphens w:val="0"/>
        <w:autoSpaceDE w:val="0"/>
        <w:autoSpaceDN w:val="0"/>
        <w:adjustRightInd w:val="0"/>
        <w:spacing w:after="0"/>
        <w:rPr>
          <w:rFonts w:cstheme="minorHAnsi"/>
          <w:lang w:val="el-GR"/>
        </w:rPr>
      </w:pPr>
      <w:r w:rsidRPr="00B2594E">
        <w:rPr>
          <w:rFonts w:cstheme="minorHAnsi"/>
          <w:b/>
          <w:bCs/>
          <w:lang w:val="el-GR"/>
        </w:rPr>
        <w:t xml:space="preserve">Έναν (1) Αρχιτέκτονα/Αναλυτή Εφαρμογής Έξυπνων Κινητών Συσκευών </w:t>
      </w:r>
      <w:r w:rsidRPr="00B2594E">
        <w:rPr>
          <w:rFonts w:cstheme="minorHAnsi"/>
          <w:lang w:val="el-GR"/>
        </w:rPr>
        <w:t>ο οποίος να διαθέτει:</w:t>
      </w:r>
    </w:p>
    <w:p w14:paraId="39D42094" w14:textId="77777777" w:rsidR="00B2594E" w:rsidRPr="00041FBC" w:rsidRDefault="00B2594E" w:rsidP="005975B6">
      <w:pPr>
        <w:pStyle w:val="aff0"/>
        <w:numPr>
          <w:ilvl w:val="0"/>
          <w:numId w:val="67"/>
        </w:numPr>
        <w:spacing w:before="0"/>
        <w:rPr>
          <w:rFonts w:cstheme="minorHAnsi"/>
          <w:lang w:val="el-GR"/>
        </w:rPr>
      </w:pPr>
      <w:r>
        <w:rPr>
          <w:lang w:val="el-GR"/>
        </w:rPr>
        <w:t>Πτυχίο</w:t>
      </w:r>
      <w:r w:rsidRPr="00041FBC">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19F2964D" w14:textId="77777777" w:rsidR="00B2594E" w:rsidRPr="006D253C"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πέντε</w:t>
      </w:r>
      <w:r w:rsidRPr="009F3349">
        <w:rPr>
          <w:lang w:val="el-GR"/>
        </w:rPr>
        <w:t xml:space="preserve"> (</w:t>
      </w:r>
      <w:r>
        <w:rPr>
          <w:lang w:val="el-GR"/>
        </w:rPr>
        <w:t>5</w:t>
      </w:r>
      <w:r w:rsidRPr="009F3349">
        <w:rPr>
          <w:lang w:val="el-GR"/>
        </w:rPr>
        <w:t xml:space="preserve">) </w:t>
      </w:r>
      <w:r>
        <w:rPr>
          <w:lang w:val="el-GR"/>
        </w:rPr>
        <w:t>ετών</w:t>
      </w:r>
    </w:p>
    <w:p w14:paraId="7F9573BB" w14:textId="77777777" w:rsidR="00B2594E" w:rsidRPr="00B2594E"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6D253C">
        <w:rPr>
          <w:lang w:val="el-GR"/>
        </w:rPr>
        <w:t xml:space="preserve">Να έχει διατελέσει </w:t>
      </w:r>
      <w:r w:rsidRPr="006D253C">
        <w:rPr>
          <w:rFonts w:cstheme="minorHAnsi"/>
          <w:lang w:val="el-GR"/>
        </w:rPr>
        <w:t xml:space="preserve">Αρχιτέκτονας ή Αναλυτής </w:t>
      </w:r>
      <w:r w:rsidRPr="006D253C">
        <w:rPr>
          <w:lang w:val="el-GR"/>
        </w:rPr>
        <w:t xml:space="preserve">σε </w:t>
      </w:r>
      <w:r>
        <w:rPr>
          <w:lang w:val="el-GR"/>
        </w:rPr>
        <w:t>ένα</w:t>
      </w:r>
      <w:r w:rsidRPr="006D253C">
        <w:rPr>
          <w:lang w:val="el-GR"/>
        </w:rPr>
        <w:t xml:space="preserve"> (</w:t>
      </w:r>
      <w:r>
        <w:rPr>
          <w:lang w:val="el-GR"/>
        </w:rPr>
        <w:t>1</w:t>
      </w:r>
      <w:r w:rsidRPr="006D253C">
        <w:rPr>
          <w:lang w:val="el-GR"/>
        </w:rPr>
        <w:t>) τουλάχιστον έργ</w:t>
      </w:r>
      <w:r>
        <w:rPr>
          <w:lang w:val="el-GR"/>
        </w:rPr>
        <w:t>ο</w:t>
      </w:r>
      <w:r w:rsidRPr="006D253C">
        <w:rPr>
          <w:lang w:val="el-GR"/>
        </w:rPr>
        <w:t xml:space="preserve"> σχεδιασμού, υλοποίησης και υποστήριξης εφαρμογ</w:t>
      </w:r>
      <w:r>
        <w:rPr>
          <w:lang w:val="el-GR"/>
        </w:rPr>
        <w:t>ής έξυπνων κινητών συσκευών</w:t>
      </w:r>
      <w:r w:rsidRPr="006D253C">
        <w:rPr>
          <w:lang w:val="el-GR"/>
        </w:rPr>
        <w:t xml:space="preserve"> που έχουν βγει σε παραγωγικό περιβάλλον </w:t>
      </w:r>
      <w:r>
        <w:rPr>
          <w:lang w:val="el-GR"/>
        </w:rPr>
        <w:t>και εξυπηρετεί πάνω από 1.000.000 χρήστες</w:t>
      </w:r>
      <w:r w:rsidRPr="006D253C">
        <w:rPr>
          <w:lang w:val="el-GR"/>
        </w:rPr>
        <w:t xml:space="preserve"> </w:t>
      </w:r>
    </w:p>
    <w:p w14:paraId="20FE7BF9" w14:textId="6010CD00" w:rsidR="00B2594E" w:rsidRPr="00B2594E" w:rsidRDefault="00B2594E" w:rsidP="005975B6">
      <w:pPr>
        <w:pStyle w:val="aff0"/>
        <w:numPr>
          <w:ilvl w:val="0"/>
          <w:numId w:val="66"/>
        </w:numPr>
        <w:shd w:val="clear" w:color="auto" w:fill="FFFFFF" w:themeFill="background1"/>
        <w:suppressAutoHyphens w:val="0"/>
        <w:autoSpaceDE w:val="0"/>
        <w:autoSpaceDN w:val="0"/>
        <w:adjustRightInd w:val="0"/>
        <w:spacing w:after="0"/>
        <w:rPr>
          <w:rFonts w:cstheme="minorHAnsi"/>
          <w:lang w:val="el-GR"/>
        </w:rPr>
      </w:pPr>
      <w:r w:rsidRPr="00B2594E">
        <w:rPr>
          <w:rFonts w:cstheme="minorHAnsi"/>
          <w:b/>
          <w:bCs/>
          <w:lang w:val="el-GR"/>
        </w:rPr>
        <w:t xml:space="preserve">Τρεις (3) Μηχανικούς Ανάπτυξης Εφαρμογής Έξυπνων Κινητών Συσκευών , </w:t>
      </w:r>
      <w:r w:rsidRPr="00B2594E">
        <w:rPr>
          <w:rFonts w:cstheme="minorHAnsi"/>
          <w:lang w:val="el-GR"/>
        </w:rPr>
        <w:t>οι οποίοι να διαθέτουν:</w:t>
      </w:r>
    </w:p>
    <w:p w14:paraId="5DE6C9A2" w14:textId="77777777" w:rsidR="00B2594E" w:rsidRPr="00041FBC" w:rsidRDefault="00B2594E" w:rsidP="005975B6">
      <w:pPr>
        <w:pStyle w:val="aff0"/>
        <w:numPr>
          <w:ilvl w:val="0"/>
          <w:numId w:val="67"/>
        </w:numPr>
        <w:spacing w:before="0"/>
        <w:rPr>
          <w:rFonts w:cstheme="minorHAnsi"/>
          <w:lang w:val="el-GR"/>
        </w:rPr>
      </w:pPr>
      <w:r>
        <w:rPr>
          <w:lang w:val="el-GR"/>
        </w:rPr>
        <w:t>Πτυχίο</w:t>
      </w:r>
      <w:r w:rsidRPr="00041FBC">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79D2454F" w14:textId="77777777" w:rsidR="00B2594E" w:rsidRPr="009F3349"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δύο</w:t>
      </w:r>
      <w:r w:rsidRPr="009F3349">
        <w:rPr>
          <w:lang w:val="el-GR"/>
        </w:rPr>
        <w:t xml:space="preserve"> (</w:t>
      </w:r>
      <w:r>
        <w:rPr>
          <w:lang w:val="el-GR"/>
        </w:rPr>
        <w:t>2</w:t>
      </w:r>
      <w:r w:rsidRPr="009F3349">
        <w:rPr>
          <w:lang w:val="el-GR"/>
        </w:rPr>
        <w:t xml:space="preserve">) </w:t>
      </w:r>
      <w:r>
        <w:rPr>
          <w:lang w:val="el-GR"/>
        </w:rPr>
        <w:t>ετών</w:t>
      </w:r>
    </w:p>
    <w:p w14:paraId="4DCBA01A" w14:textId="5FBCDF28" w:rsidR="00A307D1" w:rsidRPr="00B2594E" w:rsidRDefault="00B2594E" w:rsidP="005975B6">
      <w:pPr>
        <w:pStyle w:val="aff0"/>
        <w:numPr>
          <w:ilvl w:val="0"/>
          <w:numId w:val="65"/>
        </w:numPr>
        <w:shd w:val="clear" w:color="auto" w:fill="FFFFFF" w:themeFill="background1"/>
        <w:suppressAutoHyphens w:val="0"/>
        <w:autoSpaceDE w:val="0"/>
        <w:autoSpaceDN w:val="0"/>
        <w:adjustRightInd w:val="0"/>
        <w:spacing w:after="0"/>
        <w:rPr>
          <w:rFonts w:cstheme="minorHAnsi"/>
          <w:lang w:val="el-GR"/>
        </w:rPr>
      </w:pPr>
      <w:r w:rsidRPr="006D253C">
        <w:rPr>
          <w:lang w:val="el-GR"/>
        </w:rPr>
        <w:t xml:space="preserve">Να έχει διατελέσει </w:t>
      </w:r>
      <w:r>
        <w:rPr>
          <w:rFonts w:cstheme="minorHAnsi"/>
          <w:lang w:val="el-GR"/>
        </w:rPr>
        <w:t>Μηχανικός Υλοποίησης</w:t>
      </w:r>
      <w:r w:rsidRPr="006D253C">
        <w:rPr>
          <w:rFonts w:cstheme="minorHAnsi"/>
          <w:lang w:val="el-GR"/>
        </w:rPr>
        <w:t xml:space="preserve"> </w:t>
      </w:r>
      <w:r w:rsidRPr="006D253C">
        <w:rPr>
          <w:lang w:val="el-GR"/>
        </w:rPr>
        <w:t xml:space="preserve">σε </w:t>
      </w:r>
      <w:r>
        <w:rPr>
          <w:lang w:val="el-GR"/>
        </w:rPr>
        <w:t>ένα</w:t>
      </w:r>
      <w:r w:rsidRPr="006D253C">
        <w:rPr>
          <w:lang w:val="el-GR"/>
        </w:rPr>
        <w:t xml:space="preserve"> (</w:t>
      </w:r>
      <w:r>
        <w:rPr>
          <w:lang w:val="el-GR"/>
        </w:rPr>
        <w:t>1</w:t>
      </w:r>
      <w:r w:rsidRPr="006D253C">
        <w:rPr>
          <w:lang w:val="el-GR"/>
        </w:rPr>
        <w:t>) τουλάχιστον έργ</w:t>
      </w:r>
      <w:r>
        <w:rPr>
          <w:lang w:val="el-GR"/>
        </w:rPr>
        <w:t>ο</w:t>
      </w:r>
      <w:r w:rsidRPr="006D253C">
        <w:rPr>
          <w:lang w:val="el-GR"/>
        </w:rPr>
        <w:t xml:space="preserve"> σχεδιασμού, υλοποίησης και υποστήριξης εφαρμογ</w:t>
      </w:r>
      <w:r>
        <w:rPr>
          <w:lang w:val="el-GR"/>
        </w:rPr>
        <w:t>ής έξυπνων κινητών συσκευών</w:t>
      </w:r>
      <w:r w:rsidRPr="006D253C">
        <w:rPr>
          <w:lang w:val="el-GR"/>
        </w:rPr>
        <w:t xml:space="preserve"> που έχουν βγει σε παραγωγικό περιβάλλον </w:t>
      </w:r>
      <w:r>
        <w:rPr>
          <w:lang w:val="el-GR"/>
        </w:rPr>
        <w:t>και εξυπηρετεί πάνω από 1.000.000 χρήστες</w:t>
      </w:r>
      <w:r w:rsidRPr="006D253C">
        <w:rPr>
          <w:lang w:val="el-GR"/>
        </w:rPr>
        <w:t xml:space="preserve"> </w:t>
      </w:r>
    </w:p>
    <w:p w14:paraId="17C9F564" w14:textId="77777777" w:rsidR="00A307D1" w:rsidRDefault="00A307D1" w:rsidP="00A307D1">
      <w:pPr>
        <w:suppressAutoHyphens w:val="0"/>
        <w:autoSpaceDE w:val="0"/>
        <w:spacing w:after="60"/>
        <w:rPr>
          <w:rFonts w:cs="Tahoma"/>
          <w:szCs w:val="22"/>
          <w:lang w:val="el-GR"/>
        </w:rPr>
      </w:pPr>
    </w:p>
    <w:p w14:paraId="39D7BF0A" w14:textId="77777777" w:rsidR="00A307D1" w:rsidRDefault="00A307D1" w:rsidP="00A307D1">
      <w:pPr>
        <w:suppressAutoHyphens w:val="0"/>
        <w:autoSpaceDE w:val="0"/>
        <w:spacing w:after="60"/>
        <w:rPr>
          <w:rFonts w:cs="Tahoma"/>
          <w:szCs w:val="22"/>
          <w:lang w:val="el-GR"/>
        </w:rPr>
      </w:pPr>
      <w:r w:rsidRPr="009720D4">
        <w:rPr>
          <w:rFonts w:cs="Tahoma"/>
          <w:szCs w:val="22"/>
          <w:lang w:val="el-GR"/>
        </w:rPr>
        <w:t>Για τους</w:t>
      </w:r>
      <w:r>
        <w:rPr>
          <w:rFonts w:cs="Tahoma"/>
          <w:szCs w:val="22"/>
          <w:lang w:val="el-GR"/>
        </w:rPr>
        <w:t xml:space="preserve"> παραπάνω ρόλους της ομάδας έργου ο Οικονομικός </w:t>
      </w:r>
      <w:r w:rsidRPr="009720D4">
        <w:rPr>
          <w:rFonts w:cs="Tahoma"/>
          <w:szCs w:val="22"/>
          <w:lang w:val="el-GR"/>
        </w:rPr>
        <w:t xml:space="preserve">Φορέας, συμπληρωματικά </w:t>
      </w:r>
      <w:r>
        <w:rPr>
          <w:rFonts w:cs="Tahoma"/>
          <w:szCs w:val="22"/>
          <w:lang w:val="el-GR"/>
        </w:rPr>
        <w:t>απαιτείται να περιλάβει στην προσφορά του :</w:t>
      </w:r>
    </w:p>
    <w:p w14:paraId="24C8C7F0" w14:textId="418AD71C" w:rsidR="00A307D1" w:rsidRPr="009720D4" w:rsidRDefault="00A307D1" w:rsidP="005975B6">
      <w:pPr>
        <w:pStyle w:val="aff0"/>
        <w:numPr>
          <w:ilvl w:val="0"/>
          <w:numId w:val="56"/>
        </w:numPr>
        <w:suppressAutoHyphens w:val="0"/>
        <w:autoSpaceDE w:val="0"/>
        <w:spacing w:before="0" w:after="60"/>
        <w:rPr>
          <w:rFonts w:cs="Tahoma"/>
          <w:szCs w:val="22"/>
          <w:lang w:val="el-GR"/>
        </w:rPr>
      </w:pPr>
      <w:r w:rsidRPr="009720D4">
        <w:rPr>
          <w:rFonts w:cs="Tahoma"/>
          <w:szCs w:val="22"/>
          <w:lang w:val="el-GR"/>
        </w:rPr>
        <w:t>Βιογραφικά σημειώματα των παραπάνω μελών της Ομάδας Έργου (βάσει του υποδείγματος / βλ. «</w:t>
      </w:r>
      <w:r>
        <w:fldChar w:fldCharType="begin"/>
      </w:r>
      <w:r>
        <w:instrText xml:space="preserve"> REF _Ref496624509 \h  \* MERGEFORMAT </w:instrText>
      </w:r>
      <w:r>
        <w:fldChar w:fldCharType="separate"/>
      </w:r>
      <w:r w:rsidR="006271FB" w:rsidRPr="006271FB">
        <w:rPr>
          <w:rFonts w:cs="Tahoma"/>
          <w:szCs w:val="22"/>
          <w:lang w:val="el-GR"/>
        </w:rPr>
        <w:t>ΠΑΡΑΡΤΗΜΑ ΙV– Υπόδειγμα Βιογραφικού Σημειώματος</w:t>
      </w:r>
      <w:r>
        <w:fldChar w:fldCharType="end"/>
      </w:r>
      <w:r w:rsidRPr="009720D4">
        <w:rPr>
          <w:rFonts w:cs="Tahoma"/>
          <w:szCs w:val="22"/>
          <w:lang w:val="el-GR"/>
        </w:rPr>
        <w:t>»)</w:t>
      </w:r>
    </w:p>
    <w:p w14:paraId="45AB0BD8" w14:textId="77777777" w:rsidR="00A307D1" w:rsidRDefault="00A307D1" w:rsidP="00A307D1">
      <w:pPr>
        <w:suppressAutoHyphens w:val="0"/>
        <w:autoSpaceDE w:val="0"/>
        <w:spacing w:after="60"/>
        <w:rPr>
          <w:rFonts w:cs="Tahoma"/>
          <w:szCs w:val="22"/>
          <w:lang w:val="el-GR"/>
        </w:rPr>
      </w:pPr>
    </w:p>
    <w:p w14:paraId="4DF22626" w14:textId="77777777" w:rsidR="00A307D1" w:rsidRDefault="00A307D1" w:rsidP="00A307D1">
      <w:pPr>
        <w:suppressAutoHyphens w:val="0"/>
        <w:autoSpaceDE w:val="0"/>
        <w:spacing w:after="60"/>
        <w:rPr>
          <w:rFonts w:cs="Tahoma"/>
          <w:szCs w:val="22"/>
          <w:lang w:val="el-GR"/>
        </w:rPr>
      </w:pPr>
      <w:r w:rsidRPr="00603221">
        <w:rPr>
          <w:rFonts w:cs="Tahoma"/>
          <w:szCs w:val="22"/>
          <w:lang w:val="el-GR"/>
        </w:rPr>
        <w:t>Οι οικονομικοί φορείς οφείλουν να αποδείξουν τ</w:t>
      </w:r>
      <w:r>
        <w:rPr>
          <w:rFonts w:cs="Tahoma"/>
          <w:szCs w:val="22"/>
          <w:lang w:val="el-GR"/>
        </w:rPr>
        <w:t>α</w:t>
      </w:r>
      <w:r w:rsidRPr="00603221">
        <w:rPr>
          <w:rFonts w:cs="Tahoma"/>
          <w:szCs w:val="22"/>
          <w:lang w:val="el-GR"/>
        </w:rPr>
        <w:t xml:space="preserve"> ανωτέρω</w:t>
      </w:r>
      <w:r>
        <w:rPr>
          <w:rFonts w:cs="Tahoma"/>
          <w:szCs w:val="22"/>
          <w:lang w:val="el-GR"/>
        </w:rPr>
        <w:t xml:space="preserve"> </w:t>
      </w:r>
      <w:r w:rsidRPr="00603221">
        <w:rPr>
          <w:rFonts w:cs="Tahoma"/>
          <w:szCs w:val="22"/>
          <w:lang w:val="el-GR"/>
        </w:rPr>
        <w:t>υποβάλλοντας τα ακόλουθα στοιχεία τεκμηρίωσης:</w:t>
      </w:r>
    </w:p>
    <w:p w14:paraId="5DAE60FC" w14:textId="77777777" w:rsidR="00A307D1" w:rsidRDefault="00A307D1" w:rsidP="00A307D1">
      <w:pPr>
        <w:suppressAutoHyphens w:val="0"/>
        <w:autoSpaceDE w:val="0"/>
        <w:spacing w:after="60"/>
        <w:rPr>
          <w:rFonts w:cs="Tahoma"/>
          <w:szCs w:val="22"/>
          <w:lang w:val="el-GR"/>
        </w:rPr>
      </w:pPr>
    </w:p>
    <w:p w14:paraId="05CB93F1" w14:textId="77777777" w:rsidR="00A307D1" w:rsidRPr="00603221" w:rsidRDefault="00A307D1" w:rsidP="00A307D1">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υπαλλήλων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A307D1" w:rsidRPr="007769F5" w14:paraId="7A83041E" w14:textId="77777777" w:rsidTr="00F30CAB">
        <w:trPr>
          <w:trHeight w:val="788"/>
        </w:trPr>
        <w:tc>
          <w:tcPr>
            <w:tcW w:w="262" w:type="pct"/>
            <w:shd w:val="clear" w:color="auto" w:fill="E0E0E0"/>
            <w:vAlign w:val="center"/>
          </w:tcPr>
          <w:p w14:paraId="6DF749B5" w14:textId="77777777" w:rsidR="00A307D1" w:rsidRPr="00603221" w:rsidRDefault="00A307D1" w:rsidP="00F30CAB">
            <w:pPr>
              <w:spacing w:line="276" w:lineRule="auto"/>
              <w:rPr>
                <w:rFonts w:cs="Tahoma"/>
                <w:szCs w:val="22"/>
              </w:rPr>
            </w:pPr>
            <w:r w:rsidRPr="00603221">
              <w:rPr>
                <w:rFonts w:cs="Tahoma"/>
                <w:szCs w:val="22"/>
              </w:rPr>
              <w:t>Α/Α</w:t>
            </w:r>
          </w:p>
        </w:tc>
        <w:tc>
          <w:tcPr>
            <w:tcW w:w="1130" w:type="pct"/>
            <w:shd w:val="clear" w:color="auto" w:fill="E0E0E0"/>
            <w:vAlign w:val="center"/>
          </w:tcPr>
          <w:p w14:paraId="42D397B2" w14:textId="77777777" w:rsidR="00A307D1" w:rsidRPr="00603221" w:rsidRDefault="00A307D1" w:rsidP="00F30CAB">
            <w:pPr>
              <w:spacing w:line="276" w:lineRule="auto"/>
              <w:rPr>
                <w:rFonts w:cs="Tahoma"/>
                <w:szCs w:val="22"/>
                <w:lang w:val="el-GR"/>
              </w:rPr>
            </w:pPr>
            <w:r w:rsidRPr="00603221">
              <w:rPr>
                <w:rFonts w:cs="Tahoma"/>
                <w:szCs w:val="22"/>
                <w:lang w:val="el-GR"/>
              </w:rPr>
              <w:t>Εταιρεία (σε περίπτωση Ένωσης / Κοινοπραξίας)</w:t>
            </w:r>
          </w:p>
        </w:tc>
        <w:tc>
          <w:tcPr>
            <w:tcW w:w="1130" w:type="pct"/>
            <w:shd w:val="clear" w:color="auto" w:fill="E0E0E0"/>
            <w:vAlign w:val="center"/>
          </w:tcPr>
          <w:p w14:paraId="4A6F53B7" w14:textId="77777777" w:rsidR="00A307D1" w:rsidRPr="00603221" w:rsidRDefault="00A307D1" w:rsidP="00F30CAB">
            <w:pPr>
              <w:spacing w:line="276" w:lineRule="auto"/>
              <w:rPr>
                <w:rFonts w:cs="Tahoma"/>
                <w:szCs w:val="22"/>
                <w:lang w:val="el-GR"/>
              </w:rPr>
            </w:pPr>
            <w:r w:rsidRPr="00603221">
              <w:rPr>
                <w:rFonts w:cs="Tahoma"/>
                <w:szCs w:val="22"/>
                <w:lang w:val="el-GR"/>
              </w:rPr>
              <w:t>Ονοματεπώνυμο Μέλους Ομάδας Έργου</w:t>
            </w:r>
          </w:p>
        </w:tc>
        <w:tc>
          <w:tcPr>
            <w:tcW w:w="1132" w:type="pct"/>
            <w:shd w:val="clear" w:color="auto" w:fill="E0E0E0"/>
            <w:vAlign w:val="center"/>
          </w:tcPr>
          <w:p w14:paraId="2BEB7B55" w14:textId="77777777" w:rsidR="00A307D1" w:rsidRPr="00603221" w:rsidRDefault="00A307D1" w:rsidP="00F30CAB">
            <w:pPr>
              <w:spacing w:line="276" w:lineRule="auto"/>
              <w:rPr>
                <w:rFonts w:cs="Tahoma"/>
                <w:szCs w:val="22"/>
                <w:lang w:val="el-GR"/>
              </w:rPr>
            </w:pPr>
            <w:r w:rsidRPr="00603221">
              <w:rPr>
                <w:rFonts w:cs="Tahoma"/>
                <w:szCs w:val="22"/>
                <w:lang w:val="el-GR"/>
              </w:rPr>
              <w:t>Θέση στην Ομάδα Έργου</w:t>
            </w:r>
          </w:p>
        </w:tc>
        <w:tc>
          <w:tcPr>
            <w:tcW w:w="629" w:type="pct"/>
            <w:shd w:val="clear" w:color="auto" w:fill="E0E0E0"/>
            <w:vAlign w:val="center"/>
          </w:tcPr>
          <w:p w14:paraId="03E73C48" w14:textId="77777777" w:rsidR="00A307D1" w:rsidRPr="00603221" w:rsidRDefault="00A307D1" w:rsidP="00F30CAB">
            <w:pPr>
              <w:spacing w:line="276" w:lineRule="auto"/>
              <w:rPr>
                <w:rFonts w:cs="Tahoma"/>
                <w:szCs w:val="22"/>
                <w:lang w:val="el-GR"/>
              </w:rPr>
            </w:pPr>
            <w:r w:rsidRPr="00603221">
              <w:rPr>
                <w:rFonts w:cs="Tahoma"/>
                <w:szCs w:val="22"/>
                <w:lang w:val="el-GR"/>
              </w:rPr>
              <w:t>Ανθρωπομήνες</w:t>
            </w:r>
          </w:p>
        </w:tc>
        <w:tc>
          <w:tcPr>
            <w:tcW w:w="718" w:type="pct"/>
            <w:shd w:val="clear" w:color="auto" w:fill="C0C0C0"/>
          </w:tcPr>
          <w:p w14:paraId="590045CF" w14:textId="77777777" w:rsidR="00A307D1" w:rsidRPr="00603221" w:rsidRDefault="00A307D1" w:rsidP="00F30CAB">
            <w:pPr>
              <w:spacing w:line="276" w:lineRule="auto"/>
              <w:rPr>
                <w:rFonts w:cs="Tahoma"/>
                <w:szCs w:val="22"/>
                <w:lang w:val="el-GR"/>
              </w:rPr>
            </w:pPr>
            <w:r w:rsidRPr="00603221">
              <w:rPr>
                <w:rFonts w:cs="Tahoma"/>
                <w:szCs w:val="22"/>
                <w:lang w:val="el-GR"/>
              </w:rPr>
              <w:t>Ποσοστό συμμετοχής* (%)</w:t>
            </w:r>
          </w:p>
        </w:tc>
      </w:tr>
      <w:tr w:rsidR="00A307D1" w:rsidRPr="007769F5" w14:paraId="198F21EA" w14:textId="77777777" w:rsidTr="00F30CAB">
        <w:trPr>
          <w:trHeight w:val="394"/>
        </w:trPr>
        <w:tc>
          <w:tcPr>
            <w:tcW w:w="262" w:type="pct"/>
            <w:vAlign w:val="center"/>
          </w:tcPr>
          <w:p w14:paraId="0F41DEA6" w14:textId="77777777" w:rsidR="00A307D1" w:rsidRPr="00603221" w:rsidRDefault="00A307D1" w:rsidP="00F30CAB">
            <w:pPr>
              <w:spacing w:line="276" w:lineRule="auto"/>
              <w:rPr>
                <w:rFonts w:cs="Tahoma"/>
                <w:szCs w:val="22"/>
                <w:lang w:val="el-GR"/>
              </w:rPr>
            </w:pPr>
          </w:p>
        </w:tc>
        <w:tc>
          <w:tcPr>
            <w:tcW w:w="1130" w:type="pct"/>
            <w:vAlign w:val="center"/>
          </w:tcPr>
          <w:p w14:paraId="6D074192" w14:textId="77777777" w:rsidR="00A307D1" w:rsidRPr="00603221" w:rsidRDefault="00A307D1" w:rsidP="00F30CAB">
            <w:pPr>
              <w:spacing w:line="276" w:lineRule="auto"/>
              <w:rPr>
                <w:rFonts w:cs="Tahoma"/>
                <w:szCs w:val="22"/>
                <w:lang w:val="el-GR"/>
              </w:rPr>
            </w:pPr>
          </w:p>
        </w:tc>
        <w:tc>
          <w:tcPr>
            <w:tcW w:w="1130" w:type="pct"/>
            <w:vAlign w:val="center"/>
          </w:tcPr>
          <w:p w14:paraId="4A6B71E1" w14:textId="77777777" w:rsidR="00A307D1" w:rsidRPr="00603221" w:rsidRDefault="00A307D1" w:rsidP="00F30CAB">
            <w:pPr>
              <w:spacing w:line="276" w:lineRule="auto"/>
              <w:rPr>
                <w:rFonts w:cs="Tahoma"/>
                <w:szCs w:val="22"/>
                <w:lang w:val="el-GR"/>
              </w:rPr>
            </w:pPr>
          </w:p>
        </w:tc>
        <w:tc>
          <w:tcPr>
            <w:tcW w:w="1132" w:type="pct"/>
            <w:vAlign w:val="center"/>
          </w:tcPr>
          <w:p w14:paraId="16FC97B0" w14:textId="77777777" w:rsidR="00A307D1" w:rsidRPr="00603221" w:rsidRDefault="00A307D1" w:rsidP="00F30CAB">
            <w:pPr>
              <w:spacing w:line="276" w:lineRule="auto"/>
              <w:rPr>
                <w:rFonts w:cs="Tahoma"/>
                <w:szCs w:val="22"/>
                <w:lang w:val="el-GR"/>
              </w:rPr>
            </w:pPr>
          </w:p>
        </w:tc>
        <w:tc>
          <w:tcPr>
            <w:tcW w:w="629" w:type="pct"/>
            <w:vAlign w:val="center"/>
          </w:tcPr>
          <w:p w14:paraId="7353F155" w14:textId="77777777" w:rsidR="00A307D1" w:rsidRPr="00603221" w:rsidRDefault="00A307D1" w:rsidP="00F30CAB">
            <w:pPr>
              <w:spacing w:line="276" w:lineRule="auto"/>
              <w:rPr>
                <w:rFonts w:cs="Tahoma"/>
                <w:szCs w:val="22"/>
                <w:lang w:val="el-GR"/>
              </w:rPr>
            </w:pPr>
          </w:p>
        </w:tc>
        <w:tc>
          <w:tcPr>
            <w:tcW w:w="718" w:type="pct"/>
            <w:shd w:val="clear" w:color="auto" w:fill="C0C0C0"/>
          </w:tcPr>
          <w:p w14:paraId="765E4522" w14:textId="77777777" w:rsidR="00A307D1" w:rsidRPr="00603221" w:rsidRDefault="00A307D1" w:rsidP="00F30CAB">
            <w:pPr>
              <w:spacing w:line="276" w:lineRule="auto"/>
              <w:rPr>
                <w:rFonts w:cs="Tahoma"/>
                <w:szCs w:val="22"/>
                <w:lang w:val="el-GR"/>
              </w:rPr>
            </w:pPr>
          </w:p>
        </w:tc>
      </w:tr>
      <w:tr w:rsidR="00A307D1" w:rsidRPr="007769F5" w14:paraId="3BA39241" w14:textId="77777777" w:rsidTr="00F30CAB">
        <w:trPr>
          <w:trHeight w:val="394"/>
        </w:trPr>
        <w:tc>
          <w:tcPr>
            <w:tcW w:w="262" w:type="pct"/>
            <w:vAlign w:val="center"/>
          </w:tcPr>
          <w:p w14:paraId="2314CB87" w14:textId="77777777" w:rsidR="00A307D1" w:rsidRPr="00603221" w:rsidRDefault="00A307D1" w:rsidP="00F30CAB">
            <w:pPr>
              <w:spacing w:line="276" w:lineRule="auto"/>
              <w:rPr>
                <w:rFonts w:cs="Tahoma"/>
                <w:szCs w:val="22"/>
                <w:lang w:val="el-GR"/>
              </w:rPr>
            </w:pPr>
          </w:p>
        </w:tc>
        <w:tc>
          <w:tcPr>
            <w:tcW w:w="1130" w:type="pct"/>
            <w:vAlign w:val="center"/>
          </w:tcPr>
          <w:p w14:paraId="6FD0B263" w14:textId="77777777" w:rsidR="00A307D1" w:rsidRPr="00603221" w:rsidRDefault="00A307D1" w:rsidP="00F30CAB">
            <w:pPr>
              <w:spacing w:line="276" w:lineRule="auto"/>
              <w:rPr>
                <w:rFonts w:cs="Tahoma"/>
                <w:szCs w:val="22"/>
                <w:lang w:val="el-GR"/>
              </w:rPr>
            </w:pPr>
          </w:p>
        </w:tc>
        <w:tc>
          <w:tcPr>
            <w:tcW w:w="1130" w:type="pct"/>
            <w:vAlign w:val="center"/>
          </w:tcPr>
          <w:p w14:paraId="34587095" w14:textId="77777777" w:rsidR="00A307D1" w:rsidRPr="00603221" w:rsidRDefault="00A307D1" w:rsidP="00F30CAB">
            <w:pPr>
              <w:spacing w:line="276" w:lineRule="auto"/>
              <w:rPr>
                <w:rFonts w:cs="Tahoma"/>
                <w:szCs w:val="22"/>
                <w:lang w:val="el-GR"/>
              </w:rPr>
            </w:pPr>
          </w:p>
        </w:tc>
        <w:tc>
          <w:tcPr>
            <w:tcW w:w="1132" w:type="pct"/>
            <w:vAlign w:val="center"/>
          </w:tcPr>
          <w:p w14:paraId="3FE3DE45" w14:textId="77777777" w:rsidR="00A307D1" w:rsidRPr="00603221" w:rsidRDefault="00A307D1" w:rsidP="00F30CAB">
            <w:pPr>
              <w:spacing w:line="276" w:lineRule="auto"/>
              <w:rPr>
                <w:rFonts w:cs="Tahoma"/>
                <w:szCs w:val="22"/>
                <w:lang w:val="el-GR"/>
              </w:rPr>
            </w:pPr>
          </w:p>
        </w:tc>
        <w:tc>
          <w:tcPr>
            <w:tcW w:w="629" w:type="pct"/>
            <w:vAlign w:val="center"/>
          </w:tcPr>
          <w:p w14:paraId="23D2C440" w14:textId="77777777" w:rsidR="00A307D1" w:rsidRPr="00603221" w:rsidRDefault="00A307D1" w:rsidP="00F30CAB">
            <w:pPr>
              <w:spacing w:line="276" w:lineRule="auto"/>
              <w:rPr>
                <w:rFonts w:cs="Tahoma"/>
                <w:szCs w:val="22"/>
                <w:lang w:val="el-GR"/>
              </w:rPr>
            </w:pPr>
          </w:p>
        </w:tc>
        <w:tc>
          <w:tcPr>
            <w:tcW w:w="718" w:type="pct"/>
            <w:shd w:val="clear" w:color="auto" w:fill="C0C0C0"/>
          </w:tcPr>
          <w:p w14:paraId="67BF9427" w14:textId="77777777" w:rsidR="00A307D1" w:rsidRPr="00603221" w:rsidRDefault="00A307D1" w:rsidP="00F30CAB">
            <w:pPr>
              <w:spacing w:line="276" w:lineRule="auto"/>
              <w:rPr>
                <w:rFonts w:cs="Tahoma"/>
                <w:szCs w:val="22"/>
                <w:lang w:val="el-GR"/>
              </w:rPr>
            </w:pPr>
          </w:p>
        </w:tc>
      </w:tr>
      <w:tr w:rsidR="00A307D1" w:rsidRPr="007769F5" w14:paraId="0CD921BC" w14:textId="77777777" w:rsidTr="00F30CAB">
        <w:trPr>
          <w:trHeight w:val="394"/>
        </w:trPr>
        <w:tc>
          <w:tcPr>
            <w:tcW w:w="262" w:type="pct"/>
            <w:vAlign w:val="center"/>
          </w:tcPr>
          <w:p w14:paraId="0D2EABA5" w14:textId="77777777" w:rsidR="00A307D1" w:rsidRPr="00603221" w:rsidRDefault="00A307D1" w:rsidP="00F30CAB">
            <w:pPr>
              <w:spacing w:line="276" w:lineRule="auto"/>
              <w:rPr>
                <w:rFonts w:cs="Tahoma"/>
                <w:szCs w:val="22"/>
                <w:lang w:val="el-GR"/>
              </w:rPr>
            </w:pPr>
          </w:p>
        </w:tc>
        <w:tc>
          <w:tcPr>
            <w:tcW w:w="1130" w:type="pct"/>
            <w:vAlign w:val="center"/>
          </w:tcPr>
          <w:p w14:paraId="527B9F39" w14:textId="77777777" w:rsidR="00A307D1" w:rsidRPr="00603221" w:rsidRDefault="00A307D1" w:rsidP="00F30CAB">
            <w:pPr>
              <w:spacing w:line="276" w:lineRule="auto"/>
              <w:rPr>
                <w:rFonts w:cs="Tahoma"/>
                <w:szCs w:val="22"/>
                <w:lang w:val="el-GR"/>
              </w:rPr>
            </w:pPr>
          </w:p>
        </w:tc>
        <w:tc>
          <w:tcPr>
            <w:tcW w:w="1130" w:type="pct"/>
            <w:vAlign w:val="center"/>
          </w:tcPr>
          <w:p w14:paraId="6B983614" w14:textId="77777777" w:rsidR="00A307D1" w:rsidRPr="00603221" w:rsidRDefault="00A307D1" w:rsidP="00F30CAB">
            <w:pPr>
              <w:spacing w:line="276" w:lineRule="auto"/>
              <w:rPr>
                <w:rFonts w:cs="Tahoma"/>
                <w:szCs w:val="22"/>
                <w:lang w:val="el-GR"/>
              </w:rPr>
            </w:pPr>
          </w:p>
        </w:tc>
        <w:tc>
          <w:tcPr>
            <w:tcW w:w="1132" w:type="pct"/>
            <w:vAlign w:val="center"/>
          </w:tcPr>
          <w:p w14:paraId="495F9E71" w14:textId="77777777" w:rsidR="00A307D1" w:rsidRPr="00603221" w:rsidRDefault="00A307D1" w:rsidP="00F30CAB">
            <w:pPr>
              <w:spacing w:line="276" w:lineRule="auto"/>
              <w:rPr>
                <w:rFonts w:cs="Tahoma"/>
                <w:szCs w:val="22"/>
                <w:lang w:val="el-GR"/>
              </w:rPr>
            </w:pPr>
          </w:p>
        </w:tc>
        <w:tc>
          <w:tcPr>
            <w:tcW w:w="629" w:type="pct"/>
            <w:vAlign w:val="center"/>
          </w:tcPr>
          <w:p w14:paraId="744E3495" w14:textId="77777777" w:rsidR="00A307D1" w:rsidRPr="00603221" w:rsidRDefault="00A307D1" w:rsidP="00F30CAB">
            <w:pPr>
              <w:spacing w:line="276" w:lineRule="auto"/>
              <w:rPr>
                <w:rFonts w:cs="Tahoma"/>
                <w:szCs w:val="22"/>
                <w:lang w:val="el-GR"/>
              </w:rPr>
            </w:pPr>
          </w:p>
        </w:tc>
        <w:tc>
          <w:tcPr>
            <w:tcW w:w="718" w:type="pct"/>
            <w:shd w:val="clear" w:color="auto" w:fill="C0C0C0"/>
          </w:tcPr>
          <w:p w14:paraId="774428AB" w14:textId="77777777" w:rsidR="00A307D1" w:rsidRPr="00603221" w:rsidRDefault="00A307D1" w:rsidP="00F30CAB">
            <w:pPr>
              <w:spacing w:line="276" w:lineRule="auto"/>
              <w:rPr>
                <w:rFonts w:cs="Tahoma"/>
                <w:szCs w:val="22"/>
                <w:lang w:val="el-GR"/>
              </w:rPr>
            </w:pPr>
          </w:p>
        </w:tc>
      </w:tr>
      <w:tr w:rsidR="00A307D1" w:rsidRPr="007769F5" w14:paraId="34B9F2B1" w14:textId="77777777" w:rsidTr="00F30CAB">
        <w:trPr>
          <w:trHeight w:val="380"/>
        </w:trPr>
        <w:tc>
          <w:tcPr>
            <w:tcW w:w="3654" w:type="pct"/>
            <w:gridSpan w:val="4"/>
            <w:tcBorders>
              <w:bottom w:val="single" w:sz="4" w:space="0" w:color="000080"/>
            </w:tcBorders>
            <w:shd w:val="clear" w:color="auto" w:fill="C0C0C0"/>
            <w:vAlign w:val="center"/>
          </w:tcPr>
          <w:p w14:paraId="00EFD549" w14:textId="77777777" w:rsidR="00A307D1" w:rsidRPr="00603221" w:rsidRDefault="00A307D1" w:rsidP="00F30CAB">
            <w:pPr>
              <w:spacing w:line="276" w:lineRule="auto"/>
              <w:rPr>
                <w:rFonts w:cs="Tahoma"/>
                <w:b/>
                <w:szCs w:val="22"/>
                <w:lang w:val="el-GR"/>
              </w:rPr>
            </w:pPr>
            <w:r w:rsidRPr="00603221">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BD5F68A" w14:textId="77777777" w:rsidR="00A307D1" w:rsidRPr="00603221" w:rsidRDefault="00A307D1" w:rsidP="00F30CAB">
            <w:pPr>
              <w:spacing w:line="276" w:lineRule="auto"/>
              <w:rPr>
                <w:rFonts w:cs="Tahoma"/>
                <w:szCs w:val="22"/>
                <w:lang w:val="el-GR"/>
              </w:rPr>
            </w:pPr>
          </w:p>
        </w:tc>
        <w:tc>
          <w:tcPr>
            <w:tcW w:w="718" w:type="pct"/>
            <w:tcBorders>
              <w:bottom w:val="single" w:sz="4" w:space="0" w:color="000080"/>
            </w:tcBorders>
            <w:shd w:val="clear" w:color="auto" w:fill="C0C0C0"/>
          </w:tcPr>
          <w:p w14:paraId="2A5FB545" w14:textId="77777777" w:rsidR="00A307D1" w:rsidRPr="00603221" w:rsidRDefault="00A307D1" w:rsidP="00F30CAB">
            <w:pPr>
              <w:spacing w:line="276" w:lineRule="auto"/>
              <w:rPr>
                <w:rFonts w:cs="Tahoma"/>
                <w:szCs w:val="22"/>
                <w:lang w:val="el-GR"/>
              </w:rPr>
            </w:pPr>
          </w:p>
        </w:tc>
      </w:tr>
    </w:tbl>
    <w:p w14:paraId="5CA05198" w14:textId="77777777" w:rsidR="00A307D1" w:rsidRPr="00603221" w:rsidRDefault="00A307D1" w:rsidP="00A307D1">
      <w:pPr>
        <w:autoSpaceDE w:val="0"/>
        <w:autoSpaceDN w:val="0"/>
        <w:adjustRightInd w:val="0"/>
        <w:spacing w:after="70"/>
        <w:jc w:val="left"/>
        <w:rPr>
          <w:rFonts w:cs="Tahoma"/>
          <w:b/>
          <w:bCs/>
          <w:szCs w:val="22"/>
          <w:lang w:val="el-GR" w:eastAsia="el-GR"/>
        </w:rPr>
      </w:pPr>
    </w:p>
    <w:p w14:paraId="0D671BE3" w14:textId="77777777" w:rsidR="00A307D1" w:rsidRPr="00603221" w:rsidRDefault="00A307D1" w:rsidP="00A307D1">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στελεχών των Υπεργολάβων</w:t>
      </w:r>
      <w:r w:rsidRPr="00603221">
        <w:rPr>
          <w:rFonts w:cs="Tahoma"/>
          <w:szCs w:val="22"/>
          <w:lang w:val="el-GR"/>
        </w:rPr>
        <w:t xml:space="preserve"> </w:t>
      </w:r>
      <w:r w:rsidRPr="00603221">
        <w:rPr>
          <w:rFonts w:cs="Tahoma"/>
          <w:b/>
          <w:szCs w:val="22"/>
          <w:lang w:val="el-GR"/>
        </w:rPr>
        <w:t>του Οικονομικού Φορέα</w:t>
      </w:r>
      <w:r w:rsidRPr="00603221">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A307D1" w:rsidRPr="007769F5" w14:paraId="4A7CB5F2" w14:textId="77777777" w:rsidTr="00F30CAB">
        <w:trPr>
          <w:trHeight w:val="788"/>
        </w:trPr>
        <w:tc>
          <w:tcPr>
            <w:tcW w:w="262" w:type="pct"/>
            <w:shd w:val="clear" w:color="auto" w:fill="E0E0E0"/>
            <w:vAlign w:val="center"/>
          </w:tcPr>
          <w:p w14:paraId="47A57F39" w14:textId="77777777" w:rsidR="00A307D1" w:rsidRPr="00603221" w:rsidRDefault="00A307D1" w:rsidP="00F30CAB">
            <w:pPr>
              <w:spacing w:line="276" w:lineRule="auto"/>
              <w:rPr>
                <w:rFonts w:cs="Tahoma"/>
                <w:szCs w:val="22"/>
                <w:lang w:val="el-GR"/>
              </w:rPr>
            </w:pPr>
            <w:r w:rsidRPr="00603221">
              <w:rPr>
                <w:rFonts w:cs="Tahoma"/>
                <w:szCs w:val="22"/>
                <w:lang w:val="el-GR"/>
              </w:rPr>
              <w:t>Α/Α</w:t>
            </w:r>
          </w:p>
        </w:tc>
        <w:tc>
          <w:tcPr>
            <w:tcW w:w="1146" w:type="pct"/>
            <w:shd w:val="clear" w:color="auto" w:fill="E0E0E0"/>
            <w:vAlign w:val="center"/>
          </w:tcPr>
          <w:p w14:paraId="330E8A8B" w14:textId="77777777" w:rsidR="00A307D1" w:rsidRPr="00603221" w:rsidRDefault="00A307D1" w:rsidP="00F30CAB">
            <w:pPr>
              <w:spacing w:line="276" w:lineRule="auto"/>
              <w:jc w:val="left"/>
              <w:rPr>
                <w:rFonts w:cs="Tahoma"/>
                <w:szCs w:val="22"/>
                <w:lang w:val="el-GR"/>
              </w:rPr>
            </w:pPr>
            <w:r w:rsidRPr="00603221">
              <w:rPr>
                <w:rFonts w:cs="Tahoma"/>
                <w:szCs w:val="22"/>
                <w:lang w:val="el-GR"/>
              </w:rPr>
              <w:t>Επωνυμία Εταιρείας Υπεργολάβου</w:t>
            </w:r>
          </w:p>
        </w:tc>
        <w:tc>
          <w:tcPr>
            <w:tcW w:w="1146" w:type="pct"/>
            <w:shd w:val="clear" w:color="auto" w:fill="E0E0E0"/>
            <w:vAlign w:val="center"/>
          </w:tcPr>
          <w:p w14:paraId="4FE5D25C" w14:textId="77777777" w:rsidR="00A307D1" w:rsidRPr="00603221" w:rsidRDefault="00A307D1" w:rsidP="00F30CAB">
            <w:pPr>
              <w:spacing w:line="276" w:lineRule="auto"/>
              <w:jc w:val="left"/>
              <w:rPr>
                <w:rFonts w:cs="Tahoma"/>
                <w:szCs w:val="22"/>
                <w:lang w:val="el-GR"/>
              </w:rPr>
            </w:pPr>
            <w:r w:rsidRPr="00603221">
              <w:rPr>
                <w:rFonts w:cs="Tahoma"/>
                <w:szCs w:val="22"/>
                <w:lang w:val="el-GR"/>
              </w:rPr>
              <w:t>Ονοματεπώνυμο Μέλους Ομάδας Έργου</w:t>
            </w:r>
          </w:p>
        </w:tc>
        <w:tc>
          <w:tcPr>
            <w:tcW w:w="1146" w:type="pct"/>
            <w:shd w:val="clear" w:color="auto" w:fill="E0E0E0"/>
            <w:vAlign w:val="center"/>
          </w:tcPr>
          <w:p w14:paraId="3EC3E16C" w14:textId="77777777" w:rsidR="00A307D1" w:rsidRPr="00603221" w:rsidRDefault="00A307D1" w:rsidP="00F30CAB">
            <w:pPr>
              <w:spacing w:line="276" w:lineRule="auto"/>
              <w:jc w:val="left"/>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7BABC971" w14:textId="77777777" w:rsidR="00A307D1" w:rsidRPr="00603221" w:rsidRDefault="00A307D1" w:rsidP="00F30CAB">
            <w:pPr>
              <w:spacing w:line="276" w:lineRule="auto"/>
              <w:jc w:val="left"/>
              <w:rPr>
                <w:rFonts w:cs="Tahoma"/>
                <w:szCs w:val="22"/>
                <w:lang w:val="el-GR"/>
              </w:rPr>
            </w:pPr>
            <w:r w:rsidRPr="00603221">
              <w:rPr>
                <w:rFonts w:cs="Tahoma"/>
                <w:szCs w:val="22"/>
                <w:lang w:val="el-GR"/>
              </w:rPr>
              <w:t>Ανθρωπομήνες</w:t>
            </w:r>
          </w:p>
        </w:tc>
        <w:tc>
          <w:tcPr>
            <w:tcW w:w="590" w:type="pct"/>
            <w:shd w:val="clear" w:color="auto" w:fill="C0C0C0"/>
          </w:tcPr>
          <w:p w14:paraId="085BF2C2" w14:textId="77777777" w:rsidR="00A307D1" w:rsidRPr="00603221" w:rsidRDefault="00A307D1" w:rsidP="00F30CAB">
            <w:pPr>
              <w:spacing w:line="276" w:lineRule="auto"/>
              <w:jc w:val="left"/>
              <w:rPr>
                <w:rFonts w:cs="Tahoma"/>
                <w:szCs w:val="22"/>
                <w:lang w:val="el-GR"/>
              </w:rPr>
            </w:pPr>
            <w:r w:rsidRPr="00603221">
              <w:rPr>
                <w:rFonts w:cs="Tahoma"/>
                <w:szCs w:val="22"/>
                <w:lang w:val="el-GR"/>
              </w:rPr>
              <w:t>Ποσοστό συμμετοχής* (%)</w:t>
            </w:r>
          </w:p>
        </w:tc>
      </w:tr>
      <w:tr w:rsidR="00A307D1" w:rsidRPr="007769F5" w14:paraId="735CF244" w14:textId="77777777" w:rsidTr="00F30CAB">
        <w:trPr>
          <w:trHeight w:val="380"/>
        </w:trPr>
        <w:tc>
          <w:tcPr>
            <w:tcW w:w="262" w:type="pct"/>
            <w:vAlign w:val="center"/>
          </w:tcPr>
          <w:p w14:paraId="2D5CEAF8" w14:textId="77777777" w:rsidR="00A307D1" w:rsidRPr="00603221" w:rsidRDefault="00A307D1" w:rsidP="00F30CAB">
            <w:pPr>
              <w:spacing w:line="276" w:lineRule="auto"/>
              <w:rPr>
                <w:rFonts w:cs="Tahoma"/>
                <w:szCs w:val="22"/>
                <w:lang w:val="el-GR"/>
              </w:rPr>
            </w:pPr>
          </w:p>
        </w:tc>
        <w:tc>
          <w:tcPr>
            <w:tcW w:w="1146" w:type="pct"/>
            <w:vAlign w:val="center"/>
          </w:tcPr>
          <w:p w14:paraId="60AEEEB4" w14:textId="77777777" w:rsidR="00A307D1" w:rsidRPr="00603221" w:rsidRDefault="00A307D1" w:rsidP="00F30CAB">
            <w:pPr>
              <w:spacing w:line="276" w:lineRule="auto"/>
              <w:rPr>
                <w:rFonts w:cs="Tahoma"/>
                <w:szCs w:val="22"/>
                <w:lang w:val="el-GR"/>
              </w:rPr>
            </w:pPr>
          </w:p>
        </w:tc>
        <w:tc>
          <w:tcPr>
            <w:tcW w:w="1146" w:type="pct"/>
            <w:vAlign w:val="center"/>
          </w:tcPr>
          <w:p w14:paraId="32085B97" w14:textId="77777777" w:rsidR="00A307D1" w:rsidRPr="00603221" w:rsidRDefault="00A307D1" w:rsidP="00F30CAB">
            <w:pPr>
              <w:spacing w:line="276" w:lineRule="auto"/>
              <w:rPr>
                <w:rFonts w:cs="Tahoma"/>
                <w:szCs w:val="22"/>
                <w:lang w:val="el-GR"/>
              </w:rPr>
            </w:pPr>
          </w:p>
        </w:tc>
        <w:tc>
          <w:tcPr>
            <w:tcW w:w="1146" w:type="pct"/>
            <w:vAlign w:val="center"/>
          </w:tcPr>
          <w:p w14:paraId="05AE6E6D" w14:textId="77777777" w:rsidR="00A307D1" w:rsidRPr="00603221" w:rsidRDefault="00A307D1" w:rsidP="00F30CAB">
            <w:pPr>
              <w:spacing w:line="276" w:lineRule="auto"/>
              <w:rPr>
                <w:rFonts w:cs="Tahoma"/>
                <w:szCs w:val="22"/>
                <w:lang w:val="el-GR"/>
              </w:rPr>
            </w:pPr>
          </w:p>
        </w:tc>
        <w:tc>
          <w:tcPr>
            <w:tcW w:w="709" w:type="pct"/>
            <w:vAlign w:val="center"/>
          </w:tcPr>
          <w:p w14:paraId="0FCEF26A" w14:textId="77777777" w:rsidR="00A307D1" w:rsidRPr="00603221" w:rsidRDefault="00A307D1" w:rsidP="00F30CAB">
            <w:pPr>
              <w:spacing w:line="276" w:lineRule="auto"/>
              <w:rPr>
                <w:rFonts w:cs="Tahoma"/>
                <w:szCs w:val="22"/>
                <w:lang w:val="el-GR"/>
              </w:rPr>
            </w:pPr>
          </w:p>
        </w:tc>
        <w:tc>
          <w:tcPr>
            <w:tcW w:w="590" w:type="pct"/>
            <w:shd w:val="clear" w:color="auto" w:fill="C0C0C0"/>
          </w:tcPr>
          <w:p w14:paraId="1136836F" w14:textId="77777777" w:rsidR="00A307D1" w:rsidRPr="00603221" w:rsidRDefault="00A307D1" w:rsidP="00F30CAB">
            <w:pPr>
              <w:spacing w:line="276" w:lineRule="auto"/>
              <w:rPr>
                <w:rFonts w:cs="Tahoma"/>
                <w:szCs w:val="22"/>
                <w:lang w:val="el-GR"/>
              </w:rPr>
            </w:pPr>
          </w:p>
        </w:tc>
      </w:tr>
      <w:tr w:rsidR="00A307D1" w:rsidRPr="007769F5" w14:paraId="69016F83" w14:textId="77777777" w:rsidTr="00F30CAB">
        <w:trPr>
          <w:trHeight w:val="394"/>
        </w:trPr>
        <w:tc>
          <w:tcPr>
            <w:tcW w:w="262" w:type="pct"/>
            <w:vAlign w:val="center"/>
          </w:tcPr>
          <w:p w14:paraId="4FC71CB4" w14:textId="77777777" w:rsidR="00A307D1" w:rsidRPr="00603221" w:rsidRDefault="00A307D1" w:rsidP="00F30CAB">
            <w:pPr>
              <w:spacing w:line="276" w:lineRule="auto"/>
              <w:rPr>
                <w:rFonts w:cs="Tahoma"/>
                <w:szCs w:val="22"/>
                <w:lang w:val="el-GR"/>
              </w:rPr>
            </w:pPr>
          </w:p>
        </w:tc>
        <w:tc>
          <w:tcPr>
            <w:tcW w:w="1146" w:type="pct"/>
            <w:vAlign w:val="center"/>
          </w:tcPr>
          <w:p w14:paraId="24A504ED" w14:textId="77777777" w:rsidR="00A307D1" w:rsidRPr="00603221" w:rsidRDefault="00A307D1" w:rsidP="00F30CAB">
            <w:pPr>
              <w:spacing w:line="276" w:lineRule="auto"/>
              <w:rPr>
                <w:rFonts w:cs="Tahoma"/>
                <w:szCs w:val="22"/>
                <w:lang w:val="el-GR"/>
              </w:rPr>
            </w:pPr>
          </w:p>
        </w:tc>
        <w:tc>
          <w:tcPr>
            <w:tcW w:w="1146" w:type="pct"/>
            <w:vAlign w:val="center"/>
          </w:tcPr>
          <w:p w14:paraId="69BAC246" w14:textId="77777777" w:rsidR="00A307D1" w:rsidRPr="00603221" w:rsidRDefault="00A307D1" w:rsidP="00F30CAB">
            <w:pPr>
              <w:spacing w:line="276" w:lineRule="auto"/>
              <w:rPr>
                <w:rFonts w:cs="Tahoma"/>
                <w:szCs w:val="22"/>
                <w:lang w:val="el-GR"/>
              </w:rPr>
            </w:pPr>
          </w:p>
        </w:tc>
        <w:tc>
          <w:tcPr>
            <w:tcW w:w="1146" w:type="pct"/>
            <w:vAlign w:val="center"/>
          </w:tcPr>
          <w:p w14:paraId="3CBBF0E4" w14:textId="77777777" w:rsidR="00A307D1" w:rsidRPr="00603221" w:rsidRDefault="00A307D1" w:rsidP="00F30CAB">
            <w:pPr>
              <w:spacing w:line="276" w:lineRule="auto"/>
              <w:rPr>
                <w:rFonts w:cs="Tahoma"/>
                <w:szCs w:val="22"/>
                <w:lang w:val="el-GR"/>
              </w:rPr>
            </w:pPr>
          </w:p>
        </w:tc>
        <w:tc>
          <w:tcPr>
            <w:tcW w:w="709" w:type="pct"/>
            <w:vAlign w:val="center"/>
          </w:tcPr>
          <w:p w14:paraId="11151F2A" w14:textId="77777777" w:rsidR="00A307D1" w:rsidRPr="00603221" w:rsidRDefault="00A307D1" w:rsidP="00F30CAB">
            <w:pPr>
              <w:spacing w:line="276" w:lineRule="auto"/>
              <w:rPr>
                <w:rFonts w:cs="Tahoma"/>
                <w:szCs w:val="22"/>
                <w:lang w:val="el-GR"/>
              </w:rPr>
            </w:pPr>
          </w:p>
        </w:tc>
        <w:tc>
          <w:tcPr>
            <w:tcW w:w="590" w:type="pct"/>
            <w:shd w:val="clear" w:color="auto" w:fill="C0C0C0"/>
          </w:tcPr>
          <w:p w14:paraId="72595AE8" w14:textId="77777777" w:rsidR="00A307D1" w:rsidRPr="00603221" w:rsidRDefault="00A307D1" w:rsidP="00F30CAB">
            <w:pPr>
              <w:spacing w:line="276" w:lineRule="auto"/>
              <w:rPr>
                <w:rFonts w:cs="Tahoma"/>
                <w:szCs w:val="22"/>
                <w:lang w:val="el-GR"/>
              </w:rPr>
            </w:pPr>
          </w:p>
        </w:tc>
      </w:tr>
      <w:tr w:rsidR="00A307D1" w:rsidRPr="007769F5" w14:paraId="435886C7" w14:textId="77777777" w:rsidTr="00F30CAB">
        <w:trPr>
          <w:trHeight w:val="394"/>
        </w:trPr>
        <w:tc>
          <w:tcPr>
            <w:tcW w:w="262" w:type="pct"/>
            <w:vAlign w:val="center"/>
          </w:tcPr>
          <w:p w14:paraId="771FF0E5" w14:textId="77777777" w:rsidR="00A307D1" w:rsidRPr="00603221" w:rsidRDefault="00A307D1" w:rsidP="00F30CAB">
            <w:pPr>
              <w:spacing w:line="276" w:lineRule="auto"/>
              <w:rPr>
                <w:rFonts w:cs="Tahoma"/>
                <w:szCs w:val="22"/>
                <w:lang w:val="el-GR"/>
              </w:rPr>
            </w:pPr>
          </w:p>
        </w:tc>
        <w:tc>
          <w:tcPr>
            <w:tcW w:w="1146" w:type="pct"/>
            <w:vAlign w:val="center"/>
          </w:tcPr>
          <w:p w14:paraId="1F696825" w14:textId="77777777" w:rsidR="00A307D1" w:rsidRPr="00603221" w:rsidRDefault="00A307D1" w:rsidP="00F30CAB">
            <w:pPr>
              <w:spacing w:line="276" w:lineRule="auto"/>
              <w:rPr>
                <w:rFonts w:cs="Tahoma"/>
                <w:szCs w:val="22"/>
                <w:lang w:val="el-GR"/>
              </w:rPr>
            </w:pPr>
          </w:p>
        </w:tc>
        <w:tc>
          <w:tcPr>
            <w:tcW w:w="1146" w:type="pct"/>
            <w:vAlign w:val="center"/>
          </w:tcPr>
          <w:p w14:paraId="29CD1D19" w14:textId="77777777" w:rsidR="00A307D1" w:rsidRPr="00603221" w:rsidRDefault="00A307D1" w:rsidP="00F30CAB">
            <w:pPr>
              <w:spacing w:line="276" w:lineRule="auto"/>
              <w:rPr>
                <w:rFonts w:cs="Tahoma"/>
                <w:szCs w:val="22"/>
                <w:lang w:val="el-GR"/>
              </w:rPr>
            </w:pPr>
          </w:p>
        </w:tc>
        <w:tc>
          <w:tcPr>
            <w:tcW w:w="1146" w:type="pct"/>
            <w:vAlign w:val="center"/>
          </w:tcPr>
          <w:p w14:paraId="3CE210C3" w14:textId="77777777" w:rsidR="00A307D1" w:rsidRPr="00603221" w:rsidRDefault="00A307D1" w:rsidP="00F30CAB">
            <w:pPr>
              <w:spacing w:line="276" w:lineRule="auto"/>
              <w:rPr>
                <w:rFonts w:cs="Tahoma"/>
                <w:szCs w:val="22"/>
                <w:lang w:val="el-GR"/>
              </w:rPr>
            </w:pPr>
          </w:p>
        </w:tc>
        <w:tc>
          <w:tcPr>
            <w:tcW w:w="709" w:type="pct"/>
            <w:vAlign w:val="center"/>
          </w:tcPr>
          <w:p w14:paraId="47A9EA06" w14:textId="77777777" w:rsidR="00A307D1" w:rsidRPr="00603221" w:rsidRDefault="00A307D1" w:rsidP="00F30CAB">
            <w:pPr>
              <w:spacing w:line="276" w:lineRule="auto"/>
              <w:rPr>
                <w:rFonts w:cs="Tahoma"/>
                <w:szCs w:val="22"/>
                <w:lang w:val="el-GR"/>
              </w:rPr>
            </w:pPr>
          </w:p>
        </w:tc>
        <w:tc>
          <w:tcPr>
            <w:tcW w:w="590" w:type="pct"/>
            <w:shd w:val="clear" w:color="auto" w:fill="C0C0C0"/>
          </w:tcPr>
          <w:p w14:paraId="5C83B235" w14:textId="77777777" w:rsidR="00A307D1" w:rsidRPr="00603221" w:rsidRDefault="00A307D1" w:rsidP="00F30CAB">
            <w:pPr>
              <w:spacing w:line="276" w:lineRule="auto"/>
              <w:rPr>
                <w:rFonts w:cs="Tahoma"/>
                <w:szCs w:val="22"/>
                <w:lang w:val="el-GR"/>
              </w:rPr>
            </w:pPr>
          </w:p>
        </w:tc>
      </w:tr>
      <w:tr w:rsidR="00A307D1" w:rsidRPr="007769F5" w14:paraId="3DEF1A61" w14:textId="77777777" w:rsidTr="00F30CAB">
        <w:trPr>
          <w:trHeight w:val="394"/>
        </w:trPr>
        <w:tc>
          <w:tcPr>
            <w:tcW w:w="3701" w:type="pct"/>
            <w:gridSpan w:val="4"/>
            <w:tcBorders>
              <w:bottom w:val="single" w:sz="4" w:space="0" w:color="000080"/>
            </w:tcBorders>
            <w:shd w:val="clear" w:color="auto" w:fill="C0C0C0"/>
            <w:vAlign w:val="center"/>
          </w:tcPr>
          <w:p w14:paraId="36374CDF" w14:textId="77777777" w:rsidR="00A307D1" w:rsidRPr="00603221" w:rsidRDefault="00A307D1" w:rsidP="00F30CAB">
            <w:pPr>
              <w:spacing w:line="276" w:lineRule="auto"/>
              <w:rPr>
                <w:rFonts w:cs="Tahoma"/>
                <w:b/>
                <w:szCs w:val="22"/>
                <w:lang w:val="el-GR"/>
              </w:rPr>
            </w:pPr>
            <w:r w:rsidRPr="00603221">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028CD2EB" w14:textId="77777777" w:rsidR="00A307D1" w:rsidRPr="00603221" w:rsidRDefault="00A307D1" w:rsidP="00F30CAB">
            <w:pPr>
              <w:spacing w:line="276" w:lineRule="auto"/>
              <w:rPr>
                <w:rFonts w:cs="Tahoma"/>
                <w:szCs w:val="22"/>
                <w:lang w:val="el-GR"/>
              </w:rPr>
            </w:pPr>
          </w:p>
        </w:tc>
        <w:tc>
          <w:tcPr>
            <w:tcW w:w="590" w:type="pct"/>
            <w:tcBorders>
              <w:bottom w:val="single" w:sz="4" w:space="0" w:color="000080"/>
            </w:tcBorders>
            <w:shd w:val="clear" w:color="auto" w:fill="C0C0C0"/>
          </w:tcPr>
          <w:p w14:paraId="6F8434EB" w14:textId="77777777" w:rsidR="00A307D1" w:rsidRPr="00603221" w:rsidRDefault="00A307D1" w:rsidP="00F30CAB">
            <w:pPr>
              <w:spacing w:line="276" w:lineRule="auto"/>
              <w:rPr>
                <w:rFonts w:cs="Tahoma"/>
                <w:szCs w:val="22"/>
                <w:lang w:val="el-GR"/>
              </w:rPr>
            </w:pPr>
          </w:p>
        </w:tc>
      </w:tr>
    </w:tbl>
    <w:p w14:paraId="18D3C126" w14:textId="77777777" w:rsidR="00A307D1" w:rsidRPr="00603221" w:rsidRDefault="00A307D1" w:rsidP="00A307D1">
      <w:pPr>
        <w:autoSpaceDE w:val="0"/>
        <w:autoSpaceDN w:val="0"/>
        <w:adjustRightInd w:val="0"/>
        <w:spacing w:after="70"/>
        <w:jc w:val="left"/>
        <w:rPr>
          <w:rFonts w:cs="Tahoma"/>
          <w:b/>
          <w:bCs/>
          <w:szCs w:val="22"/>
          <w:lang w:val="el-GR" w:eastAsia="el-GR"/>
        </w:rPr>
      </w:pPr>
    </w:p>
    <w:p w14:paraId="0EA59457" w14:textId="77777777" w:rsidR="00A307D1" w:rsidRPr="00603221" w:rsidRDefault="00A307D1" w:rsidP="00A307D1">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εξωτερικών συνεργατών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A307D1" w:rsidRPr="007769F5" w14:paraId="466A438E" w14:textId="77777777" w:rsidTr="00F30CAB">
        <w:trPr>
          <w:trHeight w:val="788"/>
        </w:trPr>
        <w:tc>
          <w:tcPr>
            <w:tcW w:w="262" w:type="pct"/>
            <w:shd w:val="clear" w:color="auto" w:fill="E0E0E0"/>
            <w:vAlign w:val="center"/>
          </w:tcPr>
          <w:p w14:paraId="013896AA" w14:textId="77777777" w:rsidR="00A307D1" w:rsidRPr="00603221" w:rsidRDefault="00A307D1" w:rsidP="00F30CAB">
            <w:pPr>
              <w:spacing w:line="276" w:lineRule="auto"/>
              <w:rPr>
                <w:rFonts w:cs="Tahoma"/>
                <w:szCs w:val="22"/>
                <w:lang w:val="el-GR"/>
              </w:rPr>
            </w:pPr>
            <w:r w:rsidRPr="00603221">
              <w:rPr>
                <w:rFonts w:cs="Tahoma"/>
                <w:szCs w:val="22"/>
                <w:lang w:val="el-GR"/>
              </w:rPr>
              <w:lastRenderedPageBreak/>
              <w:t>Α/Α</w:t>
            </w:r>
          </w:p>
        </w:tc>
        <w:tc>
          <w:tcPr>
            <w:tcW w:w="2261" w:type="pct"/>
            <w:shd w:val="clear" w:color="auto" w:fill="E0E0E0"/>
            <w:vAlign w:val="center"/>
          </w:tcPr>
          <w:p w14:paraId="72F8AF0D" w14:textId="77777777" w:rsidR="00A307D1" w:rsidRPr="00603221" w:rsidRDefault="00A307D1" w:rsidP="00F30CAB">
            <w:pPr>
              <w:spacing w:line="276" w:lineRule="auto"/>
              <w:rPr>
                <w:rFonts w:cs="Tahoma"/>
                <w:szCs w:val="22"/>
                <w:lang w:val="el-GR"/>
              </w:rPr>
            </w:pPr>
            <w:r w:rsidRPr="00603221">
              <w:rPr>
                <w:rFonts w:cs="Tahoma"/>
                <w:szCs w:val="22"/>
                <w:lang w:val="el-GR"/>
              </w:rPr>
              <w:t>Ονοματεπώνυμο Μέλους Ομάδας Έργου</w:t>
            </w:r>
          </w:p>
        </w:tc>
        <w:tc>
          <w:tcPr>
            <w:tcW w:w="1128" w:type="pct"/>
            <w:shd w:val="clear" w:color="auto" w:fill="E0E0E0"/>
            <w:vAlign w:val="center"/>
          </w:tcPr>
          <w:p w14:paraId="496087E0" w14:textId="77777777" w:rsidR="00A307D1" w:rsidRPr="00603221" w:rsidRDefault="00A307D1" w:rsidP="00F30CAB">
            <w:pPr>
              <w:spacing w:line="276" w:lineRule="auto"/>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17496F06" w14:textId="77777777" w:rsidR="00A307D1" w:rsidRPr="00603221" w:rsidRDefault="00A307D1" w:rsidP="00F30CAB">
            <w:pPr>
              <w:spacing w:line="276" w:lineRule="auto"/>
              <w:rPr>
                <w:rFonts w:cs="Tahoma"/>
                <w:szCs w:val="22"/>
                <w:lang w:val="el-GR"/>
              </w:rPr>
            </w:pPr>
            <w:r w:rsidRPr="00603221">
              <w:rPr>
                <w:rFonts w:cs="Tahoma"/>
                <w:szCs w:val="22"/>
                <w:lang w:val="el-GR"/>
              </w:rPr>
              <w:t>Ανθρωπομήνες</w:t>
            </w:r>
          </w:p>
        </w:tc>
        <w:tc>
          <w:tcPr>
            <w:tcW w:w="639" w:type="pct"/>
            <w:shd w:val="clear" w:color="auto" w:fill="C0C0C0"/>
          </w:tcPr>
          <w:p w14:paraId="7734FA11" w14:textId="77777777" w:rsidR="00A307D1" w:rsidRPr="00603221" w:rsidRDefault="00A307D1" w:rsidP="00F30CAB">
            <w:pPr>
              <w:spacing w:line="276" w:lineRule="auto"/>
              <w:rPr>
                <w:rFonts w:cs="Tahoma"/>
                <w:szCs w:val="22"/>
                <w:lang w:val="el-GR"/>
              </w:rPr>
            </w:pPr>
            <w:r w:rsidRPr="00603221">
              <w:rPr>
                <w:rFonts w:cs="Tahoma"/>
                <w:szCs w:val="22"/>
                <w:lang w:val="el-GR"/>
              </w:rPr>
              <w:t>Ποσοστό συμμετοχής* (%)</w:t>
            </w:r>
          </w:p>
        </w:tc>
      </w:tr>
      <w:tr w:rsidR="00A307D1" w:rsidRPr="007769F5" w14:paraId="76B15B11" w14:textId="77777777" w:rsidTr="00F30CAB">
        <w:trPr>
          <w:trHeight w:val="394"/>
        </w:trPr>
        <w:tc>
          <w:tcPr>
            <w:tcW w:w="262" w:type="pct"/>
            <w:vAlign w:val="center"/>
          </w:tcPr>
          <w:p w14:paraId="75AE6F48" w14:textId="77777777" w:rsidR="00A307D1" w:rsidRPr="00603221" w:rsidRDefault="00A307D1" w:rsidP="00F30CAB">
            <w:pPr>
              <w:spacing w:line="276" w:lineRule="auto"/>
              <w:rPr>
                <w:rFonts w:cs="Tahoma"/>
                <w:szCs w:val="22"/>
                <w:lang w:val="el-GR"/>
              </w:rPr>
            </w:pPr>
          </w:p>
        </w:tc>
        <w:tc>
          <w:tcPr>
            <w:tcW w:w="2261" w:type="pct"/>
            <w:vAlign w:val="center"/>
          </w:tcPr>
          <w:p w14:paraId="3FF00F0C" w14:textId="77777777" w:rsidR="00A307D1" w:rsidRPr="00603221" w:rsidRDefault="00A307D1" w:rsidP="00F30CAB">
            <w:pPr>
              <w:spacing w:line="276" w:lineRule="auto"/>
              <w:rPr>
                <w:rFonts w:cs="Tahoma"/>
                <w:szCs w:val="22"/>
                <w:lang w:val="el-GR"/>
              </w:rPr>
            </w:pPr>
          </w:p>
        </w:tc>
        <w:tc>
          <w:tcPr>
            <w:tcW w:w="1128" w:type="pct"/>
            <w:vAlign w:val="center"/>
          </w:tcPr>
          <w:p w14:paraId="777E1CCB" w14:textId="77777777" w:rsidR="00A307D1" w:rsidRPr="00603221" w:rsidRDefault="00A307D1" w:rsidP="00F30CAB">
            <w:pPr>
              <w:spacing w:line="276" w:lineRule="auto"/>
              <w:rPr>
                <w:rFonts w:cs="Tahoma"/>
                <w:szCs w:val="22"/>
                <w:lang w:val="el-GR"/>
              </w:rPr>
            </w:pPr>
          </w:p>
        </w:tc>
        <w:tc>
          <w:tcPr>
            <w:tcW w:w="709" w:type="pct"/>
            <w:vAlign w:val="center"/>
          </w:tcPr>
          <w:p w14:paraId="3C2384FE" w14:textId="77777777" w:rsidR="00A307D1" w:rsidRPr="00603221" w:rsidRDefault="00A307D1" w:rsidP="00F30CAB">
            <w:pPr>
              <w:spacing w:line="276" w:lineRule="auto"/>
              <w:rPr>
                <w:rFonts w:cs="Tahoma"/>
                <w:szCs w:val="22"/>
                <w:lang w:val="el-GR"/>
              </w:rPr>
            </w:pPr>
          </w:p>
        </w:tc>
        <w:tc>
          <w:tcPr>
            <w:tcW w:w="639" w:type="pct"/>
            <w:shd w:val="clear" w:color="auto" w:fill="C0C0C0"/>
          </w:tcPr>
          <w:p w14:paraId="39B1D7D2" w14:textId="77777777" w:rsidR="00A307D1" w:rsidRPr="00603221" w:rsidRDefault="00A307D1" w:rsidP="00F30CAB">
            <w:pPr>
              <w:spacing w:line="276" w:lineRule="auto"/>
              <w:rPr>
                <w:rFonts w:cs="Tahoma"/>
                <w:szCs w:val="22"/>
                <w:lang w:val="el-GR"/>
              </w:rPr>
            </w:pPr>
          </w:p>
        </w:tc>
      </w:tr>
      <w:tr w:rsidR="00A307D1" w:rsidRPr="007769F5" w14:paraId="120E729E" w14:textId="77777777" w:rsidTr="00F30CAB">
        <w:trPr>
          <w:trHeight w:val="394"/>
        </w:trPr>
        <w:tc>
          <w:tcPr>
            <w:tcW w:w="262" w:type="pct"/>
            <w:vAlign w:val="center"/>
          </w:tcPr>
          <w:p w14:paraId="0CFF9BD5" w14:textId="77777777" w:rsidR="00A307D1" w:rsidRPr="00603221" w:rsidRDefault="00A307D1" w:rsidP="00F30CAB">
            <w:pPr>
              <w:spacing w:line="276" w:lineRule="auto"/>
              <w:rPr>
                <w:rFonts w:cs="Tahoma"/>
                <w:szCs w:val="22"/>
                <w:lang w:val="el-GR"/>
              </w:rPr>
            </w:pPr>
          </w:p>
        </w:tc>
        <w:tc>
          <w:tcPr>
            <w:tcW w:w="2261" w:type="pct"/>
            <w:vAlign w:val="center"/>
          </w:tcPr>
          <w:p w14:paraId="4509E936" w14:textId="77777777" w:rsidR="00A307D1" w:rsidRPr="00603221" w:rsidRDefault="00A307D1" w:rsidP="00F30CAB">
            <w:pPr>
              <w:spacing w:line="276" w:lineRule="auto"/>
              <w:rPr>
                <w:rFonts w:cs="Tahoma"/>
                <w:szCs w:val="22"/>
                <w:lang w:val="el-GR"/>
              </w:rPr>
            </w:pPr>
          </w:p>
        </w:tc>
        <w:tc>
          <w:tcPr>
            <w:tcW w:w="1128" w:type="pct"/>
            <w:vAlign w:val="center"/>
          </w:tcPr>
          <w:p w14:paraId="28448440" w14:textId="77777777" w:rsidR="00A307D1" w:rsidRPr="00603221" w:rsidRDefault="00A307D1" w:rsidP="00F30CAB">
            <w:pPr>
              <w:spacing w:line="276" w:lineRule="auto"/>
              <w:rPr>
                <w:rFonts w:cs="Tahoma"/>
                <w:szCs w:val="22"/>
                <w:lang w:val="el-GR"/>
              </w:rPr>
            </w:pPr>
          </w:p>
        </w:tc>
        <w:tc>
          <w:tcPr>
            <w:tcW w:w="709" w:type="pct"/>
            <w:vAlign w:val="center"/>
          </w:tcPr>
          <w:p w14:paraId="6792579A" w14:textId="77777777" w:rsidR="00A307D1" w:rsidRPr="00603221" w:rsidRDefault="00A307D1" w:rsidP="00F30CAB">
            <w:pPr>
              <w:spacing w:line="276" w:lineRule="auto"/>
              <w:rPr>
                <w:rFonts w:cs="Tahoma"/>
                <w:szCs w:val="22"/>
                <w:lang w:val="el-GR"/>
              </w:rPr>
            </w:pPr>
          </w:p>
        </w:tc>
        <w:tc>
          <w:tcPr>
            <w:tcW w:w="639" w:type="pct"/>
            <w:shd w:val="clear" w:color="auto" w:fill="C0C0C0"/>
          </w:tcPr>
          <w:p w14:paraId="74378C4E" w14:textId="77777777" w:rsidR="00A307D1" w:rsidRPr="00603221" w:rsidRDefault="00A307D1" w:rsidP="00F30CAB">
            <w:pPr>
              <w:spacing w:line="276" w:lineRule="auto"/>
              <w:rPr>
                <w:rFonts w:cs="Tahoma"/>
                <w:szCs w:val="22"/>
                <w:lang w:val="el-GR"/>
              </w:rPr>
            </w:pPr>
          </w:p>
        </w:tc>
      </w:tr>
      <w:tr w:rsidR="00A307D1" w:rsidRPr="007769F5" w14:paraId="2B7B6F30" w14:textId="77777777" w:rsidTr="00F30CAB">
        <w:trPr>
          <w:trHeight w:val="394"/>
        </w:trPr>
        <w:tc>
          <w:tcPr>
            <w:tcW w:w="262" w:type="pct"/>
            <w:vAlign w:val="center"/>
          </w:tcPr>
          <w:p w14:paraId="4F4FC8A0" w14:textId="77777777" w:rsidR="00A307D1" w:rsidRPr="00603221" w:rsidRDefault="00A307D1" w:rsidP="00F30CAB">
            <w:pPr>
              <w:spacing w:line="276" w:lineRule="auto"/>
              <w:rPr>
                <w:rFonts w:cs="Tahoma"/>
                <w:szCs w:val="22"/>
                <w:lang w:val="el-GR"/>
              </w:rPr>
            </w:pPr>
          </w:p>
        </w:tc>
        <w:tc>
          <w:tcPr>
            <w:tcW w:w="2261" w:type="pct"/>
            <w:vAlign w:val="center"/>
          </w:tcPr>
          <w:p w14:paraId="42D088ED" w14:textId="77777777" w:rsidR="00A307D1" w:rsidRPr="00603221" w:rsidRDefault="00A307D1" w:rsidP="00F30CAB">
            <w:pPr>
              <w:spacing w:line="276" w:lineRule="auto"/>
              <w:rPr>
                <w:rFonts w:cs="Tahoma"/>
                <w:szCs w:val="22"/>
                <w:lang w:val="el-GR"/>
              </w:rPr>
            </w:pPr>
          </w:p>
        </w:tc>
        <w:tc>
          <w:tcPr>
            <w:tcW w:w="1128" w:type="pct"/>
            <w:vAlign w:val="center"/>
          </w:tcPr>
          <w:p w14:paraId="5521CE07" w14:textId="77777777" w:rsidR="00A307D1" w:rsidRPr="00603221" w:rsidRDefault="00A307D1" w:rsidP="00F30CAB">
            <w:pPr>
              <w:spacing w:line="276" w:lineRule="auto"/>
              <w:rPr>
                <w:rFonts w:cs="Tahoma"/>
                <w:szCs w:val="22"/>
                <w:lang w:val="el-GR"/>
              </w:rPr>
            </w:pPr>
          </w:p>
        </w:tc>
        <w:tc>
          <w:tcPr>
            <w:tcW w:w="709" w:type="pct"/>
            <w:vAlign w:val="center"/>
          </w:tcPr>
          <w:p w14:paraId="0CE9CBE5" w14:textId="77777777" w:rsidR="00A307D1" w:rsidRPr="00603221" w:rsidRDefault="00A307D1" w:rsidP="00F30CAB">
            <w:pPr>
              <w:spacing w:line="276" w:lineRule="auto"/>
              <w:rPr>
                <w:rFonts w:cs="Tahoma"/>
                <w:szCs w:val="22"/>
                <w:lang w:val="el-GR"/>
              </w:rPr>
            </w:pPr>
          </w:p>
        </w:tc>
        <w:tc>
          <w:tcPr>
            <w:tcW w:w="639" w:type="pct"/>
            <w:shd w:val="clear" w:color="auto" w:fill="C0C0C0"/>
          </w:tcPr>
          <w:p w14:paraId="003FD282" w14:textId="77777777" w:rsidR="00A307D1" w:rsidRPr="00603221" w:rsidRDefault="00A307D1" w:rsidP="00F30CAB">
            <w:pPr>
              <w:spacing w:line="276" w:lineRule="auto"/>
              <w:rPr>
                <w:rFonts w:cs="Tahoma"/>
                <w:szCs w:val="22"/>
                <w:lang w:val="el-GR"/>
              </w:rPr>
            </w:pPr>
          </w:p>
        </w:tc>
      </w:tr>
      <w:tr w:rsidR="00A307D1" w:rsidRPr="007769F5" w14:paraId="0936D8E0" w14:textId="77777777" w:rsidTr="00F30CAB">
        <w:trPr>
          <w:trHeight w:val="380"/>
        </w:trPr>
        <w:tc>
          <w:tcPr>
            <w:tcW w:w="3653" w:type="pct"/>
            <w:gridSpan w:val="3"/>
            <w:shd w:val="clear" w:color="auto" w:fill="C0C0C0"/>
            <w:vAlign w:val="center"/>
          </w:tcPr>
          <w:p w14:paraId="3965537D" w14:textId="77777777" w:rsidR="00A307D1" w:rsidRPr="00603221" w:rsidRDefault="00A307D1" w:rsidP="00F30CAB">
            <w:pPr>
              <w:spacing w:line="276" w:lineRule="auto"/>
              <w:rPr>
                <w:rFonts w:cs="Tahoma"/>
                <w:szCs w:val="22"/>
                <w:lang w:val="el-GR"/>
              </w:rPr>
            </w:pPr>
            <w:r w:rsidRPr="00603221">
              <w:rPr>
                <w:rFonts w:cs="Tahoma"/>
                <w:b/>
                <w:szCs w:val="22"/>
                <w:lang w:val="el-GR"/>
              </w:rPr>
              <w:t>ΜΕΡΙΚΟ ΣΥΝΟΛΟ (3)</w:t>
            </w:r>
          </w:p>
        </w:tc>
        <w:tc>
          <w:tcPr>
            <w:tcW w:w="709" w:type="pct"/>
            <w:shd w:val="clear" w:color="auto" w:fill="C0C0C0"/>
            <w:vAlign w:val="center"/>
          </w:tcPr>
          <w:p w14:paraId="7F40BC78" w14:textId="77777777" w:rsidR="00A307D1" w:rsidRPr="00603221" w:rsidRDefault="00A307D1" w:rsidP="00F30CAB">
            <w:pPr>
              <w:spacing w:line="276" w:lineRule="auto"/>
              <w:rPr>
                <w:rFonts w:cs="Tahoma"/>
                <w:szCs w:val="22"/>
                <w:lang w:val="el-GR"/>
              </w:rPr>
            </w:pPr>
          </w:p>
        </w:tc>
        <w:tc>
          <w:tcPr>
            <w:tcW w:w="639" w:type="pct"/>
            <w:shd w:val="clear" w:color="auto" w:fill="C0C0C0"/>
          </w:tcPr>
          <w:p w14:paraId="718B5488" w14:textId="77777777" w:rsidR="00A307D1" w:rsidRPr="00603221" w:rsidRDefault="00A307D1" w:rsidP="00F30CAB">
            <w:pPr>
              <w:spacing w:line="276" w:lineRule="auto"/>
              <w:rPr>
                <w:rFonts w:cs="Tahoma"/>
                <w:szCs w:val="22"/>
                <w:lang w:val="el-GR"/>
              </w:rPr>
            </w:pPr>
          </w:p>
        </w:tc>
      </w:tr>
    </w:tbl>
    <w:p w14:paraId="182AB968" w14:textId="77777777" w:rsidR="00A307D1" w:rsidRDefault="00A307D1" w:rsidP="00A307D1">
      <w:pPr>
        <w:spacing w:line="276" w:lineRule="auto"/>
        <w:rPr>
          <w:rFonts w:cs="Tahoma"/>
          <w:szCs w:val="22"/>
          <w:lang w:val="el-GR"/>
        </w:rPr>
      </w:pPr>
      <w:r w:rsidRPr="00603221">
        <w:rPr>
          <w:rFonts w:cs="Tahoma"/>
          <w:szCs w:val="22"/>
          <w:lang w:val="el-GR"/>
        </w:rPr>
        <w:t xml:space="preserve">*ως </w:t>
      </w:r>
      <w:r w:rsidRPr="00603221">
        <w:rPr>
          <w:rFonts w:cs="Tahoma"/>
          <w:b/>
          <w:szCs w:val="22"/>
          <w:lang w:val="el-GR"/>
        </w:rPr>
        <w:t>Ποσοστό Συμμετοχής</w:t>
      </w:r>
      <w:r w:rsidRPr="00603221">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A178ED1" w14:textId="77777777" w:rsidR="00A307D1" w:rsidRPr="0083308D" w:rsidRDefault="00A307D1" w:rsidP="00A307D1">
      <w:pPr>
        <w:rPr>
          <w:rFonts w:cs="Tahoma"/>
          <w:szCs w:val="22"/>
          <w:lang w:val="el-GR"/>
        </w:rPr>
      </w:pPr>
      <w:r w:rsidRPr="0083308D">
        <w:rPr>
          <w:rFonts w:cs="Tahoma"/>
          <w:szCs w:val="22"/>
          <w:lang w:val="el-GR"/>
        </w:rPr>
        <w:t>Οι οικονομικοί φορείς που συμμετέχουν στη διαδικασία σύναψης της παρούσας απαιτείται να διαθέτουν την απαραίτητη δομή και οργάνωση καθώς και τους υλικούς πόρους που απαιτούνται για την εκτέλεση της παρούσας.</w:t>
      </w:r>
    </w:p>
    <w:p w14:paraId="34CEBF12" w14:textId="77777777" w:rsidR="00A307D1" w:rsidRDefault="00A307D1" w:rsidP="00A307D1">
      <w:pPr>
        <w:rPr>
          <w:rFonts w:cs="Tahoma"/>
          <w:szCs w:val="22"/>
          <w:lang w:val="el-GR"/>
        </w:rPr>
      </w:pPr>
      <w:r w:rsidRPr="0083308D">
        <w:rPr>
          <w:rFonts w:cs="Tahoma"/>
          <w:szCs w:val="22"/>
          <w:lang w:val="el-GR"/>
        </w:rPr>
        <w:t>Σε κάθε περίπτωση που κατά την εκτέλεση του Έργου προκύψει ανάγκη αντικατάστασης μέλους της ομάδας έργου, ο οικονομικός φορέας που θα αναλάβει την εκτέλεση του έργου, προκειμένου να διασφαλίσει την ομαλή εκτέλεση του αντικειμένου του έργου, οφείλει, κατόπιν σχετικής έγκρισης της Αναθέτουσας Αρχής, να αντικαταστήσει το εν λόγω μέλος με άλλο, το οποίο διαθέτει τουλάχιστον ισοδύναμα προσόντα με εκείνο που αντικατέστησε.</w:t>
      </w:r>
    </w:p>
    <w:p w14:paraId="7A84D287" w14:textId="77777777" w:rsidR="00A307D1" w:rsidRPr="00AE1A74" w:rsidRDefault="00A307D1" w:rsidP="00A307D1">
      <w:pPr>
        <w:rPr>
          <w:lang w:val="el-GR"/>
        </w:rPr>
      </w:pPr>
    </w:p>
    <w:p w14:paraId="548D7FB3" w14:textId="77777777" w:rsidR="00A307D1" w:rsidRPr="00603221" w:rsidRDefault="00A307D1" w:rsidP="00A307D1">
      <w:pPr>
        <w:pStyle w:val="4"/>
        <w:tabs>
          <w:tab w:val="left" w:pos="1134"/>
        </w:tabs>
        <w:rPr>
          <w:rFonts w:ascii="Tahoma" w:hAnsi="Tahoma" w:cs="Tahoma"/>
          <w:szCs w:val="22"/>
          <w:lang w:val="el-GR"/>
        </w:rPr>
        <w:sectPr w:rsidR="00A307D1" w:rsidRPr="00603221" w:rsidSect="00DF02B0">
          <w:pgSz w:w="11906" w:h="16838"/>
          <w:pgMar w:top="1134" w:right="1134" w:bottom="1134" w:left="1134" w:header="720" w:footer="709" w:gutter="0"/>
          <w:cols w:space="720"/>
          <w:titlePg/>
          <w:docGrid w:linePitch="360"/>
        </w:sectPr>
      </w:pPr>
    </w:p>
    <w:p w14:paraId="5368DD34" w14:textId="77777777" w:rsidR="00A307D1" w:rsidRPr="00693B46" w:rsidRDefault="00A307D1" w:rsidP="00B42DCE">
      <w:pPr>
        <w:pStyle w:val="1"/>
        <w:numPr>
          <w:ilvl w:val="0"/>
          <w:numId w:val="0"/>
        </w:numPr>
        <w:rPr>
          <w:lang w:val="el-GR"/>
        </w:rPr>
      </w:pPr>
      <w:bookmarkStart w:id="444" w:name="_ΠΑΡΑΡΤΗΜΑ_ΙΙ_–"/>
      <w:bookmarkStart w:id="445" w:name="_Ref510087011"/>
      <w:bookmarkStart w:id="446" w:name="_Toc107410893"/>
      <w:bookmarkEnd w:id="444"/>
      <w:r w:rsidRPr="00693B46">
        <w:rPr>
          <w:lang w:val="el-GR"/>
        </w:rPr>
        <w:lastRenderedPageBreak/>
        <w:t>ΠΑΡΑΡΤΗΜΑ ΙΙ – Πίνακες Συμμόρφωσης</w:t>
      </w:r>
      <w:bookmarkEnd w:id="445"/>
      <w:r w:rsidRPr="00693B46">
        <w:rPr>
          <w:lang w:val="el-GR"/>
        </w:rPr>
        <w:t xml:space="preserve"> </w:t>
      </w:r>
      <w:bookmarkEnd w:id="446"/>
    </w:p>
    <w:p w14:paraId="78FAF24C" w14:textId="77777777" w:rsidR="00A307D1" w:rsidRPr="00F94007" w:rsidRDefault="00A307D1" w:rsidP="00A307D1">
      <w:pPr>
        <w:rPr>
          <w:rFonts w:cs="Tahoma"/>
          <w:lang w:val="el-GR"/>
        </w:rPr>
      </w:pPr>
      <w:r w:rsidRPr="00F94007">
        <w:rPr>
          <w:rFonts w:cs="Tahoma"/>
          <w:lang w:val="el-GR"/>
        </w:rPr>
        <w:t xml:space="preserve">Οι πίνακες αναλυτικών τεχνικών προδιαγραφών που ακολουθούν θα συμπληρωθούν από τους Υποψήφιους Αναδόχους </w:t>
      </w:r>
      <w:r w:rsidRPr="00F77935">
        <w:rPr>
          <w:rFonts w:cs="Tahoma"/>
          <w:lang w:val="el-GR"/>
        </w:rPr>
        <w:t>με την απόλυτη ευθύνη της ακρίβειας των δεδομένων που δηλών</w:t>
      </w:r>
      <w:r>
        <w:rPr>
          <w:rFonts w:cs="Tahoma"/>
          <w:lang w:val="el-GR"/>
        </w:rPr>
        <w:t>ουν</w:t>
      </w:r>
      <w:r w:rsidRPr="00F94007">
        <w:rPr>
          <w:rFonts w:cs="Tahoma"/>
          <w:lang w:val="el-GR"/>
        </w:rPr>
        <w:t xml:space="preserve">. Επεξήγηση των στηλών των πινάκων: </w:t>
      </w:r>
    </w:p>
    <w:p w14:paraId="4E2E48B7" w14:textId="77777777" w:rsidR="00A307D1" w:rsidRPr="00F94007" w:rsidRDefault="00A307D1" w:rsidP="005975B6">
      <w:pPr>
        <w:pStyle w:val="aff0"/>
        <w:numPr>
          <w:ilvl w:val="0"/>
          <w:numId w:val="47"/>
        </w:numPr>
        <w:suppressAutoHyphens w:val="0"/>
        <w:spacing w:before="0" w:after="200"/>
        <w:rPr>
          <w:rFonts w:cs="Tahoma"/>
          <w:lang w:val="el-GR"/>
        </w:rPr>
      </w:pPr>
      <w:r w:rsidRPr="00F94007">
        <w:rPr>
          <w:rFonts w:cs="Tahoma"/>
          <w:lang w:val="el-GR"/>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60A87F1A" w14:textId="77777777" w:rsidR="00A307D1" w:rsidRPr="00F94007" w:rsidRDefault="00A307D1" w:rsidP="005975B6">
      <w:pPr>
        <w:pStyle w:val="aff0"/>
        <w:numPr>
          <w:ilvl w:val="0"/>
          <w:numId w:val="47"/>
        </w:numPr>
        <w:suppressAutoHyphens w:val="0"/>
        <w:spacing w:before="0" w:after="200"/>
        <w:rPr>
          <w:rFonts w:cs="Tahoma"/>
          <w:lang w:val="el-GR"/>
        </w:rPr>
      </w:pPr>
      <w:r w:rsidRPr="00F94007">
        <w:rPr>
          <w:rFonts w:cs="Tahoma"/>
          <w:lang w:val="el-GR"/>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3B20F47E" w14:textId="77777777" w:rsidR="00A307D1" w:rsidRPr="00F94007" w:rsidRDefault="00A307D1" w:rsidP="005975B6">
      <w:pPr>
        <w:pStyle w:val="aff0"/>
        <w:numPr>
          <w:ilvl w:val="0"/>
          <w:numId w:val="47"/>
        </w:numPr>
        <w:suppressAutoHyphens w:val="0"/>
        <w:spacing w:before="0" w:after="200"/>
        <w:rPr>
          <w:rFonts w:cs="Tahoma"/>
          <w:lang w:val="el-GR"/>
        </w:rPr>
      </w:pPr>
      <w:r w:rsidRPr="00F94007">
        <w:rPr>
          <w:rFonts w:cs="Tahoma"/>
          <w:lang w:val="el-GR"/>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7A505CC3" w14:textId="77777777" w:rsidR="00A307D1" w:rsidRPr="00F94007" w:rsidRDefault="00A307D1" w:rsidP="005975B6">
      <w:pPr>
        <w:pStyle w:val="aff0"/>
        <w:numPr>
          <w:ilvl w:val="0"/>
          <w:numId w:val="47"/>
        </w:numPr>
        <w:suppressAutoHyphens w:val="0"/>
        <w:spacing w:before="0" w:after="200"/>
        <w:rPr>
          <w:rFonts w:cs="Tahoma"/>
          <w:lang w:val="el-GR"/>
        </w:rPr>
      </w:pPr>
      <w:r w:rsidRPr="00F94007">
        <w:rPr>
          <w:rFonts w:cs="Tahoma"/>
          <w:lang w:val="el-GR"/>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7803A09E" w14:textId="77777777" w:rsidR="00A307D1" w:rsidRDefault="00A307D1" w:rsidP="00A307D1">
      <w:pPr>
        <w:suppressAutoHyphens w:val="0"/>
        <w:autoSpaceDE w:val="0"/>
        <w:spacing w:after="60"/>
        <w:rPr>
          <w:rFonts w:cs="Tahoma"/>
          <w:szCs w:val="22"/>
          <w:lang w:val="el-GR"/>
        </w:rPr>
      </w:pPr>
    </w:p>
    <w:p w14:paraId="2314A373" w14:textId="77777777" w:rsidR="002E002A" w:rsidRDefault="002E002A" w:rsidP="005975B6">
      <w:pPr>
        <w:pStyle w:val="3"/>
        <w:numPr>
          <w:ilvl w:val="1"/>
          <w:numId w:val="87"/>
        </w:numPr>
        <w:tabs>
          <w:tab w:val="num" w:pos="397"/>
          <w:tab w:val="num" w:pos="1440"/>
        </w:tabs>
        <w:ind w:left="1560" w:hanging="1560"/>
        <w:rPr>
          <w:rFonts w:cs="Tahoma"/>
          <w:sz w:val="18"/>
          <w:szCs w:val="18"/>
          <w:lang w:val="el-GR"/>
        </w:rPr>
      </w:pPr>
      <w:bookmarkStart w:id="447" w:name="_Toc130553336"/>
      <w:bookmarkStart w:id="448" w:name="_Toc147328521"/>
      <w:r>
        <w:rPr>
          <w:rFonts w:cs="Tahoma"/>
          <w:b w:val="0"/>
          <w:bCs w:val="0"/>
          <w:sz w:val="18"/>
          <w:szCs w:val="18"/>
          <w:u w:val="single"/>
          <w:lang w:val="el-GR"/>
        </w:rPr>
        <w:t>Αρχιτεκτονική Λύση</w:t>
      </w:r>
      <w:bookmarkEnd w:id="447"/>
      <w:bookmarkEnd w:id="448"/>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2E002A" w14:paraId="303603EE" w14:textId="77777777" w:rsidTr="00FD7084">
        <w:trPr>
          <w:trHeight w:val="585"/>
        </w:trPr>
        <w:tc>
          <w:tcPr>
            <w:tcW w:w="1006" w:type="dxa"/>
            <w:shd w:val="clear" w:color="auto" w:fill="AEAAAA" w:themeFill="background2" w:themeFillShade="BF"/>
            <w:vAlign w:val="center"/>
            <w:hideMark/>
          </w:tcPr>
          <w:p w14:paraId="69CF25A7" w14:textId="77777777" w:rsidR="002E002A" w:rsidRDefault="002E002A" w:rsidP="00FD7084">
            <w:pPr>
              <w:suppressAutoHyphens w:val="0"/>
              <w:spacing w:after="0"/>
              <w:jc w:val="center"/>
              <w:rPr>
                <w:b/>
                <w:bCs/>
                <w:color w:val="000000"/>
                <w:sz w:val="20"/>
                <w:szCs w:val="20"/>
                <w:lang w:val="en-US" w:eastAsia="en-US"/>
              </w:rPr>
            </w:pPr>
            <w:r>
              <w:rPr>
                <w:b/>
                <w:bCs/>
                <w:color w:val="000000"/>
                <w:sz w:val="20"/>
                <w:szCs w:val="20"/>
                <w:lang w:eastAsia="en-US"/>
              </w:rPr>
              <w:t>Α/Α</w:t>
            </w:r>
          </w:p>
        </w:tc>
        <w:tc>
          <w:tcPr>
            <w:tcW w:w="4295" w:type="dxa"/>
            <w:shd w:val="clear" w:color="auto" w:fill="AEAAAA" w:themeFill="background2" w:themeFillShade="BF"/>
            <w:vAlign w:val="center"/>
            <w:hideMark/>
          </w:tcPr>
          <w:p w14:paraId="4AE45E52" w14:textId="77777777" w:rsidR="002E002A" w:rsidRDefault="002E002A" w:rsidP="00FD7084">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shd w:val="clear" w:color="auto" w:fill="AEAAAA" w:themeFill="background2" w:themeFillShade="BF"/>
            <w:vAlign w:val="center"/>
            <w:hideMark/>
          </w:tcPr>
          <w:p w14:paraId="360343C9"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ΑΠΑΙΤΗΣΗ</w:t>
            </w:r>
          </w:p>
        </w:tc>
        <w:tc>
          <w:tcPr>
            <w:tcW w:w="1452" w:type="dxa"/>
            <w:shd w:val="clear" w:color="auto" w:fill="AEAAAA" w:themeFill="background2" w:themeFillShade="BF"/>
            <w:vAlign w:val="center"/>
            <w:hideMark/>
          </w:tcPr>
          <w:p w14:paraId="364C4140"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ΑΠΑΝΤΗΣΗ</w:t>
            </w:r>
          </w:p>
        </w:tc>
        <w:tc>
          <w:tcPr>
            <w:tcW w:w="1536" w:type="dxa"/>
            <w:shd w:val="clear" w:color="auto" w:fill="AEAAAA" w:themeFill="background2" w:themeFillShade="BF"/>
            <w:vAlign w:val="center"/>
            <w:hideMark/>
          </w:tcPr>
          <w:p w14:paraId="266FF5D0"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ΠΑΡΑΠΟΜΠΗ</w:t>
            </w:r>
          </w:p>
        </w:tc>
      </w:tr>
      <w:tr w:rsidR="002E002A" w:rsidRPr="0043385E" w14:paraId="7FD33264" w14:textId="77777777" w:rsidTr="00FD7084">
        <w:trPr>
          <w:trHeight w:val="484"/>
        </w:trPr>
        <w:tc>
          <w:tcPr>
            <w:tcW w:w="1006" w:type="dxa"/>
            <w:vAlign w:val="center"/>
          </w:tcPr>
          <w:p w14:paraId="2341935C" w14:textId="77777777" w:rsidR="002E002A" w:rsidRDefault="002E002A" w:rsidP="005975B6">
            <w:pPr>
              <w:pStyle w:val="aff0"/>
              <w:numPr>
                <w:ilvl w:val="0"/>
                <w:numId w:val="88"/>
              </w:numPr>
              <w:suppressAutoHyphens w:val="0"/>
              <w:spacing w:before="0" w:after="0"/>
              <w:jc w:val="center"/>
              <w:rPr>
                <w:color w:val="000000"/>
                <w:sz w:val="20"/>
                <w:szCs w:val="20"/>
                <w:lang w:val="en-US" w:eastAsia="en-US"/>
              </w:rPr>
            </w:pPr>
          </w:p>
        </w:tc>
        <w:tc>
          <w:tcPr>
            <w:tcW w:w="4295" w:type="dxa"/>
            <w:vAlign w:val="center"/>
          </w:tcPr>
          <w:p w14:paraId="2A4A7CEC" w14:textId="23108367" w:rsidR="002E002A" w:rsidRPr="00C84854" w:rsidRDefault="002E002A" w:rsidP="00FD7084">
            <w:pPr>
              <w:suppressAutoHyphens w:val="0"/>
              <w:spacing w:after="0"/>
              <w:rPr>
                <w:color w:val="000000"/>
                <w:sz w:val="20"/>
                <w:szCs w:val="20"/>
                <w:lang w:val="el-GR" w:eastAsia="en-US"/>
              </w:rPr>
            </w:pPr>
            <w:r w:rsidRPr="004B18CF">
              <w:rPr>
                <w:color w:val="000000"/>
                <w:sz w:val="20"/>
                <w:szCs w:val="20"/>
                <w:lang w:val="el-GR" w:eastAsia="en-US"/>
              </w:rPr>
              <w:t>Να περιγράφ</w:t>
            </w:r>
            <w:r>
              <w:rPr>
                <w:color w:val="000000"/>
                <w:sz w:val="20"/>
                <w:szCs w:val="20"/>
                <w:lang w:val="el-GR" w:eastAsia="en-US"/>
              </w:rPr>
              <w:t>ε</w:t>
            </w:r>
            <w:r w:rsidRPr="004B18CF">
              <w:rPr>
                <w:color w:val="000000"/>
                <w:sz w:val="20"/>
                <w:szCs w:val="20"/>
                <w:lang w:val="el-GR" w:eastAsia="en-US"/>
              </w:rPr>
              <w:t xml:space="preserve">ται λεπτομερώς η προτεινόμενη αρχιτεκτονική λύση </w:t>
            </w:r>
          </w:p>
        </w:tc>
        <w:tc>
          <w:tcPr>
            <w:tcW w:w="1340" w:type="dxa"/>
            <w:vAlign w:val="center"/>
          </w:tcPr>
          <w:p w14:paraId="06A7369D" w14:textId="77777777" w:rsidR="002E002A" w:rsidRPr="004B18CF"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7E6E672" w14:textId="77777777" w:rsidR="002E002A" w:rsidRDefault="002E002A" w:rsidP="00FD7084">
            <w:pPr>
              <w:suppressAutoHyphens w:val="0"/>
              <w:spacing w:after="0"/>
              <w:jc w:val="center"/>
              <w:rPr>
                <w:b/>
                <w:bCs/>
                <w:color w:val="000000"/>
                <w:sz w:val="20"/>
                <w:szCs w:val="20"/>
                <w:lang w:val="el-GR" w:eastAsia="en-US"/>
              </w:rPr>
            </w:pPr>
          </w:p>
        </w:tc>
        <w:tc>
          <w:tcPr>
            <w:tcW w:w="1536" w:type="dxa"/>
            <w:vAlign w:val="center"/>
          </w:tcPr>
          <w:p w14:paraId="50239335" w14:textId="77777777" w:rsidR="002E002A" w:rsidRPr="004B18CF" w:rsidRDefault="002E002A" w:rsidP="00FD7084">
            <w:pPr>
              <w:suppressAutoHyphens w:val="0"/>
              <w:spacing w:after="0"/>
              <w:jc w:val="center"/>
              <w:rPr>
                <w:b/>
                <w:bCs/>
                <w:color w:val="000000"/>
                <w:sz w:val="20"/>
                <w:szCs w:val="20"/>
                <w:lang w:val="el-GR" w:eastAsia="en-US"/>
              </w:rPr>
            </w:pPr>
          </w:p>
        </w:tc>
      </w:tr>
      <w:tr w:rsidR="002E002A" w:rsidRPr="0043385E" w14:paraId="60331BF2" w14:textId="77777777" w:rsidTr="00FD7084">
        <w:trPr>
          <w:trHeight w:val="376"/>
        </w:trPr>
        <w:tc>
          <w:tcPr>
            <w:tcW w:w="1006" w:type="dxa"/>
            <w:vAlign w:val="center"/>
          </w:tcPr>
          <w:p w14:paraId="644113DF" w14:textId="77777777" w:rsidR="002E002A" w:rsidRPr="004B18CF" w:rsidRDefault="002E002A" w:rsidP="005975B6">
            <w:pPr>
              <w:pStyle w:val="aff0"/>
              <w:numPr>
                <w:ilvl w:val="0"/>
                <w:numId w:val="88"/>
              </w:numPr>
              <w:suppressAutoHyphens w:val="0"/>
              <w:spacing w:before="0" w:after="0"/>
              <w:jc w:val="center"/>
              <w:rPr>
                <w:color w:val="000000"/>
                <w:sz w:val="20"/>
                <w:szCs w:val="20"/>
                <w:lang w:val="el-GR" w:eastAsia="en-US"/>
              </w:rPr>
            </w:pPr>
          </w:p>
        </w:tc>
        <w:tc>
          <w:tcPr>
            <w:tcW w:w="4295" w:type="dxa"/>
            <w:vAlign w:val="center"/>
          </w:tcPr>
          <w:p w14:paraId="2FA4416E" w14:textId="77777777" w:rsidR="002E002A" w:rsidRPr="00C84854" w:rsidRDefault="002E002A" w:rsidP="00FD7084">
            <w:pPr>
              <w:suppressAutoHyphens w:val="0"/>
              <w:spacing w:after="0"/>
              <w:rPr>
                <w:color w:val="000000"/>
                <w:sz w:val="20"/>
                <w:szCs w:val="20"/>
                <w:lang w:val="el-GR" w:eastAsia="en-US"/>
              </w:rPr>
            </w:pPr>
            <w:r w:rsidRPr="004B18CF">
              <w:rPr>
                <w:color w:val="000000"/>
                <w:sz w:val="20"/>
                <w:szCs w:val="20"/>
                <w:lang w:val="el-GR" w:eastAsia="en-US"/>
              </w:rPr>
              <w:t>Φιλοξενία σ</w:t>
            </w:r>
            <w:r>
              <w:rPr>
                <w:color w:val="000000"/>
                <w:sz w:val="20"/>
                <w:szCs w:val="20"/>
                <w:lang w:val="el-GR" w:eastAsia="en-US"/>
              </w:rPr>
              <w:t>τη</w:t>
            </w:r>
            <w:r w:rsidRPr="004B18CF">
              <w:rPr>
                <w:color w:val="000000"/>
                <w:sz w:val="20"/>
                <w:szCs w:val="20"/>
                <w:lang w:val="el-GR" w:eastAsia="en-US"/>
              </w:rPr>
              <w:t xml:space="preserve"> Δημόσια Cloud Υποδομή</w:t>
            </w:r>
            <w:r>
              <w:rPr>
                <w:color w:val="000000"/>
                <w:sz w:val="20"/>
                <w:szCs w:val="20"/>
                <w:lang w:val="el-GR" w:eastAsia="en-US"/>
              </w:rPr>
              <w:t xml:space="preserve"> </w:t>
            </w:r>
            <w:r>
              <w:rPr>
                <w:color w:val="000000"/>
                <w:sz w:val="20"/>
                <w:szCs w:val="20"/>
                <w:lang w:val="en-US" w:eastAsia="en-US"/>
              </w:rPr>
              <w:t>Microsoft</w:t>
            </w:r>
            <w:r w:rsidRPr="0058342A">
              <w:rPr>
                <w:color w:val="000000"/>
                <w:sz w:val="20"/>
                <w:szCs w:val="20"/>
                <w:lang w:val="el-GR" w:eastAsia="en-US"/>
              </w:rPr>
              <w:t xml:space="preserve"> </w:t>
            </w:r>
            <w:r>
              <w:rPr>
                <w:color w:val="000000"/>
                <w:sz w:val="20"/>
                <w:szCs w:val="20"/>
                <w:lang w:val="en-US" w:eastAsia="en-US"/>
              </w:rPr>
              <w:t>Azure</w:t>
            </w:r>
            <w:r>
              <w:rPr>
                <w:color w:val="000000"/>
                <w:sz w:val="20"/>
                <w:szCs w:val="20"/>
                <w:lang w:val="el-GR" w:eastAsia="en-US"/>
              </w:rPr>
              <w:t xml:space="preserve">, </w:t>
            </w:r>
            <w:r w:rsidRPr="004B18CF">
              <w:rPr>
                <w:color w:val="000000"/>
                <w:sz w:val="20"/>
                <w:szCs w:val="20"/>
                <w:lang w:val="el-GR" w:eastAsia="en-US"/>
              </w:rPr>
              <w:t>χωρίς προβλήματα συμβατότητας</w:t>
            </w:r>
          </w:p>
        </w:tc>
        <w:tc>
          <w:tcPr>
            <w:tcW w:w="1340" w:type="dxa"/>
            <w:vAlign w:val="center"/>
          </w:tcPr>
          <w:p w14:paraId="4B6EF69F" w14:textId="77777777" w:rsidR="002E002A" w:rsidRPr="004B18CF"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7AF80D8C" w14:textId="77777777" w:rsidR="002E002A" w:rsidRPr="004B18CF" w:rsidRDefault="002E002A" w:rsidP="00FD7084">
            <w:pPr>
              <w:suppressAutoHyphens w:val="0"/>
              <w:spacing w:after="0"/>
              <w:rPr>
                <w:b/>
                <w:bCs/>
                <w:color w:val="000000"/>
                <w:sz w:val="20"/>
                <w:szCs w:val="20"/>
                <w:lang w:val="el-GR" w:eastAsia="en-US"/>
              </w:rPr>
            </w:pPr>
          </w:p>
        </w:tc>
        <w:tc>
          <w:tcPr>
            <w:tcW w:w="1536" w:type="dxa"/>
            <w:vAlign w:val="center"/>
          </w:tcPr>
          <w:p w14:paraId="192CA142" w14:textId="77777777" w:rsidR="002E002A" w:rsidRPr="004B18CF" w:rsidRDefault="002E002A" w:rsidP="00FD7084">
            <w:pPr>
              <w:suppressAutoHyphens w:val="0"/>
              <w:spacing w:after="0"/>
              <w:rPr>
                <w:b/>
                <w:bCs/>
                <w:color w:val="000000"/>
                <w:sz w:val="20"/>
                <w:szCs w:val="20"/>
                <w:lang w:val="el-GR" w:eastAsia="en-US"/>
              </w:rPr>
            </w:pPr>
          </w:p>
        </w:tc>
      </w:tr>
      <w:tr w:rsidR="002E002A" w:rsidRPr="0043385E" w14:paraId="35CD572C" w14:textId="77777777" w:rsidTr="00FD7084">
        <w:trPr>
          <w:trHeight w:val="340"/>
        </w:trPr>
        <w:tc>
          <w:tcPr>
            <w:tcW w:w="1006" w:type="dxa"/>
            <w:vAlign w:val="center"/>
          </w:tcPr>
          <w:p w14:paraId="23C3EAE2" w14:textId="77777777" w:rsidR="002E002A" w:rsidRPr="004B18CF" w:rsidRDefault="002E002A" w:rsidP="005975B6">
            <w:pPr>
              <w:pStyle w:val="aff0"/>
              <w:numPr>
                <w:ilvl w:val="0"/>
                <w:numId w:val="88"/>
              </w:numPr>
              <w:suppressAutoHyphens w:val="0"/>
              <w:spacing w:before="0" w:after="0"/>
              <w:jc w:val="center"/>
              <w:rPr>
                <w:color w:val="000000"/>
                <w:sz w:val="20"/>
                <w:szCs w:val="20"/>
                <w:lang w:val="el-GR" w:eastAsia="en-US"/>
              </w:rPr>
            </w:pPr>
          </w:p>
        </w:tc>
        <w:tc>
          <w:tcPr>
            <w:tcW w:w="4295" w:type="dxa"/>
            <w:vAlign w:val="center"/>
          </w:tcPr>
          <w:p w14:paraId="2E169D05" w14:textId="77777777" w:rsidR="002E002A" w:rsidRPr="006410C2" w:rsidRDefault="002E002A" w:rsidP="00FD7084">
            <w:pPr>
              <w:suppressAutoHyphens w:val="0"/>
              <w:spacing w:after="0"/>
              <w:rPr>
                <w:color w:val="000000"/>
                <w:sz w:val="20"/>
                <w:szCs w:val="20"/>
                <w:lang w:val="el-GR" w:eastAsia="en-US"/>
              </w:rPr>
            </w:pPr>
            <w:r>
              <w:rPr>
                <w:color w:val="000000"/>
                <w:sz w:val="20"/>
                <w:szCs w:val="20"/>
                <w:lang w:val="el-GR" w:eastAsia="en-US"/>
              </w:rPr>
              <w:t xml:space="preserve">Χρήση της υπηρεσίας </w:t>
            </w:r>
            <w:r>
              <w:rPr>
                <w:color w:val="000000"/>
                <w:sz w:val="20"/>
                <w:szCs w:val="20"/>
                <w:lang w:val="en-US" w:eastAsia="en-US"/>
              </w:rPr>
              <w:t>Azure</w:t>
            </w:r>
            <w:r w:rsidRPr="006410C2">
              <w:rPr>
                <w:color w:val="000000"/>
                <w:sz w:val="20"/>
                <w:szCs w:val="20"/>
                <w:lang w:val="el-GR" w:eastAsia="en-US"/>
              </w:rPr>
              <w:t xml:space="preserve"> </w:t>
            </w:r>
            <w:r>
              <w:rPr>
                <w:color w:val="000000"/>
                <w:sz w:val="20"/>
                <w:szCs w:val="20"/>
                <w:lang w:val="en-US" w:eastAsia="en-US"/>
              </w:rPr>
              <w:t>Cosmos</w:t>
            </w:r>
            <w:r w:rsidRPr="006410C2">
              <w:rPr>
                <w:color w:val="000000"/>
                <w:sz w:val="20"/>
                <w:szCs w:val="20"/>
                <w:lang w:val="el-GR" w:eastAsia="en-US"/>
              </w:rPr>
              <w:t xml:space="preserve"> </w:t>
            </w:r>
            <w:r>
              <w:rPr>
                <w:color w:val="000000"/>
                <w:sz w:val="20"/>
                <w:szCs w:val="20"/>
                <w:lang w:val="en-US" w:eastAsia="en-US"/>
              </w:rPr>
              <w:t>DB</w:t>
            </w:r>
            <w:r w:rsidRPr="006410C2">
              <w:rPr>
                <w:color w:val="000000"/>
                <w:sz w:val="20"/>
                <w:szCs w:val="20"/>
                <w:lang w:val="el-GR" w:eastAsia="en-US"/>
              </w:rPr>
              <w:t xml:space="preserve"> </w:t>
            </w:r>
            <w:r>
              <w:rPr>
                <w:color w:val="000000"/>
                <w:sz w:val="20"/>
                <w:szCs w:val="20"/>
                <w:lang w:val="el-GR" w:eastAsia="en-US"/>
              </w:rPr>
              <w:t>σαν βάση δεδομένων</w:t>
            </w:r>
          </w:p>
        </w:tc>
        <w:tc>
          <w:tcPr>
            <w:tcW w:w="1340" w:type="dxa"/>
            <w:vAlign w:val="center"/>
          </w:tcPr>
          <w:p w14:paraId="34929625" w14:textId="77777777" w:rsidR="002E002A" w:rsidRPr="004B18CF"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7696CE4C" w14:textId="77777777" w:rsidR="002E002A" w:rsidRPr="004B18CF" w:rsidRDefault="002E002A" w:rsidP="00FD7084">
            <w:pPr>
              <w:suppressAutoHyphens w:val="0"/>
              <w:spacing w:after="0"/>
              <w:rPr>
                <w:b/>
                <w:bCs/>
                <w:color w:val="000000"/>
                <w:sz w:val="20"/>
                <w:szCs w:val="20"/>
                <w:lang w:val="el-GR" w:eastAsia="en-US"/>
              </w:rPr>
            </w:pPr>
          </w:p>
        </w:tc>
        <w:tc>
          <w:tcPr>
            <w:tcW w:w="1536" w:type="dxa"/>
            <w:vAlign w:val="center"/>
          </w:tcPr>
          <w:p w14:paraId="1275370B" w14:textId="77777777" w:rsidR="002E002A" w:rsidRPr="004B18CF" w:rsidRDefault="002E002A" w:rsidP="00FD7084">
            <w:pPr>
              <w:suppressAutoHyphens w:val="0"/>
              <w:spacing w:after="0"/>
              <w:rPr>
                <w:b/>
                <w:bCs/>
                <w:color w:val="000000"/>
                <w:sz w:val="20"/>
                <w:szCs w:val="20"/>
                <w:lang w:val="el-GR" w:eastAsia="en-US"/>
              </w:rPr>
            </w:pPr>
          </w:p>
        </w:tc>
      </w:tr>
      <w:tr w:rsidR="002E002A" w:rsidRPr="0043385E" w14:paraId="5F4A9D9F" w14:textId="77777777" w:rsidTr="00FD7084">
        <w:trPr>
          <w:trHeight w:val="367"/>
        </w:trPr>
        <w:tc>
          <w:tcPr>
            <w:tcW w:w="1006" w:type="dxa"/>
            <w:vAlign w:val="center"/>
          </w:tcPr>
          <w:p w14:paraId="2195F2FA" w14:textId="77777777" w:rsidR="002E002A" w:rsidRPr="004B18CF" w:rsidRDefault="002E002A" w:rsidP="005975B6">
            <w:pPr>
              <w:pStyle w:val="aff0"/>
              <w:numPr>
                <w:ilvl w:val="0"/>
                <w:numId w:val="88"/>
              </w:numPr>
              <w:suppressAutoHyphens w:val="0"/>
              <w:spacing w:before="0" w:after="0"/>
              <w:jc w:val="center"/>
              <w:rPr>
                <w:color w:val="000000"/>
                <w:sz w:val="20"/>
                <w:szCs w:val="20"/>
                <w:lang w:val="el-GR" w:eastAsia="en-US"/>
              </w:rPr>
            </w:pPr>
          </w:p>
        </w:tc>
        <w:tc>
          <w:tcPr>
            <w:tcW w:w="4295" w:type="dxa"/>
            <w:vAlign w:val="center"/>
          </w:tcPr>
          <w:p w14:paraId="109718F2" w14:textId="77777777" w:rsidR="002E002A" w:rsidRPr="0079552C" w:rsidRDefault="002E002A" w:rsidP="00FD7084">
            <w:pPr>
              <w:suppressAutoHyphens w:val="0"/>
              <w:spacing w:after="0"/>
              <w:rPr>
                <w:color w:val="000000"/>
                <w:sz w:val="20"/>
                <w:szCs w:val="20"/>
                <w:lang w:val="el-GR" w:eastAsia="en-US"/>
              </w:rPr>
            </w:pPr>
            <w:r>
              <w:rPr>
                <w:color w:val="000000"/>
                <w:sz w:val="20"/>
                <w:szCs w:val="20"/>
                <w:lang w:val="el-GR" w:eastAsia="en-US"/>
              </w:rPr>
              <w:t>Χρήση</w:t>
            </w:r>
            <w:r w:rsidRPr="00852F48">
              <w:rPr>
                <w:color w:val="000000"/>
                <w:sz w:val="20"/>
                <w:szCs w:val="20"/>
                <w:lang w:val="el-GR" w:eastAsia="en-US"/>
              </w:rPr>
              <w:t xml:space="preserve"> </w:t>
            </w:r>
            <w:r>
              <w:rPr>
                <w:color w:val="000000"/>
                <w:sz w:val="20"/>
                <w:szCs w:val="20"/>
                <w:lang w:val="el-GR" w:eastAsia="en-US"/>
              </w:rPr>
              <w:t>αρχιτεκτονικής</w:t>
            </w:r>
            <w:r w:rsidRPr="00852F48">
              <w:rPr>
                <w:color w:val="000000"/>
                <w:sz w:val="20"/>
                <w:szCs w:val="20"/>
                <w:lang w:val="el-GR" w:eastAsia="en-US"/>
              </w:rPr>
              <w:t xml:space="preserve"> </w:t>
            </w:r>
            <w:r>
              <w:rPr>
                <w:color w:val="000000"/>
                <w:sz w:val="20"/>
                <w:szCs w:val="20"/>
                <w:lang w:val="en-US" w:eastAsia="en-US"/>
              </w:rPr>
              <w:t>Microservices</w:t>
            </w:r>
            <w:r w:rsidRPr="00852F48">
              <w:rPr>
                <w:color w:val="000000"/>
                <w:sz w:val="20"/>
                <w:szCs w:val="20"/>
                <w:lang w:val="el-GR" w:eastAsia="en-US"/>
              </w:rPr>
              <w:t xml:space="preserve"> </w:t>
            </w:r>
            <w:r>
              <w:rPr>
                <w:color w:val="000000"/>
                <w:sz w:val="20"/>
                <w:szCs w:val="20"/>
                <w:lang w:val="el-GR" w:eastAsia="en-US"/>
              </w:rPr>
              <w:t>στο</w:t>
            </w:r>
            <w:r w:rsidRPr="00852F48">
              <w:rPr>
                <w:color w:val="000000"/>
                <w:sz w:val="20"/>
                <w:szCs w:val="20"/>
                <w:lang w:val="el-GR" w:eastAsia="en-US"/>
              </w:rPr>
              <w:t xml:space="preserve"> </w:t>
            </w:r>
            <w:r>
              <w:rPr>
                <w:color w:val="000000"/>
                <w:sz w:val="20"/>
                <w:szCs w:val="20"/>
                <w:lang w:val="en-US" w:eastAsia="en-US"/>
              </w:rPr>
              <w:t>Wallet</w:t>
            </w:r>
            <w:r w:rsidRPr="00852F48">
              <w:rPr>
                <w:color w:val="000000"/>
                <w:sz w:val="20"/>
                <w:szCs w:val="20"/>
                <w:lang w:val="el-GR" w:eastAsia="en-US"/>
              </w:rPr>
              <w:t xml:space="preserve"> </w:t>
            </w:r>
            <w:r>
              <w:rPr>
                <w:color w:val="000000"/>
                <w:sz w:val="20"/>
                <w:szCs w:val="20"/>
                <w:lang w:val="en-US" w:eastAsia="en-US"/>
              </w:rPr>
              <w:t>Back</w:t>
            </w:r>
            <w:r w:rsidRPr="00852F48">
              <w:rPr>
                <w:color w:val="000000"/>
                <w:sz w:val="20"/>
                <w:szCs w:val="20"/>
                <w:lang w:val="el-GR" w:eastAsia="en-US"/>
              </w:rPr>
              <w:t>-</w:t>
            </w:r>
            <w:r>
              <w:rPr>
                <w:color w:val="000000"/>
                <w:sz w:val="20"/>
                <w:szCs w:val="20"/>
                <w:lang w:val="en-US" w:eastAsia="en-US"/>
              </w:rPr>
              <w:t>end</w:t>
            </w:r>
            <w:r w:rsidRPr="00852F48">
              <w:rPr>
                <w:color w:val="000000"/>
                <w:sz w:val="20"/>
                <w:szCs w:val="20"/>
                <w:lang w:val="el-GR" w:eastAsia="en-US"/>
              </w:rPr>
              <w:t xml:space="preserve"> </w:t>
            </w:r>
            <w:r>
              <w:rPr>
                <w:color w:val="000000"/>
                <w:sz w:val="20"/>
                <w:szCs w:val="20"/>
                <w:lang w:val="el-GR" w:eastAsia="en-US"/>
              </w:rPr>
              <w:t xml:space="preserve">με βάσει τις βέλτιστες πρακτικές των </w:t>
            </w:r>
            <w:r w:rsidRPr="003A2C2D">
              <w:rPr>
                <w:color w:val="000000"/>
                <w:sz w:val="20"/>
                <w:szCs w:val="20"/>
                <w:lang w:val="el-GR" w:eastAsia="en-US"/>
              </w:rPr>
              <w:t>Azure Spring Apps</w:t>
            </w:r>
          </w:p>
        </w:tc>
        <w:tc>
          <w:tcPr>
            <w:tcW w:w="1340" w:type="dxa"/>
            <w:vAlign w:val="center"/>
          </w:tcPr>
          <w:p w14:paraId="0FA4B144" w14:textId="77777777" w:rsidR="002E002A" w:rsidRPr="00852F48"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3C313DC4" w14:textId="77777777" w:rsidR="002E002A" w:rsidRPr="00852F48" w:rsidRDefault="002E002A" w:rsidP="00FD7084">
            <w:pPr>
              <w:suppressAutoHyphens w:val="0"/>
              <w:spacing w:after="0"/>
              <w:rPr>
                <w:b/>
                <w:bCs/>
                <w:color w:val="000000"/>
                <w:sz w:val="20"/>
                <w:szCs w:val="20"/>
                <w:lang w:val="el-GR" w:eastAsia="en-US"/>
              </w:rPr>
            </w:pPr>
          </w:p>
        </w:tc>
        <w:tc>
          <w:tcPr>
            <w:tcW w:w="1536" w:type="dxa"/>
            <w:vAlign w:val="center"/>
          </w:tcPr>
          <w:p w14:paraId="481B6DA8" w14:textId="77777777" w:rsidR="002E002A" w:rsidRPr="00852F48" w:rsidRDefault="002E002A" w:rsidP="00FD7084">
            <w:pPr>
              <w:suppressAutoHyphens w:val="0"/>
              <w:spacing w:after="0"/>
              <w:rPr>
                <w:b/>
                <w:bCs/>
                <w:color w:val="000000"/>
                <w:sz w:val="20"/>
                <w:szCs w:val="20"/>
                <w:lang w:val="el-GR" w:eastAsia="en-US"/>
              </w:rPr>
            </w:pPr>
          </w:p>
        </w:tc>
      </w:tr>
      <w:tr w:rsidR="002E002A" w:rsidRPr="00FD7084" w14:paraId="4EFB2452" w14:textId="77777777" w:rsidTr="00FD7084">
        <w:trPr>
          <w:trHeight w:val="367"/>
        </w:trPr>
        <w:tc>
          <w:tcPr>
            <w:tcW w:w="1006" w:type="dxa"/>
            <w:vAlign w:val="center"/>
          </w:tcPr>
          <w:p w14:paraId="4C8DC390" w14:textId="77777777" w:rsidR="002E002A" w:rsidRPr="004B18CF" w:rsidRDefault="002E002A" w:rsidP="005975B6">
            <w:pPr>
              <w:pStyle w:val="aff0"/>
              <w:numPr>
                <w:ilvl w:val="0"/>
                <w:numId w:val="88"/>
              </w:numPr>
              <w:suppressAutoHyphens w:val="0"/>
              <w:spacing w:before="0" w:after="0"/>
              <w:jc w:val="center"/>
              <w:rPr>
                <w:color w:val="000000"/>
                <w:sz w:val="20"/>
                <w:szCs w:val="20"/>
                <w:lang w:val="el-GR" w:eastAsia="en-US"/>
              </w:rPr>
            </w:pPr>
          </w:p>
        </w:tc>
        <w:tc>
          <w:tcPr>
            <w:tcW w:w="4295" w:type="dxa"/>
            <w:vAlign w:val="center"/>
          </w:tcPr>
          <w:p w14:paraId="75944D3E" w14:textId="77777777" w:rsidR="002E002A" w:rsidRPr="00F13765" w:rsidRDefault="002E002A" w:rsidP="00FD7084">
            <w:pPr>
              <w:suppressAutoHyphens w:val="0"/>
              <w:spacing w:after="0"/>
              <w:rPr>
                <w:color w:val="000000"/>
                <w:sz w:val="20"/>
                <w:szCs w:val="20"/>
                <w:lang w:val="el-GR" w:eastAsia="en-US"/>
              </w:rPr>
            </w:pPr>
            <w:r>
              <w:rPr>
                <w:color w:val="000000"/>
                <w:sz w:val="20"/>
                <w:szCs w:val="20"/>
                <w:lang w:val="el-GR" w:eastAsia="en-US"/>
              </w:rPr>
              <w:t>Χρήση</w:t>
            </w:r>
            <w:r w:rsidRPr="00F13765">
              <w:rPr>
                <w:color w:val="000000"/>
                <w:sz w:val="20"/>
                <w:szCs w:val="20"/>
                <w:lang w:val="el-GR" w:eastAsia="en-US"/>
              </w:rPr>
              <w:t xml:space="preserve"> </w:t>
            </w:r>
            <w:r>
              <w:rPr>
                <w:color w:val="000000"/>
                <w:sz w:val="20"/>
                <w:szCs w:val="20"/>
                <w:lang w:val="el-GR" w:eastAsia="en-US"/>
              </w:rPr>
              <w:t>της</w:t>
            </w:r>
            <w:r w:rsidRPr="00F13765">
              <w:rPr>
                <w:color w:val="000000"/>
                <w:sz w:val="20"/>
                <w:szCs w:val="20"/>
                <w:lang w:val="el-GR" w:eastAsia="en-US"/>
              </w:rPr>
              <w:t xml:space="preserve"> </w:t>
            </w:r>
            <w:r>
              <w:rPr>
                <w:color w:val="000000"/>
                <w:sz w:val="20"/>
                <w:szCs w:val="20"/>
                <w:lang w:val="el-GR" w:eastAsia="en-US"/>
              </w:rPr>
              <w:t>υπηρεσίας</w:t>
            </w:r>
            <w:r w:rsidRPr="00F13765">
              <w:rPr>
                <w:color w:val="000000"/>
                <w:sz w:val="20"/>
                <w:szCs w:val="20"/>
                <w:lang w:val="el-GR" w:eastAsia="en-US"/>
              </w:rPr>
              <w:t xml:space="preserve"> </w:t>
            </w:r>
            <w:r>
              <w:rPr>
                <w:color w:val="000000"/>
                <w:sz w:val="20"/>
                <w:szCs w:val="20"/>
                <w:lang w:val="en-US" w:eastAsia="en-US"/>
              </w:rPr>
              <w:t>Firebase</w:t>
            </w:r>
            <w:r w:rsidRPr="00F13765">
              <w:rPr>
                <w:color w:val="000000"/>
                <w:sz w:val="20"/>
                <w:szCs w:val="20"/>
                <w:lang w:val="el-GR" w:eastAsia="en-US"/>
              </w:rPr>
              <w:t xml:space="preserve"> </w:t>
            </w:r>
            <w:r>
              <w:rPr>
                <w:color w:val="000000"/>
                <w:sz w:val="20"/>
                <w:szCs w:val="20"/>
                <w:lang w:val="en-US" w:eastAsia="en-US"/>
              </w:rPr>
              <w:t>Cloud</w:t>
            </w:r>
            <w:r w:rsidRPr="00F13765">
              <w:rPr>
                <w:color w:val="000000"/>
                <w:sz w:val="20"/>
                <w:szCs w:val="20"/>
                <w:lang w:val="el-GR" w:eastAsia="en-US"/>
              </w:rPr>
              <w:t xml:space="preserve"> </w:t>
            </w:r>
            <w:r>
              <w:rPr>
                <w:color w:val="000000"/>
                <w:sz w:val="20"/>
                <w:szCs w:val="20"/>
                <w:lang w:val="en-US" w:eastAsia="en-US"/>
              </w:rPr>
              <w:t>Messaging</w:t>
            </w:r>
            <w:r w:rsidRPr="00F13765">
              <w:rPr>
                <w:color w:val="000000"/>
                <w:sz w:val="20"/>
                <w:szCs w:val="20"/>
                <w:lang w:val="el-GR" w:eastAsia="en-US"/>
              </w:rPr>
              <w:t xml:space="preserve"> </w:t>
            </w:r>
            <w:r>
              <w:rPr>
                <w:color w:val="000000"/>
                <w:sz w:val="20"/>
                <w:szCs w:val="20"/>
                <w:lang w:val="el-GR" w:eastAsia="en-US"/>
              </w:rPr>
              <w:t xml:space="preserve">για τη δρομολόγηση </w:t>
            </w:r>
            <w:r>
              <w:rPr>
                <w:color w:val="000000"/>
                <w:sz w:val="20"/>
                <w:szCs w:val="20"/>
                <w:lang w:val="en-US" w:eastAsia="en-US"/>
              </w:rPr>
              <w:t>Push</w:t>
            </w:r>
            <w:r w:rsidRPr="00F13765">
              <w:rPr>
                <w:color w:val="000000"/>
                <w:sz w:val="20"/>
                <w:szCs w:val="20"/>
                <w:lang w:val="el-GR" w:eastAsia="en-US"/>
              </w:rPr>
              <w:t xml:space="preserve"> </w:t>
            </w:r>
            <w:r>
              <w:rPr>
                <w:color w:val="000000"/>
                <w:sz w:val="20"/>
                <w:szCs w:val="20"/>
                <w:lang w:val="en-US" w:eastAsia="en-US"/>
              </w:rPr>
              <w:t>Notifications</w:t>
            </w:r>
          </w:p>
        </w:tc>
        <w:tc>
          <w:tcPr>
            <w:tcW w:w="1340" w:type="dxa"/>
            <w:vAlign w:val="center"/>
          </w:tcPr>
          <w:p w14:paraId="55642CDF" w14:textId="6DC9B76D" w:rsidR="002E002A" w:rsidRPr="00F13765" w:rsidRDefault="00074D1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7F1A4FD5" w14:textId="77777777" w:rsidR="002E002A" w:rsidRPr="00F13765" w:rsidRDefault="002E002A" w:rsidP="00FD7084">
            <w:pPr>
              <w:suppressAutoHyphens w:val="0"/>
              <w:spacing w:after="0"/>
              <w:rPr>
                <w:b/>
                <w:bCs/>
                <w:color w:val="000000"/>
                <w:sz w:val="20"/>
                <w:szCs w:val="20"/>
                <w:lang w:val="el-GR" w:eastAsia="en-US"/>
              </w:rPr>
            </w:pPr>
          </w:p>
        </w:tc>
        <w:tc>
          <w:tcPr>
            <w:tcW w:w="1536" w:type="dxa"/>
            <w:vAlign w:val="center"/>
          </w:tcPr>
          <w:p w14:paraId="2F75A301" w14:textId="77777777" w:rsidR="002E002A" w:rsidRPr="00F13765" w:rsidRDefault="002E002A" w:rsidP="00FD7084">
            <w:pPr>
              <w:suppressAutoHyphens w:val="0"/>
              <w:spacing w:after="0"/>
              <w:rPr>
                <w:b/>
                <w:bCs/>
                <w:color w:val="000000"/>
                <w:sz w:val="20"/>
                <w:szCs w:val="20"/>
                <w:lang w:val="el-GR" w:eastAsia="en-US"/>
              </w:rPr>
            </w:pPr>
          </w:p>
        </w:tc>
      </w:tr>
      <w:tr w:rsidR="002E002A" w:rsidRPr="0043385E" w14:paraId="74CC8566" w14:textId="77777777" w:rsidTr="00FD7084">
        <w:trPr>
          <w:trHeight w:val="367"/>
        </w:trPr>
        <w:tc>
          <w:tcPr>
            <w:tcW w:w="1006" w:type="dxa"/>
            <w:vAlign w:val="center"/>
          </w:tcPr>
          <w:p w14:paraId="13AD3828" w14:textId="77777777" w:rsidR="002E002A" w:rsidRPr="00F13765" w:rsidRDefault="002E002A" w:rsidP="005975B6">
            <w:pPr>
              <w:pStyle w:val="aff0"/>
              <w:numPr>
                <w:ilvl w:val="0"/>
                <w:numId w:val="88"/>
              </w:numPr>
              <w:suppressAutoHyphens w:val="0"/>
              <w:spacing w:before="0" w:after="0"/>
              <w:jc w:val="center"/>
              <w:rPr>
                <w:color w:val="000000"/>
                <w:sz w:val="20"/>
                <w:szCs w:val="20"/>
                <w:lang w:val="el-GR" w:eastAsia="en-US"/>
              </w:rPr>
            </w:pPr>
          </w:p>
        </w:tc>
        <w:tc>
          <w:tcPr>
            <w:tcW w:w="4295" w:type="dxa"/>
            <w:vAlign w:val="center"/>
          </w:tcPr>
          <w:p w14:paraId="77500C40" w14:textId="77777777" w:rsidR="002E002A" w:rsidRPr="00BA55B7" w:rsidRDefault="002E002A" w:rsidP="00FD7084">
            <w:pPr>
              <w:suppressAutoHyphens w:val="0"/>
              <w:spacing w:after="0"/>
              <w:rPr>
                <w:color w:val="000000"/>
                <w:sz w:val="20"/>
                <w:szCs w:val="20"/>
                <w:lang w:val="el-GR" w:eastAsia="en-US"/>
              </w:rPr>
            </w:pPr>
            <w:r>
              <w:rPr>
                <w:color w:val="000000"/>
                <w:sz w:val="20"/>
                <w:szCs w:val="20"/>
                <w:lang w:val="el-GR" w:eastAsia="en-US"/>
              </w:rPr>
              <w:t>Η αρχιτεκτονική θα πρέπει να επιτρέπει εύκολο</w:t>
            </w:r>
            <w:r w:rsidRPr="00BA55B7">
              <w:rPr>
                <w:color w:val="000000"/>
                <w:sz w:val="20"/>
                <w:szCs w:val="20"/>
                <w:lang w:val="el-GR" w:eastAsia="en-US"/>
              </w:rPr>
              <w:t xml:space="preserve"> </w:t>
            </w:r>
            <w:r>
              <w:rPr>
                <w:color w:val="000000"/>
                <w:sz w:val="20"/>
                <w:szCs w:val="20"/>
                <w:lang w:val="el-GR" w:eastAsia="en-US"/>
              </w:rPr>
              <w:t xml:space="preserve">και δυναμικό </w:t>
            </w:r>
            <w:r>
              <w:rPr>
                <w:color w:val="000000"/>
                <w:sz w:val="20"/>
                <w:szCs w:val="20"/>
                <w:lang w:val="en-US" w:eastAsia="en-US"/>
              </w:rPr>
              <w:t>horizontal</w:t>
            </w:r>
            <w:r w:rsidRPr="00962B2E">
              <w:rPr>
                <w:color w:val="000000"/>
                <w:sz w:val="20"/>
                <w:szCs w:val="20"/>
                <w:lang w:val="el-GR" w:eastAsia="en-US"/>
              </w:rPr>
              <w:t xml:space="preserve"> </w:t>
            </w:r>
            <w:r>
              <w:rPr>
                <w:color w:val="000000"/>
                <w:sz w:val="20"/>
                <w:szCs w:val="20"/>
                <w:lang w:val="en-US" w:eastAsia="en-US"/>
              </w:rPr>
              <w:t>scaling</w:t>
            </w:r>
            <w:r>
              <w:rPr>
                <w:color w:val="000000"/>
                <w:sz w:val="20"/>
                <w:szCs w:val="20"/>
                <w:lang w:val="el-GR" w:eastAsia="en-US"/>
              </w:rPr>
              <w:t xml:space="preserve"> μέρους ή συνόλου υπηρεσιών</w:t>
            </w:r>
          </w:p>
        </w:tc>
        <w:tc>
          <w:tcPr>
            <w:tcW w:w="1340" w:type="dxa"/>
            <w:vAlign w:val="center"/>
          </w:tcPr>
          <w:p w14:paraId="54F2FC85" w14:textId="77777777" w:rsidR="002E002A" w:rsidRPr="00852F48"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08CE4B2B" w14:textId="77777777" w:rsidR="002E002A" w:rsidRPr="00852F48" w:rsidRDefault="002E002A" w:rsidP="00FD7084">
            <w:pPr>
              <w:suppressAutoHyphens w:val="0"/>
              <w:spacing w:after="0"/>
              <w:rPr>
                <w:b/>
                <w:bCs/>
                <w:color w:val="000000"/>
                <w:sz w:val="20"/>
                <w:szCs w:val="20"/>
                <w:lang w:val="el-GR" w:eastAsia="en-US"/>
              </w:rPr>
            </w:pPr>
          </w:p>
        </w:tc>
        <w:tc>
          <w:tcPr>
            <w:tcW w:w="1536" w:type="dxa"/>
            <w:vAlign w:val="center"/>
          </w:tcPr>
          <w:p w14:paraId="6D2663B8" w14:textId="77777777" w:rsidR="002E002A" w:rsidRPr="00852F48" w:rsidRDefault="002E002A" w:rsidP="00FD7084">
            <w:pPr>
              <w:suppressAutoHyphens w:val="0"/>
              <w:spacing w:after="0"/>
              <w:rPr>
                <w:b/>
                <w:bCs/>
                <w:color w:val="000000"/>
                <w:sz w:val="20"/>
                <w:szCs w:val="20"/>
                <w:lang w:val="el-GR" w:eastAsia="en-US"/>
              </w:rPr>
            </w:pPr>
          </w:p>
        </w:tc>
      </w:tr>
    </w:tbl>
    <w:p w14:paraId="6526881F" w14:textId="77777777" w:rsidR="002E002A" w:rsidRPr="00852F48" w:rsidRDefault="002E002A" w:rsidP="002E002A">
      <w:pPr>
        <w:rPr>
          <w:rFonts w:eastAsia="SimSun"/>
          <w:b/>
          <w:u w:val="single"/>
          <w:lang w:val="el-GR"/>
        </w:rPr>
      </w:pPr>
    </w:p>
    <w:p w14:paraId="10C246F4" w14:textId="578C2985" w:rsidR="00BF1838" w:rsidRPr="00BF1838" w:rsidRDefault="002E002A" w:rsidP="00BF1838">
      <w:pPr>
        <w:pStyle w:val="3"/>
        <w:numPr>
          <w:ilvl w:val="1"/>
          <w:numId w:val="87"/>
        </w:numPr>
        <w:tabs>
          <w:tab w:val="num" w:pos="397"/>
          <w:tab w:val="num" w:pos="1440"/>
        </w:tabs>
        <w:ind w:left="1560" w:hanging="1560"/>
        <w:rPr>
          <w:rFonts w:cs="Tahoma"/>
          <w:b w:val="0"/>
          <w:bCs w:val="0"/>
          <w:sz w:val="18"/>
          <w:szCs w:val="18"/>
          <w:u w:val="single"/>
          <w:lang w:val="el-GR"/>
        </w:rPr>
      </w:pPr>
      <w:bookmarkStart w:id="449" w:name="_Toc130553337"/>
      <w:bookmarkStart w:id="450" w:name="_Toc147328522"/>
      <w:r>
        <w:rPr>
          <w:rFonts w:cs="Tahoma"/>
          <w:b w:val="0"/>
          <w:bCs w:val="0"/>
          <w:sz w:val="18"/>
          <w:szCs w:val="18"/>
          <w:u w:val="single"/>
          <w:lang w:val="el-GR"/>
        </w:rPr>
        <w:t>Λειτουργικές Απαιτήσεις Ψηφιακής Εφαρμογής</w:t>
      </w:r>
      <w:bookmarkEnd w:id="449"/>
      <w:bookmarkEnd w:id="450"/>
    </w:p>
    <w:p w14:paraId="36955164" w14:textId="77777777" w:rsidR="00BF1838" w:rsidRPr="00BF1838" w:rsidRDefault="00BF1838" w:rsidP="00BF1838">
      <w:pPr>
        <w:rPr>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2E002A" w14:paraId="48F87B95" w14:textId="77777777" w:rsidTr="00FD7084">
        <w:trPr>
          <w:trHeight w:val="585"/>
        </w:trPr>
        <w:tc>
          <w:tcPr>
            <w:tcW w:w="1006" w:type="dxa"/>
            <w:shd w:val="clear" w:color="auto" w:fill="AEAAAA" w:themeFill="background2" w:themeFillShade="BF"/>
            <w:vAlign w:val="center"/>
            <w:hideMark/>
          </w:tcPr>
          <w:p w14:paraId="63B72B06" w14:textId="77777777" w:rsidR="002E002A" w:rsidRDefault="002E002A" w:rsidP="00FD7084">
            <w:pPr>
              <w:suppressAutoHyphens w:val="0"/>
              <w:spacing w:after="0"/>
              <w:jc w:val="center"/>
              <w:rPr>
                <w:b/>
                <w:bCs/>
                <w:color w:val="000000"/>
                <w:sz w:val="20"/>
                <w:szCs w:val="20"/>
                <w:lang w:val="en-US" w:eastAsia="en-US"/>
              </w:rPr>
            </w:pPr>
            <w:r>
              <w:rPr>
                <w:b/>
                <w:bCs/>
                <w:color w:val="000000"/>
                <w:sz w:val="20"/>
                <w:szCs w:val="20"/>
                <w:lang w:eastAsia="en-US"/>
              </w:rPr>
              <w:t>Α/Α</w:t>
            </w:r>
          </w:p>
        </w:tc>
        <w:tc>
          <w:tcPr>
            <w:tcW w:w="4295" w:type="dxa"/>
            <w:shd w:val="clear" w:color="auto" w:fill="AEAAAA" w:themeFill="background2" w:themeFillShade="BF"/>
            <w:vAlign w:val="center"/>
            <w:hideMark/>
          </w:tcPr>
          <w:p w14:paraId="04FA67B7" w14:textId="77777777" w:rsidR="002E002A" w:rsidRDefault="002E002A" w:rsidP="00FD7084">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shd w:val="clear" w:color="auto" w:fill="AEAAAA" w:themeFill="background2" w:themeFillShade="BF"/>
            <w:vAlign w:val="center"/>
            <w:hideMark/>
          </w:tcPr>
          <w:p w14:paraId="1569857D"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ΑΠΑΙΤΗΣΗ</w:t>
            </w:r>
          </w:p>
        </w:tc>
        <w:tc>
          <w:tcPr>
            <w:tcW w:w="1452" w:type="dxa"/>
            <w:shd w:val="clear" w:color="auto" w:fill="AEAAAA" w:themeFill="background2" w:themeFillShade="BF"/>
            <w:vAlign w:val="center"/>
            <w:hideMark/>
          </w:tcPr>
          <w:p w14:paraId="0C32D41F"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ΑΠΑΝΤΗΣΗ</w:t>
            </w:r>
          </w:p>
        </w:tc>
        <w:tc>
          <w:tcPr>
            <w:tcW w:w="1536" w:type="dxa"/>
            <w:shd w:val="clear" w:color="auto" w:fill="AEAAAA" w:themeFill="background2" w:themeFillShade="BF"/>
            <w:vAlign w:val="center"/>
            <w:hideMark/>
          </w:tcPr>
          <w:p w14:paraId="15005639"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ΠΑΡΑΠΟΜΠΗ</w:t>
            </w:r>
          </w:p>
        </w:tc>
      </w:tr>
      <w:tr w:rsidR="00BF1838" w:rsidRPr="00074D1A" w14:paraId="002B42C3" w14:textId="77777777" w:rsidTr="00FD7084">
        <w:trPr>
          <w:trHeight w:val="376"/>
        </w:trPr>
        <w:tc>
          <w:tcPr>
            <w:tcW w:w="1006" w:type="dxa"/>
            <w:vAlign w:val="center"/>
          </w:tcPr>
          <w:p w14:paraId="256EEC98" w14:textId="77777777" w:rsidR="00BF1838" w:rsidRPr="00BB072A" w:rsidRDefault="00BF1838" w:rsidP="00BF1838">
            <w:pPr>
              <w:pStyle w:val="aff0"/>
              <w:numPr>
                <w:ilvl w:val="0"/>
                <w:numId w:val="89"/>
              </w:numPr>
              <w:suppressAutoHyphens w:val="0"/>
              <w:spacing w:before="0" w:after="0"/>
              <w:jc w:val="center"/>
              <w:rPr>
                <w:color w:val="000000"/>
                <w:sz w:val="20"/>
                <w:szCs w:val="20"/>
                <w:lang w:val="en-US" w:eastAsia="en-US"/>
              </w:rPr>
            </w:pPr>
          </w:p>
        </w:tc>
        <w:tc>
          <w:tcPr>
            <w:tcW w:w="4295" w:type="dxa"/>
            <w:vAlign w:val="center"/>
          </w:tcPr>
          <w:p w14:paraId="2B7736D9" w14:textId="0191B001" w:rsidR="00BF1838" w:rsidRDefault="00BF1838" w:rsidP="00BF1838">
            <w:pPr>
              <w:suppressAutoHyphens w:val="0"/>
              <w:spacing w:after="0"/>
              <w:rPr>
                <w:color w:val="000000"/>
                <w:sz w:val="20"/>
                <w:szCs w:val="20"/>
                <w:lang w:val="el-GR" w:eastAsia="en-US"/>
              </w:rPr>
            </w:pPr>
            <w:r w:rsidRPr="002E002A">
              <w:rPr>
                <w:color w:val="000000"/>
                <w:sz w:val="20"/>
                <w:szCs w:val="20"/>
                <w:lang w:val="el-GR" w:eastAsia="en-US"/>
              </w:rPr>
              <w:t>Συμμόρφωση στις απαιτήσεις της § 4.</w:t>
            </w:r>
            <w:r>
              <w:rPr>
                <w:color w:val="000000"/>
                <w:sz w:val="20"/>
                <w:szCs w:val="20"/>
                <w:lang w:val="el-GR" w:eastAsia="en-US"/>
              </w:rPr>
              <w:t>1</w:t>
            </w:r>
            <w:r w:rsidRPr="002E002A">
              <w:rPr>
                <w:color w:val="000000"/>
                <w:sz w:val="20"/>
                <w:szCs w:val="20"/>
                <w:lang w:val="el-GR" w:eastAsia="en-US"/>
              </w:rPr>
              <w:t xml:space="preserve"> </w:t>
            </w:r>
            <w:r>
              <w:rPr>
                <w:color w:val="000000"/>
                <w:sz w:val="20"/>
                <w:szCs w:val="20"/>
                <w:lang w:val="el-GR" w:eastAsia="en-US"/>
              </w:rPr>
              <w:t>Λειτουργικές Απαιτήσεις Ψηφιακής Εφαρμογής</w:t>
            </w:r>
          </w:p>
        </w:tc>
        <w:tc>
          <w:tcPr>
            <w:tcW w:w="1340" w:type="dxa"/>
            <w:vAlign w:val="center"/>
          </w:tcPr>
          <w:p w14:paraId="177FDC14" w14:textId="4D19B934"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F2ABC6A" w14:textId="77777777" w:rsidR="00BF1838" w:rsidRPr="004B18CF" w:rsidRDefault="00BF1838" w:rsidP="00BF1838">
            <w:pPr>
              <w:suppressAutoHyphens w:val="0"/>
              <w:spacing w:after="0"/>
              <w:rPr>
                <w:b/>
                <w:bCs/>
                <w:color w:val="000000"/>
                <w:sz w:val="20"/>
                <w:szCs w:val="20"/>
                <w:lang w:val="el-GR" w:eastAsia="en-US"/>
              </w:rPr>
            </w:pPr>
          </w:p>
        </w:tc>
        <w:tc>
          <w:tcPr>
            <w:tcW w:w="1536" w:type="dxa"/>
            <w:vAlign w:val="center"/>
          </w:tcPr>
          <w:p w14:paraId="458AFD7B" w14:textId="77777777" w:rsidR="00BF1838" w:rsidRPr="004B18CF" w:rsidRDefault="00BF1838" w:rsidP="00BF1838">
            <w:pPr>
              <w:suppressAutoHyphens w:val="0"/>
              <w:spacing w:after="0"/>
              <w:rPr>
                <w:b/>
                <w:bCs/>
                <w:color w:val="000000"/>
                <w:sz w:val="20"/>
                <w:szCs w:val="20"/>
                <w:lang w:val="el-GR" w:eastAsia="en-US"/>
              </w:rPr>
            </w:pPr>
          </w:p>
        </w:tc>
      </w:tr>
      <w:tr w:rsidR="00BF1838" w:rsidRPr="0043385E" w14:paraId="540EA7E0" w14:textId="77777777" w:rsidTr="00FD7084">
        <w:trPr>
          <w:trHeight w:val="376"/>
        </w:trPr>
        <w:tc>
          <w:tcPr>
            <w:tcW w:w="1006" w:type="dxa"/>
            <w:vAlign w:val="center"/>
          </w:tcPr>
          <w:p w14:paraId="7FA9E9C7" w14:textId="77777777" w:rsidR="00BF1838" w:rsidRPr="00074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47A71A7" w14:textId="6EE2EB7C" w:rsidR="00BF1838" w:rsidRPr="003372E2"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της ροής έκδοσης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Android</w:t>
            </w:r>
            <w:r w:rsidRPr="003372E2">
              <w:rPr>
                <w:color w:val="000000"/>
                <w:sz w:val="20"/>
                <w:szCs w:val="20"/>
                <w:lang w:val="el-GR" w:eastAsia="en-US"/>
              </w:rPr>
              <w:t>)</w:t>
            </w:r>
          </w:p>
        </w:tc>
        <w:tc>
          <w:tcPr>
            <w:tcW w:w="1340" w:type="dxa"/>
            <w:vAlign w:val="center"/>
          </w:tcPr>
          <w:p w14:paraId="5866DEF8" w14:textId="1270F96C" w:rsidR="00BF1838" w:rsidRPr="004B18CF"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7D84BEFC" w14:textId="77777777" w:rsidR="00BF1838" w:rsidRPr="004B18CF" w:rsidRDefault="00BF1838" w:rsidP="00BF1838">
            <w:pPr>
              <w:suppressAutoHyphens w:val="0"/>
              <w:spacing w:after="0"/>
              <w:rPr>
                <w:b/>
                <w:bCs/>
                <w:color w:val="000000"/>
                <w:sz w:val="20"/>
                <w:szCs w:val="20"/>
                <w:lang w:val="el-GR" w:eastAsia="en-US"/>
              </w:rPr>
            </w:pPr>
          </w:p>
        </w:tc>
        <w:tc>
          <w:tcPr>
            <w:tcW w:w="1536" w:type="dxa"/>
            <w:vAlign w:val="center"/>
          </w:tcPr>
          <w:p w14:paraId="689FC327" w14:textId="77777777" w:rsidR="00BF1838" w:rsidRPr="004B18CF" w:rsidRDefault="00BF1838" w:rsidP="00BF1838">
            <w:pPr>
              <w:suppressAutoHyphens w:val="0"/>
              <w:spacing w:after="0"/>
              <w:rPr>
                <w:b/>
                <w:bCs/>
                <w:color w:val="000000"/>
                <w:sz w:val="20"/>
                <w:szCs w:val="20"/>
                <w:lang w:val="el-GR" w:eastAsia="en-US"/>
              </w:rPr>
            </w:pPr>
          </w:p>
        </w:tc>
      </w:tr>
      <w:tr w:rsidR="00BF1838" w:rsidRPr="0043385E" w14:paraId="0BFF4915" w14:textId="77777777" w:rsidTr="00FD7084">
        <w:trPr>
          <w:trHeight w:val="340"/>
        </w:trPr>
        <w:tc>
          <w:tcPr>
            <w:tcW w:w="1006" w:type="dxa"/>
            <w:vAlign w:val="center"/>
          </w:tcPr>
          <w:p w14:paraId="514B2E1E" w14:textId="77777777" w:rsidR="00BF1838" w:rsidRPr="004B18CF"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4C350466" w14:textId="131D6400" w:rsidR="00BF1838" w:rsidRPr="00FB02BB"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της ροής έκδοσης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iOS</w:t>
            </w:r>
            <w:r w:rsidRPr="003372E2">
              <w:rPr>
                <w:color w:val="000000"/>
                <w:sz w:val="20"/>
                <w:szCs w:val="20"/>
                <w:lang w:val="el-GR" w:eastAsia="en-US"/>
              </w:rPr>
              <w:t>)</w:t>
            </w:r>
          </w:p>
        </w:tc>
        <w:tc>
          <w:tcPr>
            <w:tcW w:w="1340" w:type="dxa"/>
            <w:vAlign w:val="center"/>
          </w:tcPr>
          <w:p w14:paraId="28F68C2E" w14:textId="69921D94" w:rsidR="00BF1838" w:rsidRPr="004B18CF"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56C935C" w14:textId="77777777" w:rsidR="00BF1838" w:rsidRPr="004B18CF" w:rsidRDefault="00BF1838" w:rsidP="00BF1838">
            <w:pPr>
              <w:suppressAutoHyphens w:val="0"/>
              <w:spacing w:after="0"/>
              <w:rPr>
                <w:b/>
                <w:bCs/>
                <w:color w:val="000000"/>
                <w:sz w:val="20"/>
                <w:szCs w:val="20"/>
                <w:lang w:val="el-GR" w:eastAsia="en-US"/>
              </w:rPr>
            </w:pPr>
          </w:p>
        </w:tc>
        <w:tc>
          <w:tcPr>
            <w:tcW w:w="1536" w:type="dxa"/>
            <w:vAlign w:val="center"/>
          </w:tcPr>
          <w:p w14:paraId="015DF150" w14:textId="77777777" w:rsidR="00BF1838" w:rsidRPr="004B18CF" w:rsidRDefault="00BF1838" w:rsidP="00BF1838">
            <w:pPr>
              <w:suppressAutoHyphens w:val="0"/>
              <w:spacing w:after="0"/>
              <w:rPr>
                <w:b/>
                <w:bCs/>
                <w:color w:val="000000"/>
                <w:sz w:val="20"/>
                <w:szCs w:val="20"/>
                <w:lang w:val="el-GR" w:eastAsia="en-US"/>
              </w:rPr>
            </w:pPr>
          </w:p>
        </w:tc>
      </w:tr>
      <w:tr w:rsidR="00BF1838" w:rsidRPr="0043385E" w14:paraId="70050DC0" w14:textId="77777777" w:rsidTr="00FD7084">
        <w:trPr>
          <w:trHeight w:val="367"/>
        </w:trPr>
        <w:tc>
          <w:tcPr>
            <w:tcW w:w="1006" w:type="dxa"/>
            <w:vAlign w:val="center"/>
          </w:tcPr>
          <w:p w14:paraId="5BA354E3" w14:textId="77777777" w:rsidR="00BF1838" w:rsidRPr="004B18CF"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3FC7EE4" w14:textId="25859ED8" w:rsidR="00BF1838" w:rsidRPr="00C84854"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της ροής ελέγχου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Android</w:t>
            </w:r>
            <w:r w:rsidRPr="003372E2">
              <w:rPr>
                <w:color w:val="000000"/>
                <w:sz w:val="20"/>
                <w:szCs w:val="20"/>
                <w:lang w:val="el-GR" w:eastAsia="en-US"/>
              </w:rPr>
              <w:t>)</w:t>
            </w:r>
          </w:p>
        </w:tc>
        <w:tc>
          <w:tcPr>
            <w:tcW w:w="1340" w:type="dxa"/>
            <w:vAlign w:val="center"/>
          </w:tcPr>
          <w:p w14:paraId="289CBAB6" w14:textId="122B8369" w:rsidR="00BF1838" w:rsidRPr="004B18CF"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FB38F57" w14:textId="77777777" w:rsidR="00BF1838" w:rsidRPr="004B18CF" w:rsidRDefault="00BF1838" w:rsidP="00BF1838">
            <w:pPr>
              <w:suppressAutoHyphens w:val="0"/>
              <w:spacing w:after="0"/>
              <w:rPr>
                <w:b/>
                <w:bCs/>
                <w:color w:val="000000"/>
                <w:sz w:val="20"/>
                <w:szCs w:val="20"/>
                <w:lang w:val="el-GR" w:eastAsia="en-US"/>
              </w:rPr>
            </w:pPr>
          </w:p>
        </w:tc>
        <w:tc>
          <w:tcPr>
            <w:tcW w:w="1536" w:type="dxa"/>
            <w:vAlign w:val="center"/>
          </w:tcPr>
          <w:p w14:paraId="468ED16D" w14:textId="77777777" w:rsidR="00BF1838" w:rsidRPr="004B18CF" w:rsidRDefault="00BF1838" w:rsidP="00BF1838">
            <w:pPr>
              <w:suppressAutoHyphens w:val="0"/>
              <w:spacing w:after="0"/>
              <w:rPr>
                <w:b/>
                <w:bCs/>
                <w:color w:val="000000"/>
                <w:sz w:val="20"/>
                <w:szCs w:val="20"/>
                <w:lang w:val="el-GR" w:eastAsia="en-US"/>
              </w:rPr>
            </w:pPr>
          </w:p>
        </w:tc>
      </w:tr>
      <w:tr w:rsidR="00BF1838" w:rsidRPr="0043385E" w14:paraId="1AFC5FA6" w14:textId="77777777" w:rsidTr="00FD7084">
        <w:trPr>
          <w:trHeight w:val="367"/>
        </w:trPr>
        <w:tc>
          <w:tcPr>
            <w:tcW w:w="1006" w:type="dxa"/>
            <w:vAlign w:val="center"/>
          </w:tcPr>
          <w:p w14:paraId="0CED5FB6" w14:textId="77777777" w:rsidR="00BF1838" w:rsidRPr="009A6663"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097D7E65" w14:textId="2A5D1CCD" w:rsidR="00BF1838" w:rsidRPr="00CB7D1A" w:rsidRDefault="00BF1838" w:rsidP="00BF1838">
            <w:pPr>
              <w:suppressAutoHyphens w:val="0"/>
              <w:spacing w:after="0"/>
              <w:rPr>
                <w:color w:val="000000"/>
                <w:sz w:val="20"/>
                <w:szCs w:val="20"/>
                <w:lang w:val="el-GR" w:eastAsia="en-US"/>
              </w:rPr>
            </w:pPr>
            <w:r>
              <w:rPr>
                <w:color w:val="000000"/>
                <w:sz w:val="20"/>
                <w:szCs w:val="20"/>
                <w:lang w:val="el-GR" w:eastAsia="en-US"/>
              </w:rPr>
              <w:t>Υλοποίηση της ροής ελέγχου</w:t>
            </w:r>
            <w:r w:rsidRPr="00344562">
              <w:rPr>
                <w:color w:val="000000"/>
                <w:sz w:val="20"/>
                <w:szCs w:val="20"/>
                <w:lang w:val="el-GR" w:eastAsia="en-US"/>
              </w:rPr>
              <w:t xml:space="preserve"> (</w:t>
            </w:r>
            <w:r>
              <w:rPr>
                <w:color w:val="000000"/>
                <w:sz w:val="20"/>
                <w:szCs w:val="20"/>
                <w:lang w:val="en-US" w:eastAsia="en-US"/>
              </w:rPr>
              <w:t>validation</w:t>
            </w:r>
            <w:r w:rsidRPr="00344562">
              <w:rPr>
                <w:color w:val="000000"/>
                <w:sz w:val="20"/>
                <w:szCs w:val="20"/>
                <w:lang w:val="el-GR" w:eastAsia="en-US"/>
              </w:rPr>
              <w:t xml:space="preserve">) </w:t>
            </w:r>
            <w:r>
              <w:rPr>
                <w:color w:val="000000"/>
                <w:sz w:val="20"/>
                <w:szCs w:val="20"/>
                <w:lang w:val="el-GR" w:eastAsia="en-US"/>
              </w:rPr>
              <w:t xml:space="preserve">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iOS</w:t>
            </w:r>
            <w:r w:rsidRPr="003372E2">
              <w:rPr>
                <w:color w:val="000000"/>
                <w:sz w:val="20"/>
                <w:szCs w:val="20"/>
                <w:lang w:val="el-GR" w:eastAsia="en-US"/>
              </w:rPr>
              <w:t>)</w:t>
            </w:r>
          </w:p>
        </w:tc>
        <w:tc>
          <w:tcPr>
            <w:tcW w:w="1340" w:type="dxa"/>
            <w:vAlign w:val="center"/>
          </w:tcPr>
          <w:p w14:paraId="2E66A1CA" w14:textId="5126AD27"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32598598"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2F66EF70" w14:textId="77777777" w:rsidR="00BF1838" w:rsidRPr="00CB7D1A" w:rsidRDefault="00BF1838" w:rsidP="00BF1838">
            <w:pPr>
              <w:suppressAutoHyphens w:val="0"/>
              <w:spacing w:after="0"/>
              <w:rPr>
                <w:color w:val="000000"/>
                <w:sz w:val="20"/>
                <w:szCs w:val="20"/>
                <w:lang w:val="el-GR" w:eastAsia="en-US"/>
              </w:rPr>
            </w:pPr>
          </w:p>
        </w:tc>
      </w:tr>
      <w:tr w:rsidR="00BF1838" w:rsidRPr="0043385E" w14:paraId="2D700554" w14:textId="77777777" w:rsidTr="00FD7084">
        <w:trPr>
          <w:trHeight w:val="367"/>
        </w:trPr>
        <w:tc>
          <w:tcPr>
            <w:tcW w:w="1006" w:type="dxa"/>
            <w:vAlign w:val="center"/>
          </w:tcPr>
          <w:p w14:paraId="5EEE337A"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7339B6CB" w14:textId="53CD9259" w:rsidR="00BF1838" w:rsidRPr="003372E2"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έκδοσης </w:t>
            </w:r>
            <w:r>
              <w:rPr>
                <w:color w:val="000000"/>
                <w:sz w:val="20"/>
                <w:szCs w:val="20"/>
                <w:lang w:val="en-US" w:eastAsia="en-US"/>
              </w:rPr>
              <w:t>pkpass</w:t>
            </w:r>
            <w:r w:rsidRPr="003372E2">
              <w:rPr>
                <w:color w:val="000000"/>
                <w:sz w:val="20"/>
                <w:szCs w:val="20"/>
                <w:lang w:val="el-GR" w:eastAsia="en-US"/>
              </w:rPr>
              <w:t xml:space="preserve"> </w:t>
            </w:r>
            <w:r>
              <w:rPr>
                <w:color w:val="000000"/>
                <w:sz w:val="20"/>
                <w:szCs w:val="20"/>
                <w:lang w:val="el-GR" w:eastAsia="en-US"/>
              </w:rPr>
              <w:t xml:space="preserve">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back</w:t>
            </w:r>
            <w:r w:rsidRPr="003372E2">
              <w:rPr>
                <w:color w:val="000000"/>
                <w:sz w:val="20"/>
                <w:szCs w:val="20"/>
                <w:lang w:val="el-GR" w:eastAsia="en-US"/>
              </w:rPr>
              <w:t>-</w:t>
            </w:r>
            <w:r>
              <w:rPr>
                <w:color w:val="000000"/>
                <w:sz w:val="20"/>
                <w:szCs w:val="20"/>
                <w:lang w:val="en-US" w:eastAsia="en-US"/>
              </w:rPr>
              <w:t>end</w:t>
            </w:r>
          </w:p>
        </w:tc>
        <w:tc>
          <w:tcPr>
            <w:tcW w:w="1340" w:type="dxa"/>
            <w:vAlign w:val="center"/>
          </w:tcPr>
          <w:p w14:paraId="08268408" w14:textId="107450BA"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48A3EB2A"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5381964E" w14:textId="77777777" w:rsidR="00BF1838" w:rsidRPr="00CB7D1A" w:rsidRDefault="00BF1838" w:rsidP="00BF1838">
            <w:pPr>
              <w:suppressAutoHyphens w:val="0"/>
              <w:spacing w:after="0"/>
              <w:rPr>
                <w:color w:val="000000"/>
                <w:sz w:val="20"/>
                <w:szCs w:val="20"/>
                <w:lang w:val="el-GR" w:eastAsia="en-US"/>
              </w:rPr>
            </w:pPr>
          </w:p>
        </w:tc>
      </w:tr>
      <w:tr w:rsidR="00BF1838" w:rsidRPr="00FD7084" w14:paraId="78B4DEC5" w14:textId="77777777" w:rsidTr="00FD7084">
        <w:trPr>
          <w:trHeight w:val="367"/>
        </w:trPr>
        <w:tc>
          <w:tcPr>
            <w:tcW w:w="1006" w:type="dxa"/>
            <w:vAlign w:val="center"/>
          </w:tcPr>
          <w:p w14:paraId="3D893CEF"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54F3795C" w14:textId="5949B4BA" w:rsidR="00BF1838" w:rsidRPr="003372E2"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δυνατότητας Ανάκλησης Ψηφιακής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Android</w:t>
            </w:r>
            <w:r w:rsidRPr="003372E2">
              <w:rPr>
                <w:color w:val="000000"/>
                <w:sz w:val="20"/>
                <w:szCs w:val="20"/>
                <w:lang w:val="el-GR" w:eastAsia="en-US"/>
              </w:rPr>
              <w:t>)</w:t>
            </w:r>
          </w:p>
        </w:tc>
        <w:tc>
          <w:tcPr>
            <w:tcW w:w="1340" w:type="dxa"/>
            <w:vAlign w:val="center"/>
          </w:tcPr>
          <w:p w14:paraId="1B83A4C7" w14:textId="7BA73682"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4551E6B"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707CA438" w14:textId="77777777" w:rsidR="00BF1838" w:rsidRPr="00CB7D1A" w:rsidRDefault="00BF1838" w:rsidP="00BF1838">
            <w:pPr>
              <w:suppressAutoHyphens w:val="0"/>
              <w:spacing w:after="0"/>
              <w:rPr>
                <w:color w:val="000000"/>
                <w:sz w:val="20"/>
                <w:szCs w:val="20"/>
                <w:lang w:val="el-GR" w:eastAsia="en-US"/>
              </w:rPr>
            </w:pPr>
          </w:p>
        </w:tc>
      </w:tr>
      <w:tr w:rsidR="00BF1838" w:rsidRPr="00FD7084" w14:paraId="1B54D302" w14:textId="77777777" w:rsidTr="00FD7084">
        <w:trPr>
          <w:trHeight w:val="367"/>
        </w:trPr>
        <w:tc>
          <w:tcPr>
            <w:tcW w:w="1006" w:type="dxa"/>
            <w:vAlign w:val="center"/>
          </w:tcPr>
          <w:p w14:paraId="4DD31118"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543A45B" w14:textId="58E30B7E" w:rsidR="00BF1838"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δυνατότητας Ανάκλησης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iOS</w:t>
            </w:r>
            <w:r w:rsidRPr="003372E2">
              <w:rPr>
                <w:color w:val="000000"/>
                <w:sz w:val="20"/>
                <w:szCs w:val="20"/>
                <w:lang w:val="el-GR" w:eastAsia="en-US"/>
              </w:rPr>
              <w:t>)</w:t>
            </w:r>
          </w:p>
        </w:tc>
        <w:tc>
          <w:tcPr>
            <w:tcW w:w="1340" w:type="dxa"/>
            <w:vAlign w:val="center"/>
          </w:tcPr>
          <w:p w14:paraId="7F04FA57" w14:textId="193CBAC4"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7D04E026"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3F181E72" w14:textId="77777777" w:rsidR="00BF1838" w:rsidRPr="00CB7D1A" w:rsidRDefault="00BF1838" w:rsidP="00BF1838">
            <w:pPr>
              <w:suppressAutoHyphens w:val="0"/>
              <w:spacing w:after="0"/>
              <w:rPr>
                <w:color w:val="000000"/>
                <w:sz w:val="20"/>
                <w:szCs w:val="20"/>
                <w:lang w:val="el-GR" w:eastAsia="en-US"/>
              </w:rPr>
            </w:pPr>
          </w:p>
        </w:tc>
      </w:tr>
      <w:tr w:rsidR="00BF1838" w:rsidRPr="00FD7084" w14:paraId="490D343E" w14:textId="77777777" w:rsidTr="00FD7084">
        <w:trPr>
          <w:trHeight w:val="367"/>
        </w:trPr>
        <w:tc>
          <w:tcPr>
            <w:tcW w:w="1006" w:type="dxa"/>
            <w:vAlign w:val="center"/>
          </w:tcPr>
          <w:p w14:paraId="21FB404B"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EDE385D" w14:textId="49D5AA73" w:rsidR="00BF1838" w:rsidRPr="00023512" w:rsidRDefault="00BF1838" w:rsidP="00BF1838">
            <w:pPr>
              <w:suppressAutoHyphens w:val="0"/>
              <w:spacing w:after="0"/>
              <w:rPr>
                <w:color w:val="000000"/>
                <w:sz w:val="20"/>
                <w:szCs w:val="20"/>
                <w:lang w:val="el-GR" w:eastAsia="en-US"/>
              </w:rPr>
            </w:pPr>
            <w:r>
              <w:rPr>
                <w:color w:val="000000"/>
                <w:sz w:val="20"/>
                <w:szCs w:val="20"/>
                <w:lang w:val="el-GR" w:eastAsia="en-US"/>
              </w:rPr>
              <w:t xml:space="preserve">Χειρισμός και προβολή μηνυμάτων σφαλμάτων που επιστρέφονται από το ΕΔΥΤΕ κατά την έκδοση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Android</w:t>
            </w:r>
            <w:r w:rsidRPr="003372E2">
              <w:rPr>
                <w:color w:val="000000"/>
                <w:sz w:val="20"/>
                <w:szCs w:val="20"/>
                <w:lang w:val="el-GR" w:eastAsia="en-US"/>
              </w:rPr>
              <w:t>)</w:t>
            </w:r>
          </w:p>
        </w:tc>
        <w:tc>
          <w:tcPr>
            <w:tcW w:w="1340" w:type="dxa"/>
            <w:vAlign w:val="center"/>
          </w:tcPr>
          <w:p w14:paraId="6E252DAF" w14:textId="24F8CEED"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35693FA"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4B77ABF8" w14:textId="77777777" w:rsidR="00BF1838" w:rsidRPr="00CB7D1A" w:rsidRDefault="00BF1838" w:rsidP="00BF1838">
            <w:pPr>
              <w:suppressAutoHyphens w:val="0"/>
              <w:spacing w:after="0"/>
              <w:rPr>
                <w:color w:val="000000"/>
                <w:sz w:val="20"/>
                <w:szCs w:val="20"/>
                <w:lang w:val="el-GR" w:eastAsia="en-US"/>
              </w:rPr>
            </w:pPr>
          </w:p>
        </w:tc>
      </w:tr>
      <w:tr w:rsidR="00BF1838" w:rsidRPr="00FD7084" w14:paraId="2467C502" w14:textId="77777777" w:rsidTr="00FD7084">
        <w:trPr>
          <w:trHeight w:val="367"/>
        </w:trPr>
        <w:tc>
          <w:tcPr>
            <w:tcW w:w="1006" w:type="dxa"/>
            <w:vAlign w:val="center"/>
          </w:tcPr>
          <w:p w14:paraId="1A99FEA0"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0C9FA46" w14:textId="78272912" w:rsidR="00BF1838" w:rsidRDefault="00BF1838" w:rsidP="00BF1838">
            <w:pPr>
              <w:suppressAutoHyphens w:val="0"/>
              <w:spacing w:after="0"/>
              <w:rPr>
                <w:color w:val="000000"/>
                <w:sz w:val="20"/>
                <w:szCs w:val="20"/>
                <w:lang w:val="el-GR" w:eastAsia="en-US"/>
              </w:rPr>
            </w:pPr>
            <w:r>
              <w:rPr>
                <w:color w:val="000000"/>
                <w:sz w:val="20"/>
                <w:szCs w:val="20"/>
                <w:lang w:val="el-GR" w:eastAsia="en-US"/>
              </w:rPr>
              <w:t xml:space="preserve">Χειρισμός και προβολή μηνυμάτων σφαλμάτων που επιστρέφονται από το ΕΔΥΤΕ κατά την έκδοση Ψηφιακής Κάρτας </w:t>
            </w:r>
            <w:r>
              <w:rPr>
                <w:color w:val="000000"/>
                <w:sz w:val="20"/>
                <w:szCs w:val="20"/>
                <w:lang w:val="en-US" w:eastAsia="en-US"/>
              </w:rPr>
              <w:t>MyAuto</w:t>
            </w:r>
            <w:r>
              <w:rPr>
                <w:color w:val="000000"/>
                <w:sz w:val="20"/>
                <w:szCs w:val="20"/>
                <w:lang w:val="el-GR" w:eastAsia="en-US"/>
              </w:rPr>
              <w:t xml:space="preserve"> στο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iOS</w:t>
            </w:r>
            <w:r w:rsidRPr="003372E2">
              <w:rPr>
                <w:color w:val="000000"/>
                <w:sz w:val="20"/>
                <w:szCs w:val="20"/>
                <w:lang w:val="el-GR" w:eastAsia="en-US"/>
              </w:rPr>
              <w:t>)</w:t>
            </w:r>
          </w:p>
        </w:tc>
        <w:tc>
          <w:tcPr>
            <w:tcW w:w="1340" w:type="dxa"/>
            <w:vAlign w:val="center"/>
          </w:tcPr>
          <w:p w14:paraId="7F93011B" w14:textId="115F829D"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459E530F"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65E52FCD" w14:textId="77777777" w:rsidR="00BF1838" w:rsidRPr="00CB7D1A" w:rsidRDefault="00BF1838" w:rsidP="00BF1838">
            <w:pPr>
              <w:suppressAutoHyphens w:val="0"/>
              <w:spacing w:after="0"/>
              <w:rPr>
                <w:color w:val="000000"/>
                <w:sz w:val="20"/>
                <w:szCs w:val="20"/>
                <w:lang w:val="el-GR" w:eastAsia="en-US"/>
              </w:rPr>
            </w:pPr>
          </w:p>
        </w:tc>
      </w:tr>
      <w:tr w:rsidR="00BF1838" w:rsidRPr="0043385E" w14:paraId="72226E22" w14:textId="77777777" w:rsidTr="00FD7084">
        <w:trPr>
          <w:trHeight w:val="367"/>
        </w:trPr>
        <w:tc>
          <w:tcPr>
            <w:tcW w:w="1006" w:type="dxa"/>
            <w:vAlign w:val="center"/>
          </w:tcPr>
          <w:p w14:paraId="3BFDA908"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0D4A6071" w14:textId="18228A3E" w:rsidR="00BF1838" w:rsidRPr="00CB7D1A" w:rsidRDefault="00BF1838" w:rsidP="00BF1838">
            <w:pPr>
              <w:suppressAutoHyphens w:val="0"/>
              <w:spacing w:after="0"/>
              <w:rPr>
                <w:color w:val="000000"/>
                <w:sz w:val="20"/>
                <w:szCs w:val="20"/>
                <w:lang w:val="el-GR" w:eastAsia="en-US"/>
              </w:rPr>
            </w:pPr>
            <w:r>
              <w:rPr>
                <w:color w:val="000000"/>
                <w:sz w:val="20"/>
                <w:szCs w:val="20"/>
                <w:lang w:val="el-GR" w:eastAsia="en-US"/>
              </w:rPr>
              <w:t>Υλοποίηση της ροής έκδοσης</w:t>
            </w:r>
            <w:r w:rsidRPr="00332F9F">
              <w:rPr>
                <w:color w:val="000000"/>
                <w:sz w:val="20"/>
                <w:szCs w:val="20"/>
                <w:lang w:val="el-GR" w:eastAsia="en-US"/>
              </w:rPr>
              <w:t xml:space="preserve"> </w:t>
            </w:r>
            <w:r>
              <w:rPr>
                <w:color w:val="000000"/>
                <w:sz w:val="20"/>
                <w:szCs w:val="20"/>
                <w:lang w:val="el-GR" w:eastAsia="en-US"/>
              </w:rPr>
              <w:t xml:space="preserve">Αντιγράφου Ψηφιακής Ταυτότητας για προσωπική χρήση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Android</w:t>
            </w:r>
            <w:r w:rsidRPr="003372E2">
              <w:rPr>
                <w:color w:val="000000"/>
                <w:sz w:val="20"/>
                <w:szCs w:val="20"/>
                <w:lang w:val="el-GR" w:eastAsia="en-US"/>
              </w:rPr>
              <w:t>)</w:t>
            </w:r>
          </w:p>
        </w:tc>
        <w:tc>
          <w:tcPr>
            <w:tcW w:w="1340" w:type="dxa"/>
            <w:vAlign w:val="center"/>
          </w:tcPr>
          <w:p w14:paraId="79627BEE" w14:textId="001E31C3"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2395218"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7C0F4DA3" w14:textId="77777777" w:rsidR="00BF1838" w:rsidRPr="00CB7D1A" w:rsidRDefault="00BF1838" w:rsidP="00BF1838">
            <w:pPr>
              <w:suppressAutoHyphens w:val="0"/>
              <w:spacing w:after="0"/>
              <w:rPr>
                <w:color w:val="000000"/>
                <w:sz w:val="20"/>
                <w:szCs w:val="20"/>
                <w:lang w:val="el-GR" w:eastAsia="en-US"/>
              </w:rPr>
            </w:pPr>
          </w:p>
        </w:tc>
      </w:tr>
      <w:tr w:rsidR="00BF1838" w:rsidRPr="0043385E" w14:paraId="5AC3A5C9" w14:textId="77777777" w:rsidTr="00FD7084">
        <w:trPr>
          <w:trHeight w:val="367"/>
        </w:trPr>
        <w:tc>
          <w:tcPr>
            <w:tcW w:w="1006" w:type="dxa"/>
            <w:vAlign w:val="center"/>
          </w:tcPr>
          <w:p w14:paraId="2DE7FB60"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7A35071" w14:textId="2167B306" w:rsidR="00BF1838" w:rsidRPr="00CB7D1A" w:rsidRDefault="00BF1838" w:rsidP="00BF1838">
            <w:pPr>
              <w:suppressAutoHyphens w:val="0"/>
              <w:spacing w:after="0"/>
              <w:rPr>
                <w:color w:val="000000"/>
                <w:sz w:val="20"/>
                <w:szCs w:val="20"/>
                <w:lang w:val="el-GR" w:eastAsia="en-US"/>
              </w:rPr>
            </w:pPr>
            <w:r>
              <w:rPr>
                <w:color w:val="000000"/>
                <w:sz w:val="20"/>
                <w:szCs w:val="20"/>
                <w:lang w:val="el-GR" w:eastAsia="en-US"/>
              </w:rPr>
              <w:t>Υλοποίηση της ροής έκδοσης</w:t>
            </w:r>
            <w:r w:rsidRPr="00332F9F">
              <w:rPr>
                <w:color w:val="000000"/>
                <w:sz w:val="20"/>
                <w:szCs w:val="20"/>
                <w:lang w:val="el-GR" w:eastAsia="en-US"/>
              </w:rPr>
              <w:t xml:space="preserve"> </w:t>
            </w:r>
            <w:r>
              <w:rPr>
                <w:color w:val="000000"/>
                <w:sz w:val="20"/>
                <w:szCs w:val="20"/>
                <w:lang w:val="el-GR" w:eastAsia="en-US"/>
              </w:rPr>
              <w:t xml:space="preserve">Αντιγράφου Ψηφιακής Ταυτότητας για προσωπική χρήση </w:t>
            </w:r>
            <w:r>
              <w:rPr>
                <w:color w:val="000000"/>
                <w:sz w:val="20"/>
                <w:szCs w:val="20"/>
                <w:lang w:val="en-US" w:eastAsia="en-US"/>
              </w:rPr>
              <w:t>Wallet</w:t>
            </w:r>
            <w:r w:rsidRPr="003372E2">
              <w:rPr>
                <w:color w:val="000000"/>
                <w:sz w:val="20"/>
                <w:szCs w:val="20"/>
                <w:lang w:val="el-GR" w:eastAsia="en-US"/>
              </w:rPr>
              <w:t xml:space="preserve"> </w:t>
            </w:r>
            <w:r>
              <w:rPr>
                <w:color w:val="000000"/>
                <w:sz w:val="20"/>
                <w:szCs w:val="20"/>
                <w:lang w:val="en-US" w:eastAsia="en-US"/>
              </w:rPr>
              <w:t>mobile</w:t>
            </w:r>
            <w:r w:rsidRPr="003372E2">
              <w:rPr>
                <w:color w:val="000000"/>
                <w:sz w:val="20"/>
                <w:szCs w:val="20"/>
                <w:lang w:val="el-GR" w:eastAsia="en-US"/>
              </w:rPr>
              <w:t xml:space="preserve"> </w:t>
            </w:r>
            <w:r>
              <w:rPr>
                <w:color w:val="000000"/>
                <w:sz w:val="20"/>
                <w:szCs w:val="20"/>
                <w:lang w:val="en-US" w:eastAsia="en-US"/>
              </w:rPr>
              <w:t>app</w:t>
            </w:r>
            <w:r w:rsidRPr="003372E2">
              <w:rPr>
                <w:color w:val="000000"/>
                <w:sz w:val="20"/>
                <w:szCs w:val="20"/>
                <w:lang w:val="el-GR" w:eastAsia="en-US"/>
              </w:rPr>
              <w:t xml:space="preserve"> (</w:t>
            </w:r>
            <w:r>
              <w:rPr>
                <w:color w:val="000000"/>
                <w:sz w:val="20"/>
                <w:szCs w:val="20"/>
                <w:lang w:val="en-US" w:eastAsia="en-US"/>
              </w:rPr>
              <w:t>iOS</w:t>
            </w:r>
            <w:r w:rsidRPr="003372E2">
              <w:rPr>
                <w:color w:val="000000"/>
                <w:sz w:val="20"/>
                <w:szCs w:val="20"/>
                <w:lang w:val="el-GR" w:eastAsia="en-US"/>
              </w:rPr>
              <w:t>)</w:t>
            </w:r>
          </w:p>
        </w:tc>
        <w:tc>
          <w:tcPr>
            <w:tcW w:w="1340" w:type="dxa"/>
            <w:vAlign w:val="center"/>
          </w:tcPr>
          <w:p w14:paraId="0F51CC3B" w14:textId="224BB4F7"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014AA5B"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43D8445E" w14:textId="77777777" w:rsidR="00BF1838" w:rsidRPr="00CB7D1A" w:rsidRDefault="00BF1838" w:rsidP="00BF1838">
            <w:pPr>
              <w:suppressAutoHyphens w:val="0"/>
              <w:spacing w:after="0"/>
              <w:rPr>
                <w:color w:val="000000"/>
                <w:sz w:val="20"/>
                <w:szCs w:val="20"/>
                <w:lang w:val="el-GR" w:eastAsia="en-US"/>
              </w:rPr>
            </w:pPr>
          </w:p>
        </w:tc>
      </w:tr>
      <w:tr w:rsidR="00BF1838" w:rsidRPr="0043385E" w14:paraId="568E9FA9" w14:textId="77777777" w:rsidTr="00FD7084">
        <w:trPr>
          <w:trHeight w:val="367"/>
        </w:trPr>
        <w:tc>
          <w:tcPr>
            <w:tcW w:w="1006" w:type="dxa"/>
            <w:vAlign w:val="center"/>
          </w:tcPr>
          <w:p w14:paraId="1EBBEF7B"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ADF04E5" w14:textId="4D6A2A0B" w:rsidR="00BF1838" w:rsidRPr="00CB7D1A" w:rsidRDefault="00BF1838" w:rsidP="00BF1838">
            <w:pPr>
              <w:suppressAutoHyphens w:val="0"/>
              <w:spacing w:after="0"/>
              <w:rPr>
                <w:color w:val="000000"/>
                <w:sz w:val="20"/>
                <w:szCs w:val="20"/>
                <w:lang w:val="el-GR" w:eastAsia="en-US"/>
              </w:rPr>
            </w:pPr>
            <w:r>
              <w:rPr>
                <w:color w:val="000000"/>
                <w:sz w:val="20"/>
                <w:szCs w:val="20"/>
                <w:lang w:val="el-GR" w:eastAsia="en-US"/>
              </w:rPr>
              <w:t>Β</w:t>
            </w:r>
            <w:r w:rsidRPr="00DE6FEA">
              <w:rPr>
                <w:color w:val="000000"/>
                <w:sz w:val="20"/>
                <w:szCs w:val="20"/>
                <w:lang w:val="el-GR" w:eastAsia="en-US"/>
              </w:rPr>
              <w:t>ελτίωση του τρόπου ταυτοποίησης χρήστη μέσω Βιομετρικών</w:t>
            </w:r>
            <w:r>
              <w:rPr>
                <w:color w:val="000000"/>
                <w:sz w:val="20"/>
                <w:szCs w:val="20"/>
                <w:lang w:val="el-GR" w:eastAsia="en-US"/>
              </w:rPr>
              <w:t xml:space="preserve"> σε συσκευές </w:t>
            </w:r>
            <w:r>
              <w:rPr>
                <w:color w:val="000000"/>
                <w:sz w:val="20"/>
                <w:szCs w:val="20"/>
                <w:lang w:val="en-US" w:eastAsia="en-US"/>
              </w:rPr>
              <w:t>Android</w:t>
            </w:r>
          </w:p>
        </w:tc>
        <w:tc>
          <w:tcPr>
            <w:tcW w:w="1340" w:type="dxa"/>
            <w:vAlign w:val="center"/>
          </w:tcPr>
          <w:p w14:paraId="48CB9C68" w14:textId="7CDBB851"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463C2C1B"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0D74D7FC" w14:textId="77777777" w:rsidR="00BF1838" w:rsidRPr="00CB7D1A" w:rsidRDefault="00BF1838" w:rsidP="00BF1838">
            <w:pPr>
              <w:suppressAutoHyphens w:val="0"/>
              <w:spacing w:after="0"/>
              <w:rPr>
                <w:color w:val="000000"/>
                <w:sz w:val="20"/>
                <w:szCs w:val="20"/>
                <w:lang w:val="el-GR" w:eastAsia="en-US"/>
              </w:rPr>
            </w:pPr>
          </w:p>
        </w:tc>
      </w:tr>
      <w:tr w:rsidR="00BF1838" w:rsidRPr="0067326D" w14:paraId="1C42C6F2" w14:textId="77777777" w:rsidTr="00FD7084">
        <w:trPr>
          <w:trHeight w:val="367"/>
        </w:trPr>
        <w:tc>
          <w:tcPr>
            <w:tcW w:w="1006" w:type="dxa"/>
            <w:vAlign w:val="center"/>
          </w:tcPr>
          <w:p w14:paraId="388FEA51"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041CE9B0" w14:textId="143AF0D7" w:rsidR="00BF1838" w:rsidRPr="004F3033" w:rsidRDefault="00BF1838" w:rsidP="00BF1838">
            <w:pPr>
              <w:suppressAutoHyphens w:val="0"/>
              <w:spacing w:after="0"/>
              <w:rPr>
                <w:color w:val="000000"/>
                <w:sz w:val="20"/>
                <w:szCs w:val="20"/>
                <w:lang w:val="el-GR" w:eastAsia="en-US"/>
              </w:rPr>
            </w:pPr>
            <w:r>
              <w:rPr>
                <w:color w:val="000000"/>
                <w:sz w:val="20"/>
                <w:szCs w:val="20"/>
                <w:lang w:val="el-GR" w:eastAsia="en-US"/>
              </w:rPr>
              <w:t>Β</w:t>
            </w:r>
            <w:r w:rsidRPr="00DE6FEA">
              <w:rPr>
                <w:color w:val="000000"/>
                <w:sz w:val="20"/>
                <w:szCs w:val="20"/>
                <w:lang w:val="el-GR" w:eastAsia="en-US"/>
              </w:rPr>
              <w:t>ελτίωση του τρόπου ταυτοποίησης χρήστη μέσω Βιομετρικών</w:t>
            </w:r>
            <w:r>
              <w:rPr>
                <w:color w:val="000000"/>
                <w:sz w:val="20"/>
                <w:szCs w:val="20"/>
                <w:lang w:val="el-GR" w:eastAsia="en-US"/>
              </w:rPr>
              <w:t xml:space="preserve"> σε συσκευές </w:t>
            </w:r>
            <w:r>
              <w:rPr>
                <w:color w:val="000000"/>
                <w:sz w:val="20"/>
                <w:szCs w:val="20"/>
                <w:lang w:val="en-US" w:eastAsia="en-US"/>
              </w:rPr>
              <w:t>iOS</w:t>
            </w:r>
          </w:p>
        </w:tc>
        <w:tc>
          <w:tcPr>
            <w:tcW w:w="1340" w:type="dxa"/>
            <w:vAlign w:val="center"/>
          </w:tcPr>
          <w:p w14:paraId="643DCA9E" w14:textId="343633DC"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31930CC1"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715D1D87" w14:textId="77777777" w:rsidR="00BF1838" w:rsidRPr="00CB7D1A" w:rsidRDefault="00BF1838" w:rsidP="00BF1838">
            <w:pPr>
              <w:suppressAutoHyphens w:val="0"/>
              <w:spacing w:after="0"/>
              <w:rPr>
                <w:color w:val="000000"/>
                <w:sz w:val="20"/>
                <w:szCs w:val="20"/>
                <w:lang w:val="el-GR" w:eastAsia="en-US"/>
              </w:rPr>
            </w:pPr>
          </w:p>
        </w:tc>
      </w:tr>
      <w:tr w:rsidR="00BF1838" w:rsidRPr="0043385E" w14:paraId="5C1E14C1" w14:textId="77777777" w:rsidTr="00FD7084">
        <w:trPr>
          <w:trHeight w:val="367"/>
        </w:trPr>
        <w:tc>
          <w:tcPr>
            <w:tcW w:w="1006" w:type="dxa"/>
            <w:vAlign w:val="center"/>
          </w:tcPr>
          <w:p w14:paraId="48D6F1FA"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790DE945" w14:textId="1E704AE7" w:rsidR="00BF1838" w:rsidRPr="00A736AC"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Αποφυγή επανεπιλογής ενέργειας μετά την παρεμβολή εισαγωγής Βιομετρικών </w:t>
            </w:r>
            <w:r>
              <w:rPr>
                <w:color w:val="000000"/>
                <w:sz w:val="20"/>
                <w:szCs w:val="20"/>
                <w:lang w:val="el-GR" w:eastAsia="en-US"/>
              </w:rPr>
              <w:t xml:space="preserve">σε συσκευές </w:t>
            </w:r>
            <w:r>
              <w:rPr>
                <w:color w:val="000000"/>
                <w:sz w:val="20"/>
                <w:szCs w:val="20"/>
                <w:lang w:val="en-US" w:eastAsia="en-US"/>
              </w:rPr>
              <w:t>Android</w:t>
            </w:r>
          </w:p>
        </w:tc>
        <w:tc>
          <w:tcPr>
            <w:tcW w:w="1340" w:type="dxa"/>
            <w:vAlign w:val="center"/>
          </w:tcPr>
          <w:p w14:paraId="25BAFA06" w14:textId="54F63A70"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11678B2"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26210734" w14:textId="77777777" w:rsidR="00BF1838" w:rsidRPr="00CB7D1A" w:rsidRDefault="00BF1838" w:rsidP="00BF1838">
            <w:pPr>
              <w:suppressAutoHyphens w:val="0"/>
              <w:spacing w:after="0"/>
              <w:rPr>
                <w:color w:val="000000"/>
                <w:sz w:val="20"/>
                <w:szCs w:val="20"/>
                <w:lang w:val="el-GR" w:eastAsia="en-US"/>
              </w:rPr>
            </w:pPr>
          </w:p>
        </w:tc>
      </w:tr>
      <w:tr w:rsidR="00BF1838" w:rsidRPr="0043385E" w14:paraId="6C8669E6" w14:textId="77777777" w:rsidTr="00FD7084">
        <w:trPr>
          <w:trHeight w:val="367"/>
        </w:trPr>
        <w:tc>
          <w:tcPr>
            <w:tcW w:w="1006" w:type="dxa"/>
            <w:vAlign w:val="center"/>
          </w:tcPr>
          <w:p w14:paraId="090F192B"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3452D10" w14:textId="052CAF36" w:rsidR="00BF1838" w:rsidRPr="00695CAD"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Αποφυγή επανεπιλογής ενέργειας μετά την παρεμβολή εισαγωγής Βιομετρικών </w:t>
            </w:r>
            <w:r>
              <w:rPr>
                <w:color w:val="000000"/>
                <w:sz w:val="20"/>
                <w:szCs w:val="20"/>
                <w:lang w:val="el-GR" w:eastAsia="en-US"/>
              </w:rPr>
              <w:t xml:space="preserve">σε συσκευές </w:t>
            </w:r>
            <w:r>
              <w:rPr>
                <w:color w:val="000000"/>
                <w:sz w:val="20"/>
                <w:szCs w:val="20"/>
                <w:lang w:val="en-US" w:eastAsia="en-US"/>
              </w:rPr>
              <w:t>iOS</w:t>
            </w:r>
          </w:p>
        </w:tc>
        <w:tc>
          <w:tcPr>
            <w:tcW w:w="1340" w:type="dxa"/>
            <w:vAlign w:val="center"/>
          </w:tcPr>
          <w:p w14:paraId="2FDE7942" w14:textId="1E4A59E6" w:rsidR="00BF1838" w:rsidRPr="00CB7D1A"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04DEA688" w14:textId="77777777" w:rsidR="00BF1838" w:rsidRPr="00CB7D1A" w:rsidRDefault="00BF1838" w:rsidP="00BF1838">
            <w:pPr>
              <w:suppressAutoHyphens w:val="0"/>
              <w:spacing w:after="0"/>
              <w:rPr>
                <w:color w:val="000000"/>
                <w:sz w:val="20"/>
                <w:szCs w:val="20"/>
                <w:lang w:val="el-GR" w:eastAsia="en-US"/>
              </w:rPr>
            </w:pPr>
          </w:p>
        </w:tc>
        <w:tc>
          <w:tcPr>
            <w:tcW w:w="1536" w:type="dxa"/>
            <w:vAlign w:val="center"/>
          </w:tcPr>
          <w:p w14:paraId="6CA762CE" w14:textId="77777777" w:rsidR="00BF1838" w:rsidRPr="00CB7D1A" w:rsidRDefault="00BF1838" w:rsidP="00BF1838">
            <w:pPr>
              <w:suppressAutoHyphens w:val="0"/>
              <w:spacing w:after="0"/>
              <w:rPr>
                <w:color w:val="000000"/>
                <w:sz w:val="20"/>
                <w:szCs w:val="20"/>
                <w:lang w:val="el-GR" w:eastAsia="en-US"/>
              </w:rPr>
            </w:pPr>
          </w:p>
        </w:tc>
      </w:tr>
      <w:tr w:rsidR="00BF1838" w:rsidRPr="0043385E" w14:paraId="1572C581" w14:textId="77777777" w:rsidTr="00FD7084">
        <w:trPr>
          <w:trHeight w:val="367"/>
        </w:trPr>
        <w:tc>
          <w:tcPr>
            <w:tcW w:w="1006" w:type="dxa"/>
            <w:vAlign w:val="center"/>
          </w:tcPr>
          <w:p w14:paraId="7B99A080"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4FAF49C2" w14:textId="256797A3" w:rsidR="00BF1838" w:rsidRPr="009A6663"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Προβολή πιο εξειδικευμένων μηνυμάτων σε περίπτωση σφάλματος κατά την επικοινωνία της εφαρμογής με συστήματα backend </w:t>
            </w:r>
            <w:r>
              <w:rPr>
                <w:color w:val="000000"/>
                <w:sz w:val="20"/>
                <w:szCs w:val="20"/>
                <w:lang w:val="el-GR" w:eastAsia="en-US"/>
              </w:rPr>
              <w:t xml:space="preserve">σε συσκευές </w:t>
            </w:r>
            <w:r>
              <w:rPr>
                <w:color w:val="000000"/>
                <w:sz w:val="20"/>
                <w:szCs w:val="20"/>
                <w:lang w:val="en-US" w:eastAsia="en-US"/>
              </w:rPr>
              <w:t>Android</w:t>
            </w:r>
          </w:p>
        </w:tc>
        <w:tc>
          <w:tcPr>
            <w:tcW w:w="1340" w:type="dxa"/>
            <w:vAlign w:val="center"/>
          </w:tcPr>
          <w:p w14:paraId="12AD69AD" w14:textId="1230FBD8" w:rsidR="00BF1838" w:rsidRPr="00C41B1C"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1BBCF4B" w14:textId="77777777" w:rsidR="00BF1838" w:rsidRPr="00C41B1C" w:rsidRDefault="00BF1838" w:rsidP="00BF1838">
            <w:pPr>
              <w:suppressAutoHyphens w:val="0"/>
              <w:spacing w:after="0"/>
              <w:rPr>
                <w:color w:val="000000"/>
                <w:sz w:val="20"/>
                <w:szCs w:val="20"/>
                <w:lang w:val="el-GR" w:eastAsia="en-US"/>
              </w:rPr>
            </w:pPr>
          </w:p>
        </w:tc>
        <w:tc>
          <w:tcPr>
            <w:tcW w:w="1536" w:type="dxa"/>
            <w:vAlign w:val="center"/>
          </w:tcPr>
          <w:p w14:paraId="3D0C21A0" w14:textId="77777777" w:rsidR="00BF1838" w:rsidRPr="00C41B1C" w:rsidRDefault="00BF1838" w:rsidP="00BF1838">
            <w:pPr>
              <w:suppressAutoHyphens w:val="0"/>
              <w:spacing w:after="0"/>
              <w:rPr>
                <w:color w:val="000000"/>
                <w:sz w:val="20"/>
                <w:szCs w:val="20"/>
                <w:lang w:val="el-GR" w:eastAsia="en-US"/>
              </w:rPr>
            </w:pPr>
          </w:p>
        </w:tc>
      </w:tr>
      <w:tr w:rsidR="00BF1838" w:rsidRPr="00FD7084" w14:paraId="62BE48BC" w14:textId="77777777" w:rsidTr="00FD7084">
        <w:trPr>
          <w:trHeight w:val="367"/>
        </w:trPr>
        <w:tc>
          <w:tcPr>
            <w:tcW w:w="1006" w:type="dxa"/>
            <w:vAlign w:val="center"/>
          </w:tcPr>
          <w:p w14:paraId="6F0F9930"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4474B089" w14:textId="7C3A46B6" w:rsidR="00BF1838"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Προβολή πιο εξειδικευμένων μηνυμάτων σε περίπτωση σφάλματος κατά την επικοινωνία της εφαρμογής με συστήματα backend </w:t>
            </w:r>
            <w:r>
              <w:rPr>
                <w:color w:val="000000"/>
                <w:sz w:val="20"/>
                <w:szCs w:val="20"/>
                <w:lang w:val="el-GR" w:eastAsia="en-US"/>
              </w:rPr>
              <w:t xml:space="preserve">σε συσκευές </w:t>
            </w:r>
            <w:r>
              <w:rPr>
                <w:color w:val="000000"/>
                <w:sz w:val="20"/>
                <w:szCs w:val="20"/>
                <w:lang w:val="en-US" w:eastAsia="en-US"/>
              </w:rPr>
              <w:t>iOS</w:t>
            </w:r>
          </w:p>
        </w:tc>
        <w:tc>
          <w:tcPr>
            <w:tcW w:w="1340" w:type="dxa"/>
            <w:vAlign w:val="center"/>
          </w:tcPr>
          <w:p w14:paraId="4BA55967" w14:textId="62B7ABA0"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16391E5" w14:textId="77777777" w:rsidR="00BF1838" w:rsidRPr="00C41B1C" w:rsidRDefault="00BF1838" w:rsidP="00BF1838">
            <w:pPr>
              <w:suppressAutoHyphens w:val="0"/>
              <w:spacing w:after="0"/>
              <w:rPr>
                <w:color w:val="000000"/>
                <w:sz w:val="20"/>
                <w:szCs w:val="20"/>
                <w:lang w:val="el-GR" w:eastAsia="en-US"/>
              </w:rPr>
            </w:pPr>
          </w:p>
        </w:tc>
        <w:tc>
          <w:tcPr>
            <w:tcW w:w="1536" w:type="dxa"/>
            <w:vAlign w:val="center"/>
          </w:tcPr>
          <w:p w14:paraId="03E0D0FE" w14:textId="77777777" w:rsidR="00BF1838" w:rsidRPr="00C41B1C" w:rsidRDefault="00BF1838" w:rsidP="00BF1838">
            <w:pPr>
              <w:suppressAutoHyphens w:val="0"/>
              <w:spacing w:after="0"/>
              <w:rPr>
                <w:color w:val="000000"/>
                <w:sz w:val="20"/>
                <w:szCs w:val="20"/>
                <w:lang w:val="el-GR" w:eastAsia="en-US"/>
              </w:rPr>
            </w:pPr>
          </w:p>
        </w:tc>
      </w:tr>
      <w:tr w:rsidR="00BF1838" w:rsidRPr="00FD7084" w14:paraId="4A4ADF4A" w14:textId="77777777" w:rsidTr="00FD7084">
        <w:trPr>
          <w:trHeight w:val="367"/>
        </w:trPr>
        <w:tc>
          <w:tcPr>
            <w:tcW w:w="1006" w:type="dxa"/>
            <w:vAlign w:val="center"/>
          </w:tcPr>
          <w:p w14:paraId="38F9316F"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4AEA40B2" w14:textId="3B400E8A" w:rsidR="00BF1838"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Βελτίωση της απόκρισης της εφαρμογής με χρήση προσωρινής αποθήκευσης (caching) </w:t>
            </w:r>
            <w:r>
              <w:rPr>
                <w:color w:val="000000"/>
                <w:sz w:val="20"/>
                <w:szCs w:val="20"/>
                <w:lang w:val="el-GR" w:eastAsia="en-US"/>
              </w:rPr>
              <w:t xml:space="preserve">σε συσκευές </w:t>
            </w:r>
            <w:r>
              <w:rPr>
                <w:color w:val="000000"/>
                <w:sz w:val="20"/>
                <w:szCs w:val="20"/>
                <w:lang w:val="en-US" w:eastAsia="en-US"/>
              </w:rPr>
              <w:t>Android</w:t>
            </w:r>
          </w:p>
        </w:tc>
        <w:tc>
          <w:tcPr>
            <w:tcW w:w="1340" w:type="dxa"/>
            <w:vAlign w:val="center"/>
          </w:tcPr>
          <w:p w14:paraId="17C0D08C" w14:textId="237A8FD0"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B0D4334" w14:textId="77777777" w:rsidR="00BF1838" w:rsidRPr="00C41B1C" w:rsidRDefault="00BF1838" w:rsidP="00BF1838">
            <w:pPr>
              <w:suppressAutoHyphens w:val="0"/>
              <w:spacing w:after="0"/>
              <w:rPr>
                <w:color w:val="000000"/>
                <w:sz w:val="20"/>
                <w:szCs w:val="20"/>
                <w:lang w:val="el-GR" w:eastAsia="en-US"/>
              </w:rPr>
            </w:pPr>
          </w:p>
        </w:tc>
        <w:tc>
          <w:tcPr>
            <w:tcW w:w="1536" w:type="dxa"/>
            <w:vAlign w:val="center"/>
          </w:tcPr>
          <w:p w14:paraId="26D81282" w14:textId="77777777" w:rsidR="00BF1838" w:rsidRPr="00C41B1C" w:rsidRDefault="00BF1838" w:rsidP="00BF1838">
            <w:pPr>
              <w:suppressAutoHyphens w:val="0"/>
              <w:spacing w:after="0"/>
              <w:rPr>
                <w:color w:val="000000"/>
                <w:sz w:val="20"/>
                <w:szCs w:val="20"/>
                <w:lang w:val="el-GR" w:eastAsia="en-US"/>
              </w:rPr>
            </w:pPr>
          </w:p>
        </w:tc>
      </w:tr>
      <w:tr w:rsidR="00BF1838" w:rsidRPr="0043385E" w14:paraId="0EBCB2FB" w14:textId="77777777" w:rsidTr="00FD7084">
        <w:trPr>
          <w:trHeight w:val="367"/>
        </w:trPr>
        <w:tc>
          <w:tcPr>
            <w:tcW w:w="1006" w:type="dxa"/>
            <w:vAlign w:val="center"/>
          </w:tcPr>
          <w:p w14:paraId="6CF2D2CD"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A8E017A" w14:textId="2FEBE393" w:rsidR="00BF1838" w:rsidRPr="0043385E" w:rsidRDefault="00BF1838" w:rsidP="00BF1838">
            <w:pPr>
              <w:suppressAutoHyphens w:val="0"/>
              <w:spacing w:after="0"/>
              <w:rPr>
                <w:color w:val="000000"/>
                <w:sz w:val="20"/>
                <w:szCs w:val="20"/>
                <w:lang w:val="el-GR" w:eastAsia="en-US"/>
              </w:rPr>
            </w:pPr>
            <w:r w:rsidRPr="00DE6FEA">
              <w:rPr>
                <w:color w:val="000000"/>
                <w:sz w:val="20"/>
                <w:szCs w:val="20"/>
                <w:lang w:val="el-GR" w:eastAsia="en-US"/>
              </w:rPr>
              <w:t xml:space="preserve">Βελτίωση της απόκρισης της εφαρμογής με χρήση προσωρινής αποθήκευσης (caching) </w:t>
            </w:r>
            <w:r>
              <w:rPr>
                <w:color w:val="000000"/>
                <w:sz w:val="20"/>
                <w:szCs w:val="20"/>
                <w:lang w:val="el-GR" w:eastAsia="en-US"/>
              </w:rPr>
              <w:t xml:space="preserve">σε συσκευές </w:t>
            </w:r>
            <w:r>
              <w:rPr>
                <w:color w:val="000000"/>
                <w:sz w:val="20"/>
                <w:szCs w:val="20"/>
                <w:lang w:val="en-US" w:eastAsia="en-US"/>
              </w:rPr>
              <w:t>iOS</w:t>
            </w:r>
          </w:p>
        </w:tc>
        <w:tc>
          <w:tcPr>
            <w:tcW w:w="1340" w:type="dxa"/>
            <w:vAlign w:val="center"/>
          </w:tcPr>
          <w:p w14:paraId="74DB7AA9" w14:textId="07863D0C" w:rsidR="00BF1838" w:rsidRPr="00BE27A5"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2FDA154"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7722D7C6" w14:textId="77777777" w:rsidR="00BF1838" w:rsidRPr="00BE27A5" w:rsidRDefault="00BF1838" w:rsidP="00BF1838">
            <w:pPr>
              <w:suppressAutoHyphens w:val="0"/>
              <w:spacing w:after="0"/>
              <w:rPr>
                <w:color w:val="000000"/>
                <w:sz w:val="20"/>
                <w:szCs w:val="20"/>
                <w:lang w:val="el-GR" w:eastAsia="en-US"/>
              </w:rPr>
            </w:pPr>
          </w:p>
        </w:tc>
      </w:tr>
      <w:tr w:rsidR="00BF1838" w:rsidRPr="00A6443E" w14:paraId="4D4F573C" w14:textId="77777777" w:rsidTr="00FD7084">
        <w:trPr>
          <w:trHeight w:val="367"/>
        </w:trPr>
        <w:tc>
          <w:tcPr>
            <w:tcW w:w="1006" w:type="dxa"/>
            <w:vAlign w:val="center"/>
          </w:tcPr>
          <w:p w14:paraId="782AF7F5"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3777BB9" w14:textId="43E0A324"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Ανίχνευση απενεργοποίησης Ειδοποιήσεων και προτροπής χρήστη προς ενεργοποίηση αυτών σε συσκευές </w:t>
            </w:r>
            <w:r>
              <w:rPr>
                <w:color w:val="000000"/>
                <w:sz w:val="20"/>
                <w:szCs w:val="20"/>
                <w:lang w:val="en-US" w:eastAsia="en-US"/>
              </w:rPr>
              <w:t>Android</w:t>
            </w:r>
          </w:p>
        </w:tc>
        <w:tc>
          <w:tcPr>
            <w:tcW w:w="1340" w:type="dxa"/>
            <w:vAlign w:val="center"/>
          </w:tcPr>
          <w:p w14:paraId="39D23CA7" w14:textId="1BDF753F"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16DA158"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75D37C2A" w14:textId="77777777" w:rsidR="00BF1838" w:rsidRPr="00BE27A5" w:rsidRDefault="00BF1838" w:rsidP="00BF1838">
            <w:pPr>
              <w:suppressAutoHyphens w:val="0"/>
              <w:spacing w:after="0"/>
              <w:rPr>
                <w:color w:val="000000"/>
                <w:sz w:val="20"/>
                <w:szCs w:val="20"/>
                <w:lang w:val="el-GR" w:eastAsia="en-US"/>
              </w:rPr>
            </w:pPr>
          </w:p>
        </w:tc>
      </w:tr>
      <w:tr w:rsidR="00BF1838" w:rsidRPr="00A6443E" w14:paraId="26294D93" w14:textId="77777777" w:rsidTr="00FD7084">
        <w:trPr>
          <w:trHeight w:val="367"/>
        </w:trPr>
        <w:tc>
          <w:tcPr>
            <w:tcW w:w="1006" w:type="dxa"/>
            <w:vAlign w:val="center"/>
          </w:tcPr>
          <w:p w14:paraId="0B1BEA99"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490394F9" w14:textId="66A1AB34"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Ανίχνευση απενεργοποίησης Ειδοποιήσεων και προτροπής χρήστη προς ενεργοποίηση αυτών σε συσκευές </w:t>
            </w:r>
            <w:r>
              <w:rPr>
                <w:color w:val="000000"/>
                <w:sz w:val="20"/>
                <w:szCs w:val="20"/>
                <w:lang w:val="en-US" w:eastAsia="en-US"/>
              </w:rPr>
              <w:t>iOS</w:t>
            </w:r>
          </w:p>
        </w:tc>
        <w:tc>
          <w:tcPr>
            <w:tcW w:w="1340" w:type="dxa"/>
            <w:vAlign w:val="center"/>
          </w:tcPr>
          <w:p w14:paraId="2976E070" w14:textId="6331E85E"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08CE335"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47F53CC6" w14:textId="77777777" w:rsidR="00BF1838" w:rsidRPr="00BE27A5" w:rsidRDefault="00BF1838" w:rsidP="00BF1838">
            <w:pPr>
              <w:suppressAutoHyphens w:val="0"/>
              <w:spacing w:after="0"/>
              <w:rPr>
                <w:color w:val="000000"/>
                <w:sz w:val="20"/>
                <w:szCs w:val="20"/>
                <w:lang w:val="el-GR" w:eastAsia="en-US"/>
              </w:rPr>
            </w:pPr>
          </w:p>
        </w:tc>
      </w:tr>
      <w:tr w:rsidR="00BF1838" w:rsidRPr="00A6443E" w14:paraId="465C267D" w14:textId="77777777" w:rsidTr="00FD7084">
        <w:trPr>
          <w:trHeight w:val="367"/>
        </w:trPr>
        <w:tc>
          <w:tcPr>
            <w:tcW w:w="1006" w:type="dxa"/>
            <w:vAlign w:val="center"/>
          </w:tcPr>
          <w:p w14:paraId="031B0BD7"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FA1D9DF" w14:textId="0CAC4F5E"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Λήψη του περιεχομένου των Συχνών Ερωτήσεων από το </w:t>
            </w:r>
            <w:r>
              <w:rPr>
                <w:color w:val="000000"/>
                <w:sz w:val="20"/>
                <w:szCs w:val="20"/>
                <w:lang w:val="en-US" w:eastAsia="en-US"/>
              </w:rPr>
              <w:t>Wallet</w:t>
            </w:r>
            <w:r w:rsidRPr="00EA57DE">
              <w:rPr>
                <w:color w:val="000000"/>
                <w:sz w:val="20"/>
                <w:szCs w:val="20"/>
                <w:lang w:val="el-GR" w:eastAsia="en-US"/>
              </w:rPr>
              <w:t xml:space="preserve"> </w:t>
            </w:r>
            <w:r>
              <w:rPr>
                <w:color w:val="000000"/>
                <w:sz w:val="20"/>
                <w:szCs w:val="20"/>
                <w:lang w:val="en-US" w:eastAsia="en-US"/>
              </w:rPr>
              <w:t>backend</w:t>
            </w:r>
            <w:r w:rsidRPr="00EA57DE">
              <w:rPr>
                <w:color w:val="000000"/>
                <w:sz w:val="20"/>
                <w:szCs w:val="20"/>
                <w:lang w:val="el-GR" w:eastAsia="en-US"/>
              </w:rPr>
              <w:t xml:space="preserve"> </w:t>
            </w:r>
            <w:r>
              <w:rPr>
                <w:color w:val="000000"/>
                <w:sz w:val="20"/>
                <w:szCs w:val="20"/>
                <w:lang w:val="el-GR" w:eastAsia="en-US"/>
              </w:rPr>
              <w:t xml:space="preserve">σε συσκευές </w:t>
            </w:r>
            <w:r>
              <w:rPr>
                <w:color w:val="000000"/>
                <w:sz w:val="20"/>
                <w:szCs w:val="20"/>
                <w:lang w:val="en-US" w:eastAsia="en-US"/>
              </w:rPr>
              <w:t>Android</w:t>
            </w:r>
          </w:p>
        </w:tc>
        <w:tc>
          <w:tcPr>
            <w:tcW w:w="1340" w:type="dxa"/>
            <w:vAlign w:val="center"/>
          </w:tcPr>
          <w:p w14:paraId="3F3024A5" w14:textId="496D8E3B"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34FA9640"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0C62D398" w14:textId="77777777" w:rsidR="00BF1838" w:rsidRPr="00BE27A5" w:rsidRDefault="00BF1838" w:rsidP="00BF1838">
            <w:pPr>
              <w:suppressAutoHyphens w:val="0"/>
              <w:spacing w:after="0"/>
              <w:rPr>
                <w:color w:val="000000"/>
                <w:sz w:val="20"/>
                <w:szCs w:val="20"/>
                <w:lang w:val="el-GR" w:eastAsia="en-US"/>
              </w:rPr>
            </w:pPr>
          </w:p>
        </w:tc>
      </w:tr>
      <w:tr w:rsidR="00BF1838" w:rsidRPr="00A6443E" w14:paraId="50591C62" w14:textId="77777777" w:rsidTr="00FD7084">
        <w:trPr>
          <w:trHeight w:val="367"/>
        </w:trPr>
        <w:tc>
          <w:tcPr>
            <w:tcW w:w="1006" w:type="dxa"/>
            <w:vAlign w:val="center"/>
          </w:tcPr>
          <w:p w14:paraId="04DCFC84"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CD01A16" w14:textId="0AF65969"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Λήψη του περιεχομένου των Συχνών Ερωτήσεων από το </w:t>
            </w:r>
            <w:r>
              <w:rPr>
                <w:color w:val="000000"/>
                <w:sz w:val="20"/>
                <w:szCs w:val="20"/>
                <w:lang w:val="en-US" w:eastAsia="en-US"/>
              </w:rPr>
              <w:t>Wallet</w:t>
            </w:r>
            <w:r w:rsidRPr="00EA57DE">
              <w:rPr>
                <w:color w:val="000000"/>
                <w:sz w:val="20"/>
                <w:szCs w:val="20"/>
                <w:lang w:val="el-GR" w:eastAsia="en-US"/>
              </w:rPr>
              <w:t xml:space="preserve"> </w:t>
            </w:r>
            <w:r>
              <w:rPr>
                <w:color w:val="000000"/>
                <w:sz w:val="20"/>
                <w:szCs w:val="20"/>
                <w:lang w:val="en-US" w:eastAsia="en-US"/>
              </w:rPr>
              <w:t>backend</w:t>
            </w:r>
            <w:r w:rsidRPr="00EA57DE">
              <w:rPr>
                <w:color w:val="000000"/>
                <w:sz w:val="20"/>
                <w:szCs w:val="20"/>
                <w:lang w:val="el-GR" w:eastAsia="en-US"/>
              </w:rPr>
              <w:t xml:space="preserve"> </w:t>
            </w:r>
            <w:r>
              <w:rPr>
                <w:color w:val="000000"/>
                <w:sz w:val="20"/>
                <w:szCs w:val="20"/>
                <w:lang w:val="el-GR" w:eastAsia="en-US"/>
              </w:rPr>
              <w:t xml:space="preserve">σε συσκευές </w:t>
            </w:r>
            <w:r>
              <w:rPr>
                <w:color w:val="000000"/>
                <w:sz w:val="20"/>
                <w:szCs w:val="20"/>
                <w:lang w:val="en-US" w:eastAsia="en-US"/>
              </w:rPr>
              <w:t>iOS</w:t>
            </w:r>
          </w:p>
        </w:tc>
        <w:tc>
          <w:tcPr>
            <w:tcW w:w="1340" w:type="dxa"/>
            <w:vAlign w:val="center"/>
          </w:tcPr>
          <w:p w14:paraId="4685986E" w14:textId="27D0BACE"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0E359705"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38EF533D" w14:textId="77777777" w:rsidR="00BF1838" w:rsidRPr="00BE27A5" w:rsidRDefault="00BF1838" w:rsidP="00BF1838">
            <w:pPr>
              <w:suppressAutoHyphens w:val="0"/>
              <w:spacing w:after="0"/>
              <w:rPr>
                <w:color w:val="000000"/>
                <w:sz w:val="20"/>
                <w:szCs w:val="20"/>
                <w:lang w:val="el-GR" w:eastAsia="en-US"/>
              </w:rPr>
            </w:pPr>
          </w:p>
        </w:tc>
      </w:tr>
      <w:tr w:rsidR="00BF1838" w:rsidRPr="00A6443E" w14:paraId="2A43E4DE" w14:textId="77777777" w:rsidTr="00FD7084">
        <w:trPr>
          <w:trHeight w:val="367"/>
        </w:trPr>
        <w:tc>
          <w:tcPr>
            <w:tcW w:w="1006" w:type="dxa"/>
            <w:vAlign w:val="center"/>
          </w:tcPr>
          <w:p w14:paraId="6145537B"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3BA08840" w14:textId="0D9B4A61"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και διάθεση νέας διεπαφής από το </w:t>
            </w:r>
            <w:r>
              <w:rPr>
                <w:color w:val="000000"/>
                <w:sz w:val="20"/>
                <w:szCs w:val="20"/>
                <w:lang w:val="en-US" w:eastAsia="en-US"/>
              </w:rPr>
              <w:t>Wallet</w:t>
            </w:r>
            <w:r w:rsidRPr="007509AD">
              <w:rPr>
                <w:color w:val="000000"/>
                <w:sz w:val="20"/>
                <w:szCs w:val="20"/>
                <w:lang w:val="el-GR" w:eastAsia="en-US"/>
              </w:rPr>
              <w:t xml:space="preserve"> </w:t>
            </w:r>
            <w:r>
              <w:rPr>
                <w:color w:val="000000"/>
                <w:sz w:val="20"/>
                <w:szCs w:val="20"/>
                <w:lang w:val="en-US" w:eastAsia="en-US"/>
              </w:rPr>
              <w:t>backend</w:t>
            </w:r>
            <w:r w:rsidRPr="007509AD">
              <w:rPr>
                <w:color w:val="000000"/>
                <w:sz w:val="20"/>
                <w:szCs w:val="20"/>
                <w:lang w:val="el-GR" w:eastAsia="en-US"/>
              </w:rPr>
              <w:t xml:space="preserve"> </w:t>
            </w:r>
            <w:r>
              <w:rPr>
                <w:color w:val="000000"/>
                <w:sz w:val="20"/>
                <w:szCs w:val="20"/>
                <w:lang w:val="el-GR" w:eastAsia="en-US"/>
              </w:rPr>
              <w:t>για την παροχή του περιεχομένου των Συχνών Ερωτήσεων</w:t>
            </w:r>
          </w:p>
        </w:tc>
        <w:tc>
          <w:tcPr>
            <w:tcW w:w="1340" w:type="dxa"/>
            <w:vAlign w:val="center"/>
          </w:tcPr>
          <w:p w14:paraId="1897CEAD" w14:textId="1981210A"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2E08B02"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4B417C21" w14:textId="77777777" w:rsidR="00BF1838" w:rsidRPr="00BE27A5" w:rsidRDefault="00BF1838" w:rsidP="00BF1838">
            <w:pPr>
              <w:suppressAutoHyphens w:val="0"/>
              <w:spacing w:after="0"/>
              <w:rPr>
                <w:color w:val="000000"/>
                <w:sz w:val="20"/>
                <w:szCs w:val="20"/>
                <w:lang w:val="el-GR" w:eastAsia="en-US"/>
              </w:rPr>
            </w:pPr>
          </w:p>
        </w:tc>
      </w:tr>
      <w:tr w:rsidR="00BF1838" w:rsidRPr="00A6443E" w14:paraId="0ED14633" w14:textId="77777777" w:rsidTr="00FD7084">
        <w:trPr>
          <w:trHeight w:val="367"/>
        </w:trPr>
        <w:tc>
          <w:tcPr>
            <w:tcW w:w="1006" w:type="dxa"/>
            <w:vAlign w:val="center"/>
          </w:tcPr>
          <w:p w14:paraId="250DF6D4"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23C2D66B" w14:textId="09DD4026"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Δυνατότητα διόρθωσης Κωδικού Σύζευξης κατά τον Έλεγχο Εγγράφου σε συσκευές </w:t>
            </w:r>
            <w:r>
              <w:rPr>
                <w:color w:val="000000"/>
                <w:sz w:val="20"/>
                <w:szCs w:val="20"/>
                <w:lang w:val="en-US" w:eastAsia="en-US"/>
              </w:rPr>
              <w:t>Android</w:t>
            </w:r>
          </w:p>
        </w:tc>
        <w:tc>
          <w:tcPr>
            <w:tcW w:w="1340" w:type="dxa"/>
            <w:vAlign w:val="center"/>
          </w:tcPr>
          <w:p w14:paraId="04A89194" w14:textId="07F2982C"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1E591E9"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6F1B8BDB" w14:textId="77777777" w:rsidR="00BF1838" w:rsidRPr="00BE27A5" w:rsidRDefault="00BF1838" w:rsidP="00BF1838">
            <w:pPr>
              <w:suppressAutoHyphens w:val="0"/>
              <w:spacing w:after="0"/>
              <w:rPr>
                <w:color w:val="000000"/>
                <w:sz w:val="20"/>
                <w:szCs w:val="20"/>
                <w:lang w:val="el-GR" w:eastAsia="en-US"/>
              </w:rPr>
            </w:pPr>
          </w:p>
        </w:tc>
      </w:tr>
      <w:tr w:rsidR="00BF1838" w:rsidRPr="00A6443E" w14:paraId="19A170D0" w14:textId="77777777" w:rsidTr="00FD7084">
        <w:trPr>
          <w:trHeight w:val="367"/>
        </w:trPr>
        <w:tc>
          <w:tcPr>
            <w:tcW w:w="1006" w:type="dxa"/>
            <w:vAlign w:val="center"/>
          </w:tcPr>
          <w:p w14:paraId="4F900B53"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640F3C8D" w14:textId="00C48377"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Δυνατότητα διόρθωσης Κωδικού Σύζευξης κατά τον Έλεγχο Εγγράφου σε συσκευές </w:t>
            </w:r>
            <w:r>
              <w:rPr>
                <w:color w:val="000000"/>
                <w:sz w:val="20"/>
                <w:szCs w:val="20"/>
                <w:lang w:val="en-US" w:eastAsia="en-US"/>
              </w:rPr>
              <w:t>iOS</w:t>
            </w:r>
          </w:p>
        </w:tc>
        <w:tc>
          <w:tcPr>
            <w:tcW w:w="1340" w:type="dxa"/>
            <w:vAlign w:val="center"/>
          </w:tcPr>
          <w:p w14:paraId="3792DF6A" w14:textId="0DF4178B"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891B875"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295E16E7" w14:textId="77777777" w:rsidR="00BF1838" w:rsidRPr="00BE27A5" w:rsidRDefault="00BF1838" w:rsidP="00BF1838">
            <w:pPr>
              <w:suppressAutoHyphens w:val="0"/>
              <w:spacing w:after="0"/>
              <w:rPr>
                <w:color w:val="000000"/>
                <w:sz w:val="20"/>
                <w:szCs w:val="20"/>
                <w:lang w:val="el-GR" w:eastAsia="en-US"/>
              </w:rPr>
            </w:pPr>
          </w:p>
        </w:tc>
      </w:tr>
      <w:tr w:rsidR="00BF1838" w:rsidRPr="00A6443E" w14:paraId="53F6A773" w14:textId="77777777" w:rsidTr="00FD7084">
        <w:trPr>
          <w:trHeight w:val="367"/>
        </w:trPr>
        <w:tc>
          <w:tcPr>
            <w:tcW w:w="1006" w:type="dxa"/>
            <w:vAlign w:val="center"/>
          </w:tcPr>
          <w:p w14:paraId="66B59DFF" w14:textId="77777777" w:rsidR="00BF1838" w:rsidRPr="00CB7D1A" w:rsidRDefault="00BF1838" w:rsidP="00BF1838">
            <w:pPr>
              <w:pStyle w:val="aff0"/>
              <w:numPr>
                <w:ilvl w:val="0"/>
                <w:numId w:val="89"/>
              </w:numPr>
              <w:suppressAutoHyphens w:val="0"/>
              <w:spacing w:before="0" w:after="0"/>
              <w:jc w:val="center"/>
              <w:rPr>
                <w:color w:val="000000"/>
                <w:sz w:val="20"/>
                <w:szCs w:val="20"/>
                <w:lang w:val="el-GR" w:eastAsia="en-US"/>
              </w:rPr>
            </w:pPr>
          </w:p>
        </w:tc>
        <w:tc>
          <w:tcPr>
            <w:tcW w:w="4295" w:type="dxa"/>
            <w:vAlign w:val="center"/>
          </w:tcPr>
          <w:p w14:paraId="607B1F65" w14:textId="6837E285" w:rsidR="00BF1838" w:rsidRPr="00F615FE" w:rsidRDefault="00BF1838" w:rsidP="00BF1838">
            <w:pPr>
              <w:suppressAutoHyphens w:val="0"/>
              <w:spacing w:after="0"/>
              <w:rPr>
                <w:color w:val="000000"/>
                <w:sz w:val="20"/>
                <w:szCs w:val="20"/>
                <w:lang w:val="el-GR" w:eastAsia="en-US"/>
              </w:rPr>
            </w:pPr>
            <w:r>
              <w:rPr>
                <w:color w:val="000000"/>
                <w:sz w:val="20"/>
                <w:szCs w:val="20"/>
                <w:lang w:val="el-GR" w:eastAsia="en-US"/>
              </w:rPr>
              <w:t xml:space="preserve">Υλοποίηση των αλλαγών που επιφέρει το λειτουργικό σύστημα </w:t>
            </w:r>
            <w:r>
              <w:rPr>
                <w:color w:val="000000"/>
                <w:sz w:val="20"/>
                <w:szCs w:val="20"/>
                <w:lang w:val="en-US" w:eastAsia="en-US"/>
              </w:rPr>
              <w:t>Android</w:t>
            </w:r>
            <w:r w:rsidRPr="00C40E3E">
              <w:rPr>
                <w:color w:val="000000"/>
                <w:sz w:val="20"/>
                <w:szCs w:val="20"/>
                <w:lang w:val="el-GR" w:eastAsia="en-US"/>
              </w:rPr>
              <w:t xml:space="preserve"> 13 </w:t>
            </w:r>
            <w:r>
              <w:rPr>
                <w:color w:val="000000"/>
                <w:sz w:val="20"/>
                <w:szCs w:val="20"/>
                <w:lang w:val="el-GR" w:eastAsia="en-US"/>
              </w:rPr>
              <w:t xml:space="preserve">σχετικά με τη λήψη </w:t>
            </w:r>
            <w:r>
              <w:rPr>
                <w:color w:val="000000"/>
                <w:sz w:val="20"/>
                <w:szCs w:val="20"/>
                <w:lang w:val="en-US" w:eastAsia="en-US"/>
              </w:rPr>
              <w:t>Push</w:t>
            </w:r>
            <w:r w:rsidRPr="00C40E3E">
              <w:rPr>
                <w:color w:val="000000"/>
                <w:sz w:val="20"/>
                <w:szCs w:val="20"/>
                <w:lang w:val="el-GR" w:eastAsia="en-US"/>
              </w:rPr>
              <w:t xml:space="preserve"> </w:t>
            </w:r>
            <w:r>
              <w:rPr>
                <w:color w:val="000000"/>
                <w:sz w:val="20"/>
                <w:szCs w:val="20"/>
                <w:lang w:val="en-US" w:eastAsia="en-US"/>
              </w:rPr>
              <w:t>Notifications</w:t>
            </w:r>
            <w:r w:rsidRPr="00C40E3E">
              <w:rPr>
                <w:color w:val="000000"/>
                <w:sz w:val="20"/>
                <w:szCs w:val="20"/>
                <w:lang w:val="el-GR" w:eastAsia="en-US"/>
              </w:rPr>
              <w:t xml:space="preserve"> </w:t>
            </w:r>
            <w:r>
              <w:rPr>
                <w:color w:val="000000"/>
                <w:sz w:val="20"/>
                <w:szCs w:val="20"/>
                <w:lang w:val="el-GR" w:eastAsia="en-US"/>
              </w:rPr>
              <w:t>και αρχείων</w:t>
            </w:r>
          </w:p>
        </w:tc>
        <w:tc>
          <w:tcPr>
            <w:tcW w:w="1340" w:type="dxa"/>
            <w:vAlign w:val="center"/>
          </w:tcPr>
          <w:p w14:paraId="6E7044C6" w14:textId="42FA0868"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640B4D06" w14:textId="77777777" w:rsidR="00BF1838" w:rsidRPr="00BE27A5" w:rsidRDefault="00BF1838" w:rsidP="00BF1838">
            <w:pPr>
              <w:suppressAutoHyphens w:val="0"/>
              <w:spacing w:after="0"/>
              <w:rPr>
                <w:color w:val="000000"/>
                <w:sz w:val="20"/>
                <w:szCs w:val="20"/>
                <w:lang w:val="el-GR" w:eastAsia="en-US"/>
              </w:rPr>
            </w:pPr>
          </w:p>
        </w:tc>
        <w:tc>
          <w:tcPr>
            <w:tcW w:w="1536" w:type="dxa"/>
            <w:vAlign w:val="center"/>
          </w:tcPr>
          <w:p w14:paraId="2096CB01" w14:textId="77777777" w:rsidR="00BF1838" w:rsidRPr="00BE27A5" w:rsidRDefault="00BF1838" w:rsidP="00BF1838">
            <w:pPr>
              <w:suppressAutoHyphens w:val="0"/>
              <w:spacing w:after="0"/>
              <w:rPr>
                <w:color w:val="000000"/>
                <w:sz w:val="20"/>
                <w:szCs w:val="20"/>
                <w:lang w:val="el-GR" w:eastAsia="en-US"/>
              </w:rPr>
            </w:pPr>
          </w:p>
        </w:tc>
      </w:tr>
    </w:tbl>
    <w:p w14:paraId="77D27BED" w14:textId="77777777" w:rsidR="002E002A" w:rsidRPr="00BE27A5" w:rsidRDefault="002E002A" w:rsidP="002E002A">
      <w:pPr>
        <w:rPr>
          <w:rFonts w:eastAsia="SimSun"/>
          <w:b/>
          <w:u w:val="single"/>
          <w:lang w:val="el-GR"/>
        </w:rPr>
      </w:pPr>
    </w:p>
    <w:p w14:paraId="60E918D9" w14:textId="217C2DA4" w:rsidR="002E002A" w:rsidRDefault="002E002A" w:rsidP="005975B6">
      <w:pPr>
        <w:pStyle w:val="3"/>
        <w:numPr>
          <w:ilvl w:val="1"/>
          <w:numId w:val="87"/>
        </w:numPr>
        <w:tabs>
          <w:tab w:val="num" w:pos="397"/>
          <w:tab w:val="num" w:pos="1440"/>
        </w:tabs>
        <w:ind w:left="1560" w:hanging="1560"/>
        <w:rPr>
          <w:rFonts w:cs="Tahoma"/>
          <w:sz w:val="18"/>
          <w:szCs w:val="18"/>
          <w:lang w:val="el-GR"/>
        </w:rPr>
      </w:pPr>
      <w:bookmarkStart w:id="451" w:name="_Toc130553338"/>
      <w:bookmarkStart w:id="452" w:name="_Toc147328523"/>
      <w:r>
        <w:rPr>
          <w:rFonts w:cs="Tahoma"/>
          <w:b w:val="0"/>
          <w:bCs w:val="0"/>
          <w:sz w:val="18"/>
          <w:szCs w:val="18"/>
          <w:u w:val="single"/>
          <w:lang w:val="el-GR"/>
        </w:rPr>
        <w:t>Απαιτήσεις Διαλειτουργικότητα</w:t>
      </w:r>
      <w:bookmarkEnd w:id="451"/>
      <w:r>
        <w:rPr>
          <w:rFonts w:cs="Tahoma"/>
          <w:b w:val="0"/>
          <w:bCs w:val="0"/>
          <w:sz w:val="18"/>
          <w:szCs w:val="18"/>
          <w:u w:val="single"/>
          <w:lang w:val="el-GR"/>
        </w:rPr>
        <w:t>ς</w:t>
      </w:r>
      <w:bookmarkEnd w:id="452"/>
    </w:p>
    <w:p w14:paraId="696B3072" w14:textId="77777777" w:rsidR="002E002A" w:rsidRPr="00D20860" w:rsidRDefault="002E002A" w:rsidP="002E002A">
      <w:pPr>
        <w:rPr>
          <w:rFonts w:eastAsia="SimSun"/>
          <w:b/>
          <w:u w:val="single"/>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2E002A" w14:paraId="34F23454" w14:textId="77777777" w:rsidTr="00FD7084">
        <w:trPr>
          <w:trHeight w:val="585"/>
        </w:trPr>
        <w:tc>
          <w:tcPr>
            <w:tcW w:w="1006" w:type="dxa"/>
            <w:shd w:val="clear" w:color="auto" w:fill="AEAAAA" w:themeFill="background2" w:themeFillShade="BF"/>
            <w:vAlign w:val="center"/>
            <w:hideMark/>
          </w:tcPr>
          <w:p w14:paraId="502E69AB" w14:textId="77777777" w:rsidR="002E002A" w:rsidRDefault="002E002A" w:rsidP="00FD7084">
            <w:pPr>
              <w:suppressAutoHyphens w:val="0"/>
              <w:spacing w:after="0"/>
              <w:jc w:val="center"/>
              <w:rPr>
                <w:b/>
                <w:bCs/>
                <w:color w:val="000000"/>
                <w:sz w:val="20"/>
                <w:szCs w:val="20"/>
                <w:lang w:val="en-US" w:eastAsia="en-US"/>
              </w:rPr>
            </w:pPr>
            <w:bookmarkStart w:id="453" w:name="_Hlk128146660"/>
            <w:r>
              <w:rPr>
                <w:b/>
                <w:bCs/>
                <w:color w:val="000000"/>
                <w:sz w:val="20"/>
                <w:szCs w:val="20"/>
                <w:lang w:eastAsia="en-US"/>
              </w:rPr>
              <w:t>Α/Α</w:t>
            </w:r>
          </w:p>
        </w:tc>
        <w:tc>
          <w:tcPr>
            <w:tcW w:w="4295" w:type="dxa"/>
            <w:shd w:val="clear" w:color="auto" w:fill="AEAAAA" w:themeFill="background2" w:themeFillShade="BF"/>
            <w:vAlign w:val="center"/>
            <w:hideMark/>
          </w:tcPr>
          <w:p w14:paraId="1F98A050" w14:textId="77777777" w:rsidR="002E002A" w:rsidRDefault="002E002A" w:rsidP="00FD7084">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shd w:val="clear" w:color="auto" w:fill="AEAAAA" w:themeFill="background2" w:themeFillShade="BF"/>
            <w:vAlign w:val="center"/>
            <w:hideMark/>
          </w:tcPr>
          <w:p w14:paraId="3D4AD2B6"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ΑΠΑΙΤΗΣΗ</w:t>
            </w:r>
          </w:p>
        </w:tc>
        <w:tc>
          <w:tcPr>
            <w:tcW w:w="1452" w:type="dxa"/>
            <w:shd w:val="clear" w:color="auto" w:fill="AEAAAA" w:themeFill="background2" w:themeFillShade="BF"/>
            <w:vAlign w:val="center"/>
            <w:hideMark/>
          </w:tcPr>
          <w:p w14:paraId="7A826C0D"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ΑΠΑΝΤΗΣΗ</w:t>
            </w:r>
          </w:p>
        </w:tc>
        <w:tc>
          <w:tcPr>
            <w:tcW w:w="1536" w:type="dxa"/>
            <w:shd w:val="clear" w:color="auto" w:fill="AEAAAA" w:themeFill="background2" w:themeFillShade="BF"/>
            <w:vAlign w:val="center"/>
            <w:hideMark/>
          </w:tcPr>
          <w:p w14:paraId="78782A0D"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ΠΑΡΑΠΟΜΠΗ</w:t>
            </w:r>
          </w:p>
        </w:tc>
      </w:tr>
      <w:tr w:rsidR="00BF1838" w:rsidRPr="002E002A" w14:paraId="30C68D7B" w14:textId="77777777" w:rsidTr="00FD7084">
        <w:trPr>
          <w:trHeight w:val="376"/>
        </w:trPr>
        <w:tc>
          <w:tcPr>
            <w:tcW w:w="1006" w:type="dxa"/>
            <w:vAlign w:val="center"/>
          </w:tcPr>
          <w:p w14:paraId="0A2FE76D" w14:textId="77777777" w:rsidR="00BF1838" w:rsidRPr="00234433"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6ACDFEB6" w14:textId="5BE14988" w:rsidR="00BF1838" w:rsidRDefault="00BF1838" w:rsidP="00BF1838">
            <w:pPr>
              <w:suppressAutoHyphens w:val="0"/>
              <w:spacing w:after="0"/>
              <w:rPr>
                <w:color w:val="000000"/>
                <w:sz w:val="20"/>
                <w:szCs w:val="20"/>
                <w:lang w:val="el-GR" w:eastAsia="en-US"/>
              </w:rPr>
            </w:pPr>
            <w:r w:rsidRPr="002E002A">
              <w:rPr>
                <w:color w:val="000000"/>
                <w:sz w:val="20"/>
                <w:szCs w:val="20"/>
                <w:lang w:val="el-GR" w:eastAsia="en-US"/>
              </w:rPr>
              <w:t>Συμμόρφωση στις απαιτήσεις της § 4.2 Λειτουργικές Απαιτήσεις Διαλειτουργικότητας</w:t>
            </w:r>
          </w:p>
        </w:tc>
        <w:tc>
          <w:tcPr>
            <w:tcW w:w="1340" w:type="dxa"/>
            <w:vAlign w:val="center"/>
          </w:tcPr>
          <w:p w14:paraId="7BB17C35" w14:textId="6CCEBD2C"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62F6F344"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36DF54D7" w14:textId="77777777" w:rsidR="00BF1838" w:rsidRPr="00D20860" w:rsidRDefault="00BF1838" w:rsidP="00BF1838">
            <w:pPr>
              <w:suppressAutoHyphens w:val="0"/>
              <w:spacing w:after="0"/>
              <w:rPr>
                <w:b/>
                <w:bCs/>
                <w:color w:val="000000"/>
                <w:sz w:val="20"/>
                <w:szCs w:val="20"/>
                <w:lang w:val="el-GR" w:eastAsia="en-US"/>
              </w:rPr>
            </w:pPr>
          </w:p>
        </w:tc>
      </w:tr>
      <w:tr w:rsidR="00BF1838" w:rsidRPr="00FD7084" w14:paraId="372BDC13" w14:textId="77777777" w:rsidTr="00FD7084">
        <w:trPr>
          <w:trHeight w:val="376"/>
        </w:trPr>
        <w:tc>
          <w:tcPr>
            <w:tcW w:w="1006" w:type="dxa"/>
            <w:vAlign w:val="center"/>
          </w:tcPr>
          <w:p w14:paraId="2390D1C7" w14:textId="77777777" w:rsidR="00BF1838" w:rsidRPr="00234433"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05CC89A0" w14:textId="523C27DC" w:rsidR="00BF1838" w:rsidRPr="008904CB" w:rsidRDefault="00BF1838" w:rsidP="00BF1838">
            <w:pPr>
              <w:suppressAutoHyphens w:val="0"/>
              <w:spacing w:after="0"/>
              <w:rPr>
                <w:color w:val="000000"/>
                <w:sz w:val="20"/>
                <w:szCs w:val="20"/>
                <w:lang w:val="el-GR" w:eastAsia="en-US"/>
              </w:rPr>
            </w:pPr>
            <w:r>
              <w:rPr>
                <w:color w:val="000000"/>
                <w:sz w:val="20"/>
                <w:szCs w:val="20"/>
                <w:lang w:val="el-GR" w:eastAsia="en-US"/>
              </w:rPr>
              <w:t>Ενοποίηση</w:t>
            </w:r>
            <w:r w:rsidRPr="00315E8B">
              <w:rPr>
                <w:color w:val="000000"/>
                <w:sz w:val="20"/>
                <w:szCs w:val="20"/>
                <w:lang w:val="el-GR" w:eastAsia="en-US"/>
              </w:rPr>
              <w:t xml:space="preserve"> </w:t>
            </w:r>
            <w:r>
              <w:rPr>
                <w:color w:val="000000"/>
                <w:sz w:val="20"/>
                <w:szCs w:val="20"/>
                <w:lang w:val="en-US" w:eastAsia="en-US"/>
              </w:rPr>
              <w:t>mobile</w:t>
            </w:r>
            <w:r w:rsidRPr="00315E8B">
              <w:rPr>
                <w:color w:val="000000"/>
                <w:sz w:val="20"/>
                <w:szCs w:val="20"/>
                <w:lang w:val="el-GR" w:eastAsia="en-US"/>
              </w:rPr>
              <w:t xml:space="preserve"> </w:t>
            </w:r>
            <w:r>
              <w:rPr>
                <w:color w:val="000000"/>
                <w:sz w:val="20"/>
                <w:szCs w:val="20"/>
                <w:lang w:val="en-US" w:eastAsia="en-US"/>
              </w:rPr>
              <w:t>app</w:t>
            </w:r>
            <w:r>
              <w:rPr>
                <w:color w:val="000000"/>
                <w:sz w:val="20"/>
                <w:szCs w:val="20"/>
                <w:lang w:val="el-GR" w:eastAsia="en-US"/>
              </w:rPr>
              <w:t xml:space="preserve"> με τις προσφερόμενες διεπαφές ΕΔΥΤΕ για τη διαχείριση του νέου Ψηφιακού Εγγράφου </w:t>
            </w:r>
            <w:r>
              <w:rPr>
                <w:color w:val="000000"/>
                <w:sz w:val="20"/>
                <w:szCs w:val="20"/>
                <w:lang w:val="en-US" w:eastAsia="en-US"/>
              </w:rPr>
              <w:t>MyAuto</w:t>
            </w:r>
          </w:p>
        </w:tc>
        <w:tc>
          <w:tcPr>
            <w:tcW w:w="1340" w:type="dxa"/>
            <w:vAlign w:val="center"/>
          </w:tcPr>
          <w:p w14:paraId="12C879CC" w14:textId="68D20BE5"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2FF54334"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6F1FEF4A" w14:textId="77777777" w:rsidR="00BF1838" w:rsidRPr="00D20860" w:rsidRDefault="00BF1838" w:rsidP="00BF1838">
            <w:pPr>
              <w:suppressAutoHyphens w:val="0"/>
              <w:spacing w:after="0"/>
              <w:rPr>
                <w:b/>
                <w:bCs/>
                <w:color w:val="000000"/>
                <w:sz w:val="20"/>
                <w:szCs w:val="20"/>
                <w:lang w:val="el-GR" w:eastAsia="en-US"/>
              </w:rPr>
            </w:pPr>
          </w:p>
        </w:tc>
      </w:tr>
      <w:tr w:rsidR="00BF1838" w:rsidRPr="00FD7084" w14:paraId="7A946782" w14:textId="77777777" w:rsidTr="00FD7084">
        <w:trPr>
          <w:trHeight w:val="376"/>
        </w:trPr>
        <w:tc>
          <w:tcPr>
            <w:tcW w:w="1006" w:type="dxa"/>
            <w:vAlign w:val="center"/>
          </w:tcPr>
          <w:p w14:paraId="28A697DA" w14:textId="77777777" w:rsidR="00BF1838" w:rsidRPr="00234433"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1A1C3C99" w14:textId="5D1F3C63" w:rsidR="00BF1838" w:rsidRPr="008904CB" w:rsidRDefault="00BF1838" w:rsidP="00BF1838">
            <w:pPr>
              <w:suppressAutoHyphens w:val="0"/>
              <w:spacing w:after="0"/>
              <w:rPr>
                <w:color w:val="000000"/>
                <w:sz w:val="20"/>
                <w:szCs w:val="20"/>
                <w:lang w:val="el-GR" w:eastAsia="en-US"/>
              </w:rPr>
            </w:pPr>
            <w:r>
              <w:rPr>
                <w:color w:val="000000"/>
                <w:sz w:val="20"/>
                <w:szCs w:val="20"/>
                <w:lang w:val="el-GR" w:eastAsia="en-US"/>
              </w:rPr>
              <w:t xml:space="preserve">Ενοποίηση </w:t>
            </w:r>
            <w:r>
              <w:rPr>
                <w:color w:val="000000"/>
                <w:sz w:val="20"/>
                <w:szCs w:val="20"/>
                <w:lang w:val="en-US" w:eastAsia="en-US"/>
              </w:rPr>
              <w:t>mobile</w:t>
            </w:r>
            <w:r w:rsidRPr="00315E8B">
              <w:rPr>
                <w:color w:val="000000"/>
                <w:sz w:val="20"/>
                <w:szCs w:val="20"/>
                <w:lang w:val="el-GR" w:eastAsia="en-US"/>
              </w:rPr>
              <w:t xml:space="preserve"> </w:t>
            </w:r>
            <w:r>
              <w:rPr>
                <w:color w:val="000000"/>
                <w:sz w:val="20"/>
                <w:szCs w:val="20"/>
                <w:lang w:val="en-US" w:eastAsia="en-US"/>
              </w:rPr>
              <w:t>app</w:t>
            </w:r>
            <w:r w:rsidRPr="00315E8B">
              <w:rPr>
                <w:color w:val="000000"/>
                <w:sz w:val="20"/>
                <w:szCs w:val="20"/>
                <w:lang w:val="el-GR" w:eastAsia="en-US"/>
              </w:rPr>
              <w:t xml:space="preserve"> </w:t>
            </w:r>
            <w:r>
              <w:rPr>
                <w:color w:val="000000"/>
                <w:sz w:val="20"/>
                <w:szCs w:val="20"/>
                <w:lang w:val="el-GR" w:eastAsia="en-US"/>
              </w:rPr>
              <w:t>με τις προσφερόμενες διεπαφές ΕΔΥΤΕ για την</w:t>
            </w:r>
            <w:r w:rsidRPr="008904CB">
              <w:rPr>
                <w:color w:val="000000"/>
                <w:sz w:val="20"/>
                <w:szCs w:val="20"/>
                <w:lang w:val="el-GR" w:eastAsia="en-US"/>
              </w:rPr>
              <w:t xml:space="preserve"> </w:t>
            </w:r>
            <w:r>
              <w:rPr>
                <w:color w:val="000000"/>
                <w:sz w:val="20"/>
                <w:szCs w:val="20"/>
                <w:lang w:val="el-GR" w:eastAsia="en-US"/>
              </w:rPr>
              <w:t>έκδοση αντιγράφου ψηφιακής ταυτότητας</w:t>
            </w:r>
          </w:p>
        </w:tc>
        <w:tc>
          <w:tcPr>
            <w:tcW w:w="1340" w:type="dxa"/>
            <w:vAlign w:val="center"/>
          </w:tcPr>
          <w:p w14:paraId="484D681D" w14:textId="125C86E5"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C9FF2A8"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7F2CF3DD" w14:textId="77777777" w:rsidR="00BF1838" w:rsidRPr="00D20860" w:rsidRDefault="00BF1838" w:rsidP="00BF1838">
            <w:pPr>
              <w:suppressAutoHyphens w:val="0"/>
              <w:spacing w:after="0"/>
              <w:rPr>
                <w:b/>
                <w:bCs/>
                <w:color w:val="000000"/>
                <w:sz w:val="20"/>
                <w:szCs w:val="20"/>
                <w:lang w:val="el-GR" w:eastAsia="en-US"/>
              </w:rPr>
            </w:pPr>
          </w:p>
        </w:tc>
      </w:tr>
      <w:tr w:rsidR="00BF1838" w:rsidRPr="00FD7084" w14:paraId="7BE1F695" w14:textId="77777777" w:rsidTr="00FD7084">
        <w:trPr>
          <w:trHeight w:val="376"/>
        </w:trPr>
        <w:tc>
          <w:tcPr>
            <w:tcW w:w="1006" w:type="dxa"/>
            <w:vAlign w:val="center"/>
          </w:tcPr>
          <w:p w14:paraId="2A53DABE" w14:textId="77777777" w:rsidR="00BF1838" w:rsidRPr="00234433"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6DFB6FE1" w14:textId="02AFCC5F" w:rsidR="00BF1838" w:rsidRDefault="00BF1838" w:rsidP="00BF1838">
            <w:pPr>
              <w:suppressAutoHyphens w:val="0"/>
              <w:spacing w:after="0"/>
              <w:rPr>
                <w:color w:val="000000"/>
                <w:sz w:val="20"/>
                <w:szCs w:val="20"/>
                <w:lang w:val="el-GR" w:eastAsia="en-US"/>
              </w:rPr>
            </w:pPr>
            <w:r>
              <w:rPr>
                <w:color w:val="000000"/>
                <w:sz w:val="20"/>
                <w:szCs w:val="20"/>
                <w:lang w:val="el-GR" w:eastAsia="en-US"/>
              </w:rPr>
              <w:t>Χρήση</w:t>
            </w:r>
            <w:r w:rsidRPr="00D20860">
              <w:rPr>
                <w:color w:val="000000"/>
                <w:sz w:val="20"/>
                <w:szCs w:val="20"/>
                <w:lang w:val="el-GR" w:eastAsia="en-US"/>
              </w:rPr>
              <w:t xml:space="preserve"> </w:t>
            </w:r>
            <w:r w:rsidRPr="00D20860">
              <w:rPr>
                <w:color w:val="000000"/>
                <w:sz w:val="20"/>
                <w:szCs w:val="20"/>
                <w:lang w:val="en-US" w:eastAsia="en-US"/>
              </w:rPr>
              <w:t>JSON</w:t>
            </w:r>
            <w:r w:rsidRPr="00D20860">
              <w:rPr>
                <w:color w:val="000000"/>
                <w:sz w:val="20"/>
                <w:szCs w:val="20"/>
                <w:lang w:val="el-GR" w:eastAsia="en-US"/>
              </w:rPr>
              <w:t xml:space="preserve"> </w:t>
            </w:r>
            <w:r w:rsidRPr="00D20860">
              <w:rPr>
                <w:color w:val="000000"/>
                <w:sz w:val="20"/>
                <w:szCs w:val="20"/>
                <w:lang w:val="en-US" w:eastAsia="en-US"/>
              </w:rPr>
              <w:t>Web</w:t>
            </w:r>
            <w:r w:rsidRPr="00D20860">
              <w:rPr>
                <w:color w:val="000000"/>
                <w:sz w:val="20"/>
                <w:szCs w:val="20"/>
                <w:lang w:val="el-GR" w:eastAsia="en-US"/>
              </w:rPr>
              <w:t xml:space="preserve"> </w:t>
            </w:r>
            <w:r w:rsidRPr="00D20860">
              <w:rPr>
                <w:color w:val="000000"/>
                <w:sz w:val="20"/>
                <w:szCs w:val="20"/>
                <w:lang w:val="en-US" w:eastAsia="en-US"/>
              </w:rPr>
              <w:t>Token</w:t>
            </w:r>
            <w:r>
              <w:rPr>
                <w:color w:val="000000"/>
                <w:sz w:val="20"/>
                <w:szCs w:val="20"/>
                <w:lang w:val="en-US" w:eastAsia="en-US"/>
              </w:rPr>
              <w:t>s</w:t>
            </w:r>
            <w:r w:rsidRPr="00D20860">
              <w:rPr>
                <w:color w:val="000000"/>
                <w:sz w:val="20"/>
                <w:szCs w:val="20"/>
                <w:lang w:val="el-GR" w:eastAsia="en-US"/>
              </w:rPr>
              <w:t xml:space="preserve"> </w:t>
            </w:r>
            <w:r>
              <w:rPr>
                <w:color w:val="000000"/>
                <w:sz w:val="20"/>
                <w:szCs w:val="20"/>
                <w:lang w:val="el-GR" w:eastAsia="en-US"/>
              </w:rPr>
              <w:t>με</w:t>
            </w:r>
            <w:r w:rsidRPr="00D20860">
              <w:rPr>
                <w:color w:val="000000"/>
                <w:sz w:val="20"/>
                <w:szCs w:val="20"/>
                <w:lang w:val="el-GR" w:eastAsia="en-US"/>
              </w:rPr>
              <w:t xml:space="preserve"> </w:t>
            </w:r>
            <w:r>
              <w:rPr>
                <w:color w:val="000000"/>
                <w:sz w:val="20"/>
                <w:szCs w:val="20"/>
                <w:lang w:val="el-GR" w:eastAsia="en-US"/>
              </w:rPr>
              <w:t>ασύμμετρη κρυπτογράφηση για την ανταλλαγή πληροφοριών που περιέχουν ευαίσθητα δεδομένα</w:t>
            </w:r>
          </w:p>
        </w:tc>
        <w:tc>
          <w:tcPr>
            <w:tcW w:w="1340" w:type="dxa"/>
            <w:vAlign w:val="center"/>
          </w:tcPr>
          <w:p w14:paraId="6200082B" w14:textId="2D400F70"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36463629"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3E9882E2" w14:textId="77777777" w:rsidR="00BF1838" w:rsidRPr="00D20860" w:rsidRDefault="00BF1838" w:rsidP="00BF1838">
            <w:pPr>
              <w:suppressAutoHyphens w:val="0"/>
              <w:spacing w:after="0"/>
              <w:rPr>
                <w:b/>
                <w:bCs/>
                <w:color w:val="000000"/>
                <w:sz w:val="20"/>
                <w:szCs w:val="20"/>
                <w:lang w:val="el-GR" w:eastAsia="en-US"/>
              </w:rPr>
            </w:pPr>
          </w:p>
        </w:tc>
      </w:tr>
      <w:tr w:rsidR="00BF1838" w:rsidRPr="0043385E" w14:paraId="66B3025B" w14:textId="77777777" w:rsidTr="00FD7084">
        <w:trPr>
          <w:trHeight w:val="376"/>
        </w:trPr>
        <w:tc>
          <w:tcPr>
            <w:tcW w:w="1006" w:type="dxa"/>
            <w:vAlign w:val="center"/>
          </w:tcPr>
          <w:p w14:paraId="26BDB435" w14:textId="77777777" w:rsidR="00BF1838" w:rsidRPr="00234433"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56B71551" w14:textId="0D9CF4A4" w:rsidR="00BF1838" w:rsidRPr="001B5FFE" w:rsidRDefault="00BF1838" w:rsidP="00BF1838">
            <w:pPr>
              <w:suppressAutoHyphens w:val="0"/>
              <w:spacing w:after="0"/>
              <w:rPr>
                <w:color w:val="000000"/>
                <w:sz w:val="20"/>
                <w:szCs w:val="20"/>
                <w:lang w:val="el-GR" w:eastAsia="en-US"/>
              </w:rPr>
            </w:pPr>
            <w:r>
              <w:rPr>
                <w:color w:val="000000"/>
                <w:sz w:val="20"/>
                <w:szCs w:val="20"/>
                <w:lang w:val="el-GR" w:eastAsia="en-US"/>
              </w:rPr>
              <w:t>Θα</w:t>
            </w:r>
            <w:r w:rsidRPr="001B5FFE">
              <w:rPr>
                <w:color w:val="000000"/>
                <w:sz w:val="20"/>
                <w:szCs w:val="20"/>
                <w:lang w:val="el-GR" w:eastAsia="en-US"/>
              </w:rPr>
              <w:t xml:space="preserve"> </w:t>
            </w:r>
            <w:r>
              <w:rPr>
                <w:color w:val="000000"/>
                <w:sz w:val="20"/>
                <w:szCs w:val="20"/>
                <w:lang w:val="el-GR" w:eastAsia="en-US"/>
              </w:rPr>
              <w:t>πρέπει</w:t>
            </w:r>
            <w:r w:rsidRPr="001B5FFE">
              <w:rPr>
                <w:color w:val="000000"/>
                <w:sz w:val="20"/>
                <w:szCs w:val="20"/>
                <w:lang w:val="el-GR" w:eastAsia="en-US"/>
              </w:rPr>
              <w:t xml:space="preserve"> </w:t>
            </w:r>
            <w:r>
              <w:rPr>
                <w:color w:val="000000"/>
                <w:sz w:val="20"/>
                <w:szCs w:val="20"/>
                <w:lang w:val="el-GR" w:eastAsia="en-US"/>
              </w:rPr>
              <w:t>να</w:t>
            </w:r>
            <w:r w:rsidRPr="001B5FFE">
              <w:rPr>
                <w:color w:val="000000"/>
                <w:sz w:val="20"/>
                <w:szCs w:val="20"/>
                <w:lang w:val="el-GR" w:eastAsia="en-US"/>
              </w:rPr>
              <w:t xml:space="preserve"> </w:t>
            </w:r>
            <w:r>
              <w:rPr>
                <w:color w:val="000000"/>
                <w:sz w:val="20"/>
                <w:szCs w:val="20"/>
                <w:lang w:val="el-GR" w:eastAsia="en-US"/>
              </w:rPr>
              <w:t>γίνεται</w:t>
            </w:r>
            <w:r w:rsidRPr="001B5FFE">
              <w:rPr>
                <w:color w:val="000000"/>
                <w:sz w:val="20"/>
                <w:szCs w:val="20"/>
                <w:lang w:val="el-GR" w:eastAsia="en-US"/>
              </w:rPr>
              <w:t xml:space="preserve"> </w:t>
            </w:r>
            <w:r>
              <w:rPr>
                <w:color w:val="000000"/>
                <w:sz w:val="20"/>
                <w:szCs w:val="20"/>
                <w:lang w:val="el-GR" w:eastAsia="en-US"/>
              </w:rPr>
              <w:t>χρήση</w:t>
            </w:r>
            <w:r w:rsidRPr="001B5FFE">
              <w:rPr>
                <w:color w:val="000000"/>
                <w:sz w:val="20"/>
                <w:szCs w:val="20"/>
                <w:lang w:val="el-GR" w:eastAsia="en-US"/>
              </w:rPr>
              <w:t xml:space="preserve"> </w:t>
            </w:r>
            <w:r>
              <w:rPr>
                <w:color w:val="000000"/>
                <w:sz w:val="20"/>
                <w:szCs w:val="20"/>
                <w:lang w:val="el-GR" w:eastAsia="en-US"/>
              </w:rPr>
              <w:t>του</w:t>
            </w:r>
            <w:r w:rsidRPr="001B5FFE">
              <w:rPr>
                <w:color w:val="000000"/>
                <w:sz w:val="20"/>
                <w:szCs w:val="20"/>
                <w:lang w:val="el-GR" w:eastAsia="en-US"/>
              </w:rPr>
              <w:t xml:space="preserve"> </w:t>
            </w:r>
            <w:r w:rsidRPr="00033A96">
              <w:rPr>
                <w:color w:val="000000"/>
                <w:sz w:val="20"/>
                <w:szCs w:val="20"/>
                <w:lang w:val="en-US" w:eastAsia="en-US"/>
              </w:rPr>
              <w:t>JSON</w:t>
            </w:r>
            <w:r w:rsidRPr="001B5FFE">
              <w:rPr>
                <w:color w:val="000000"/>
                <w:sz w:val="20"/>
                <w:szCs w:val="20"/>
                <w:lang w:val="el-GR" w:eastAsia="en-US"/>
              </w:rPr>
              <w:t xml:space="preserve"> </w:t>
            </w:r>
            <w:r w:rsidRPr="00033A96">
              <w:rPr>
                <w:color w:val="000000"/>
                <w:sz w:val="20"/>
                <w:szCs w:val="20"/>
                <w:lang w:val="en-US" w:eastAsia="en-US"/>
              </w:rPr>
              <w:t>Object</w:t>
            </w:r>
            <w:r w:rsidRPr="001B5FFE">
              <w:rPr>
                <w:color w:val="000000"/>
                <w:sz w:val="20"/>
                <w:szCs w:val="20"/>
                <w:lang w:val="el-GR" w:eastAsia="en-US"/>
              </w:rPr>
              <w:t xml:space="preserve"> </w:t>
            </w:r>
            <w:r w:rsidRPr="00033A96">
              <w:rPr>
                <w:color w:val="000000"/>
                <w:sz w:val="20"/>
                <w:szCs w:val="20"/>
                <w:lang w:val="en-US" w:eastAsia="en-US"/>
              </w:rPr>
              <w:t>Signing</w:t>
            </w:r>
            <w:r w:rsidRPr="001B5FFE">
              <w:rPr>
                <w:color w:val="000000"/>
                <w:sz w:val="20"/>
                <w:szCs w:val="20"/>
                <w:lang w:val="el-GR" w:eastAsia="en-US"/>
              </w:rPr>
              <w:t xml:space="preserve"> </w:t>
            </w:r>
            <w:r w:rsidRPr="00033A96">
              <w:rPr>
                <w:color w:val="000000"/>
                <w:sz w:val="20"/>
                <w:szCs w:val="20"/>
                <w:lang w:val="en-US" w:eastAsia="en-US"/>
              </w:rPr>
              <w:t>and</w:t>
            </w:r>
            <w:r w:rsidRPr="001B5FFE">
              <w:rPr>
                <w:color w:val="000000"/>
                <w:sz w:val="20"/>
                <w:szCs w:val="20"/>
                <w:lang w:val="el-GR" w:eastAsia="en-US"/>
              </w:rPr>
              <w:t xml:space="preserve"> </w:t>
            </w:r>
            <w:r w:rsidRPr="00033A96">
              <w:rPr>
                <w:color w:val="000000"/>
                <w:sz w:val="20"/>
                <w:szCs w:val="20"/>
                <w:lang w:val="en-US" w:eastAsia="en-US"/>
              </w:rPr>
              <w:t>Encryption</w:t>
            </w:r>
            <w:r w:rsidRPr="001B5FFE">
              <w:rPr>
                <w:color w:val="000000"/>
                <w:sz w:val="20"/>
                <w:szCs w:val="20"/>
                <w:lang w:val="el-GR" w:eastAsia="en-US"/>
              </w:rPr>
              <w:t xml:space="preserve"> (</w:t>
            </w:r>
            <w:r w:rsidRPr="00033A96">
              <w:rPr>
                <w:color w:val="000000"/>
                <w:sz w:val="20"/>
                <w:szCs w:val="20"/>
                <w:lang w:val="en-US" w:eastAsia="en-US"/>
              </w:rPr>
              <w:t>JOSE</w:t>
            </w:r>
            <w:r w:rsidRPr="001B5FFE">
              <w:rPr>
                <w:color w:val="000000"/>
                <w:sz w:val="20"/>
                <w:szCs w:val="20"/>
                <w:lang w:val="el-GR" w:eastAsia="en-US"/>
              </w:rPr>
              <w:t xml:space="preserve">) </w:t>
            </w:r>
            <w:r w:rsidRPr="00033A96">
              <w:rPr>
                <w:color w:val="000000"/>
                <w:sz w:val="20"/>
                <w:szCs w:val="20"/>
                <w:lang w:val="en-US" w:eastAsia="en-US"/>
              </w:rPr>
              <w:t>framework</w:t>
            </w:r>
            <w:r w:rsidRPr="001B5FFE">
              <w:rPr>
                <w:color w:val="000000"/>
                <w:sz w:val="20"/>
                <w:szCs w:val="20"/>
                <w:lang w:val="el-GR" w:eastAsia="en-US"/>
              </w:rPr>
              <w:t xml:space="preserve"> </w:t>
            </w:r>
            <w:r>
              <w:rPr>
                <w:color w:val="000000"/>
                <w:sz w:val="20"/>
                <w:szCs w:val="20"/>
                <w:lang w:val="el-GR" w:eastAsia="en-US"/>
              </w:rPr>
              <w:t>μέσω βιβλιοθηκών Ανοιχτού Κώδικα για την κρυπτογράφηση και αποκρυπτογράφηση κατά την ανταλλαγή πληροφοριών μεταξύ των εμπλεκόμενων συστημάτων, όπου αυτό απαιτείται</w:t>
            </w:r>
          </w:p>
        </w:tc>
        <w:tc>
          <w:tcPr>
            <w:tcW w:w="1340" w:type="dxa"/>
            <w:vAlign w:val="center"/>
          </w:tcPr>
          <w:p w14:paraId="48B9A9E1" w14:textId="5961DD7E" w:rsidR="00BF1838" w:rsidRPr="001B5FFE"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5B6F455" w14:textId="77777777" w:rsidR="00BF1838" w:rsidRPr="001B5FFE" w:rsidRDefault="00BF1838" w:rsidP="00BF1838">
            <w:pPr>
              <w:suppressAutoHyphens w:val="0"/>
              <w:spacing w:after="0"/>
              <w:rPr>
                <w:b/>
                <w:bCs/>
                <w:color w:val="000000"/>
                <w:sz w:val="20"/>
                <w:szCs w:val="20"/>
                <w:lang w:val="el-GR" w:eastAsia="en-US"/>
              </w:rPr>
            </w:pPr>
          </w:p>
        </w:tc>
        <w:tc>
          <w:tcPr>
            <w:tcW w:w="1536" w:type="dxa"/>
            <w:vAlign w:val="center"/>
          </w:tcPr>
          <w:p w14:paraId="26C82152" w14:textId="77777777" w:rsidR="00BF1838" w:rsidRPr="001B5FFE" w:rsidRDefault="00BF1838" w:rsidP="00BF1838">
            <w:pPr>
              <w:suppressAutoHyphens w:val="0"/>
              <w:spacing w:after="0"/>
              <w:rPr>
                <w:b/>
                <w:bCs/>
                <w:color w:val="000000"/>
                <w:sz w:val="20"/>
                <w:szCs w:val="20"/>
                <w:lang w:val="el-GR" w:eastAsia="en-US"/>
              </w:rPr>
            </w:pPr>
          </w:p>
        </w:tc>
      </w:tr>
      <w:tr w:rsidR="00BF1838" w:rsidRPr="0043385E" w14:paraId="440619C5" w14:textId="77777777" w:rsidTr="00FD7084">
        <w:trPr>
          <w:trHeight w:val="367"/>
        </w:trPr>
        <w:tc>
          <w:tcPr>
            <w:tcW w:w="1006" w:type="dxa"/>
            <w:vAlign w:val="center"/>
          </w:tcPr>
          <w:p w14:paraId="7C6E4668" w14:textId="77777777" w:rsidR="00BF1838" w:rsidRPr="00D20860"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2D8FEC75" w14:textId="1A7B012B" w:rsidR="00BF1838" w:rsidRPr="005E2ADB" w:rsidRDefault="00BF1838" w:rsidP="00BF1838">
            <w:pPr>
              <w:suppressAutoHyphens w:val="0"/>
              <w:spacing w:after="0"/>
              <w:rPr>
                <w:color w:val="000000"/>
                <w:sz w:val="20"/>
                <w:szCs w:val="20"/>
                <w:lang w:val="el-GR" w:eastAsia="en-US"/>
              </w:rPr>
            </w:pPr>
            <w:r>
              <w:rPr>
                <w:color w:val="000000"/>
                <w:sz w:val="20"/>
                <w:szCs w:val="20"/>
                <w:lang w:val="el-GR" w:eastAsia="en-US"/>
              </w:rPr>
              <w:t xml:space="preserve">Χρήση της υπηρεσίας </w:t>
            </w:r>
            <w:r>
              <w:rPr>
                <w:color w:val="000000"/>
                <w:sz w:val="20"/>
                <w:szCs w:val="20"/>
                <w:lang w:val="en-US" w:eastAsia="en-US"/>
              </w:rPr>
              <w:t>Firebase</w:t>
            </w:r>
            <w:r w:rsidRPr="005E2ADB">
              <w:rPr>
                <w:color w:val="000000"/>
                <w:sz w:val="20"/>
                <w:szCs w:val="20"/>
                <w:lang w:val="el-GR" w:eastAsia="en-US"/>
              </w:rPr>
              <w:t xml:space="preserve"> </w:t>
            </w:r>
            <w:r>
              <w:rPr>
                <w:color w:val="000000"/>
                <w:sz w:val="20"/>
                <w:szCs w:val="20"/>
                <w:lang w:val="en-US" w:eastAsia="en-US"/>
              </w:rPr>
              <w:t>Cloud</w:t>
            </w:r>
            <w:r w:rsidRPr="005E2ADB">
              <w:rPr>
                <w:color w:val="000000"/>
                <w:sz w:val="20"/>
                <w:szCs w:val="20"/>
                <w:lang w:val="el-GR" w:eastAsia="en-US"/>
              </w:rPr>
              <w:t xml:space="preserve"> </w:t>
            </w:r>
            <w:r>
              <w:rPr>
                <w:color w:val="000000"/>
                <w:sz w:val="20"/>
                <w:szCs w:val="20"/>
                <w:lang w:val="en-US" w:eastAsia="en-US"/>
              </w:rPr>
              <w:t>Messaging</w:t>
            </w:r>
            <w:r w:rsidRPr="005E2ADB">
              <w:rPr>
                <w:color w:val="000000"/>
                <w:sz w:val="20"/>
                <w:szCs w:val="20"/>
                <w:lang w:val="el-GR" w:eastAsia="en-US"/>
              </w:rPr>
              <w:t xml:space="preserve"> </w:t>
            </w:r>
            <w:r>
              <w:rPr>
                <w:color w:val="000000"/>
                <w:sz w:val="20"/>
                <w:szCs w:val="20"/>
                <w:lang w:val="el-GR" w:eastAsia="en-US"/>
              </w:rPr>
              <w:t xml:space="preserve">για την αποστολή </w:t>
            </w:r>
            <w:r>
              <w:rPr>
                <w:color w:val="000000"/>
                <w:sz w:val="20"/>
                <w:szCs w:val="20"/>
                <w:lang w:val="en-US" w:eastAsia="en-US"/>
              </w:rPr>
              <w:t>Push</w:t>
            </w:r>
            <w:r w:rsidRPr="005E2ADB">
              <w:rPr>
                <w:color w:val="000000"/>
                <w:sz w:val="20"/>
                <w:szCs w:val="20"/>
                <w:lang w:val="el-GR" w:eastAsia="en-US"/>
              </w:rPr>
              <w:t xml:space="preserve"> </w:t>
            </w:r>
            <w:r>
              <w:rPr>
                <w:color w:val="000000"/>
                <w:sz w:val="20"/>
                <w:szCs w:val="20"/>
                <w:lang w:val="en-US" w:eastAsia="en-US"/>
              </w:rPr>
              <w:t>Notifications</w:t>
            </w:r>
          </w:p>
        </w:tc>
        <w:tc>
          <w:tcPr>
            <w:tcW w:w="1340" w:type="dxa"/>
            <w:vAlign w:val="center"/>
          </w:tcPr>
          <w:p w14:paraId="056F14E8" w14:textId="7BE892A7" w:rsidR="00BF1838" w:rsidRPr="00D20860"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181B7F0"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387A39BF" w14:textId="77777777" w:rsidR="00BF1838" w:rsidRPr="00D20860" w:rsidRDefault="00BF1838" w:rsidP="00BF1838">
            <w:pPr>
              <w:suppressAutoHyphens w:val="0"/>
              <w:spacing w:after="0"/>
              <w:rPr>
                <w:b/>
                <w:bCs/>
                <w:color w:val="000000"/>
                <w:sz w:val="20"/>
                <w:szCs w:val="20"/>
                <w:lang w:val="el-GR" w:eastAsia="en-US"/>
              </w:rPr>
            </w:pPr>
          </w:p>
        </w:tc>
      </w:tr>
      <w:tr w:rsidR="00BF1838" w:rsidRPr="0043385E" w14:paraId="50FDC1BE" w14:textId="77777777" w:rsidTr="00FD7084">
        <w:trPr>
          <w:trHeight w:val="367"/>
        </w:trPr>
        <w:tc>
          <w:tcPr>
            <w:tcW w:w="1006" w:type="dxa"/>
            <w:vAlign w:val="center"/>
          </w:tcPr>
          <w:p w14:paraId="39177C0D" w14:textId="77777777" w:rsidR="00BF1838" w:rsidRPr="00D20860"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54FEBE43" w14:textId="244F0E2D" w:rsidR="00BF1838" w:rsidRPr="00456C47" w:rsidRDefault="00BF1838" w:rsidP="00BF1838">
            <w:pPr>
              <w:suppressAutoHyphens w:val="0"/>
              <w:spacing w:after="0"/>
              <w:rPr>
                <w:color w:val="000000"/>
                <w:sz w:val="20"/>
                <w:szCs w:val="20"/>
                <w:lang w:val="el-GR" w:eastAsia="en-US"/>
              </w:rPr>
            </w:pPr>
            <w:r>
              <w:rPr>
                <w:color w:val="000000"/>
                <w:sz w:val="20"/>
                <w:szCs w:val="20"/>
                <w:lang w:val="el-GR" w:eastAsia="en-US"/>
              </w:rPr>
              <w:t>Στην επικοινωνία μεταξύ συστημάτων θα πρέπει να προβλέπεται χειρισμός σφαλμάτων, καταγραφή τους (</w:t>
            </w:r>
            <w:r>
              <w:rPr>
                <w:color w:val="000000"/>
                <w:sz w:val="20"/>
                <w:szCs w:val="20"/>
                <w:lang w:val="en-US" w:eastAsia="en-US"/>
              </w:rPr>
              <w:t>logging</w:t>
            </w:r>
            <w:r>
              <w:rPr>
                <w:color w:val="000000"/>
                <w:sz w:val="20"/>
                <w:szCs w:val="20"/>
                <w:lang w:val="el-GR" w:eastAsia="en-US"/>
              </w:rPr>
              <w:t>) και επιστροφή κατάλληλων μηνυμάτων</w:t>
            </w:r>
            <w:r w:rsidRPr="00456C47">
              <w:rPr>
                <w:color w:val="000000"/>
                <w:sz w:val="20"/>
                <w:szCs w:val="20"/>
                <w:lang w:val="el-GR" w:eastAsia="en-US"/>
              </w:rPr>
              <w:t xml:space="preserve"> (</w:t>
            </w:r>
            <w:r>
              <w:rPr>
                <w:color w:val="000000"/>
                <w:sz w:val="20"/>
                <w:szCs w:val="20"/>
                <w:lang w:val="en-US" w:eastAsia="en-US"/>
              </w:rPr>
              <w:t>response</w:t>
            </w:r>
            <w:r w:rsidRPr="00456C47">
              <w:rPr>
                <w:color w:val="000000"/>
                <w:sz w:val="20"/>
                <w:szCs w:val="20"/>
                <w:lang w:val="el-GR" w:eastAsia="en-US"/>
              </w:rPr>
              <w:t xml:space="preserve"> </w:t>
            </w:r>
            <w:r>
              <w:rPr>
                <w:color w:val="000000"/>
                <w:sz w:val="20"/>
                <w:szCs w:val="20"/>
                <w:lang w:val="en-US" w:eastAsia="en-US"/>
              </w:rPr>
              <w:t>status</w:t>
            </w:r>
            <w:r w:rsidRPr="00456C47">
              <w:rPr>
                <w:color w:val="000000"/>
                <w:sz w:val="20"/>
                <w:szCs w:val="20"/>
                <w:lang w:val="el-GR" w:eastAsia="en-US"/>
              </w:rPr>
              <w:t xml:space="preserve">, </w:t>
            </w:r>
            <w:r>
              <w:rPr>
                <w:color w:val="000000"/>
                <w:sz w:val="20"/>
                <w:szCs w:val="20"/>
                <w:lang w:val="en-US" w:eastAsia="en-US"/>
              </w:rPr>
              <w:t>error</w:t>
            </w:r>
            <w:r w:rsidRPr="00456C47">
              <w:rPr>
                <w:color w:val="000000"/>
                <w:sz w:val="20"/>
                <w:szCs w:val="20"/>
                <w:lang w:val="el-GR" w:eastAsia="en-US"/>
              </w:rPr>
              <w:t xml:space="preserve"> </w:t>
            </w:r>
            <w:r>
              <w:rPr>
                <w:color w:val="000000"/>
                <w:sz w:val="20"/>
                <w:szCs w:val="20"/>
                <w:lang w:val="en-US" w:eastAsia="en-US"/>
              </w:rPr>
              <w:t>message</w:t>
            </w:r>
            <w:r w:rsidRPr="00456C47">
              <w:rPr>
                <w:color w:val="000000"/>
                <w:sz w:val="20"/>
                <w:szCs w:val="20"/>
                <w:lang w:val="el-GR" w:eastAsia="en-US"/>
              </w:rPr>
              <w:t>)</w:t>
            </w:r>
          </w:p>
        </w:tc>
        <w:tc>
          <w:tcPr>
            <w:tcW w:w="1340" w:type="dxa"/>
            <w:vAlign w:val="center"/>
          </w:tcPr>
          <w:p w14:paraId="4BD5EB61" w14:textId="07DF916B" w:rsidR="00BF1838" w:rsidRPr="00D20860"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68B3B650"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5165FF3E" w14:textId="77777777" w:rsidR="00BF1838" w:rsidRPr="00D20860" w:rsidRDefault="00BF1838" w:rsidP="00BF1838">
            <w:pPr>
              <w:suppressAutoHyphens w:val="0"/>
              <w:spacing w:after="0"/>
              <w:rPr>
                <w:b/>
                <w:bCs/>
                <w:color w:val="000000"/>
                <w:sz w:val="20"/>
                <w:szCs w:val="20"/>
                <w:lang w:val="el-GR" w:eastAsia="en-US"/>
              </w:rPr>
            </w:pPr>
          </w:p>
        </w:tc>
      </w:tr>
      <w:tr w:rsidR="00BF1838" w:rsidRPr="0043385E" w14:paraId="4F391622" w14:textId="77777777" w:rsidTr="00FD7084">
        <w:trPr>
          <w:trHeight w:val="367"/>
        </w:trPr>
        <w:tc>
          <w:tcPr>
            <w:tcW w:w="1006" w:type="dxa"/>
            <w:vAlign w:val="center"/>
          </w:tcPr>
          <w:p w14:paraId="0C011725" w14:textId="77777777" w:rsidR="00BF1838" w:rsidRPr="00D20860"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20E18C6F" w14:textId="26DA6AC6" w:rsidR="00BF1838" w:rsidRDefault="00BF1838" w:rsidP="00BF1838">
            <w:pPr>
              <w:suppressAutoHyphens w:val="0"/>
              <w:spacing w:after="0"/>
              <w:rPr>
                <w:color w:val="000000"/>
                <w:sz w:val="20"/>
                <w:szCs w:val="20"/>
                <w:lang w:val="el-GR" w:eastAsia="en-US"/>
              </w:rPr>
            </w:pPr>
            <w:r>
              <w:rPr>
                <w:color w:val="000000"/>
                <w:sz w:val="20"/>
                <w:szCs w:val="20"/>
                <w:lang w:val="el-GR" w:eastAsia="en-US"/>
              </w:rPr>
              <w:t>Τροποποίηση του</w:t>
            </w:r>
            <w:r w:rsidRPr="008409F9">
              <w:rPr>
                <w:color w:val="000000"/>
                <w:sz w:val="20"/>
                <w:szCs w:val="20"/>
                <w:lang w:val="el-GR" w:eastAsia="en-US"/>
              </w:rPr>
              <w:t xml:space="preserve"> </w:t>
            </w:r>
            <w:r>
              <w:rPr>
                <w:color w:val="000000"/>
                <w:sz w:val="20"/>
                <w:szCs w:val="20"/>
                <w:lang w:val="en-US" w:eastAsia="en-US"/>
              </w:rPr>
              <w:t>mobile</w:t>
            </w:r>
            <w:r w:rsidRPr="008409F9">
              <w:rPr>
                <w:color w:val="000000"/>
                <w:sz w:val="20"/>
                <w:szCs w:val="20"/>
                <w:lang w:val="el-GR" w:eastAsia="en-US"/>
              </w:rPr>
              <w:t xml:space="preserve"> </w:t>
            </w:r>
            <w:r>
              <w:rPr>
                <w:color w:val="000000"/>
                <w:sz w:val="20"/>
                <w:szCs w:val="20"/>
                <w:lang w:val="en-US" w:eastAsia="en-US"/>
              </w:rPr>
              <w:t>app</w:t>
            </w:r>
            <w:r w:rsidRPr="008409F9">
              <w:rPr>
                <w:color w:val="000000"/>
                <w:sz w:val="20"/>
                <w:szCs w:val="20"/>
                <w:lang w:val="el-GR" w:eastAsia="en-US"/>
              </w:rPr>
              <w:t xml:space="preserve"> ώστε να υποστηρίζει το ανανεωμένο API ανάκλησης εγγράφων </w:t>
            </w:r>
            <w:r>
              <w:rPr>
                <w:color w:val="000000"/>
                <w:sz w:val="20"/>
                <w:szCs w:val="20"/>
                <w:lang w:val="el-GR" w:eastAsia="en-US"/>
              </w:rPr>
              <w:t>του ΕΔΥΤΕ</w:t>
            </w:r>
          </w:p>
        </w:tc>
        <w:tc>
          <w:tcPr>
            <w:tcW w:w="1340" w:type="dxa"/>
            <w:vAlign w:val="center"/>
          </w:tcPr>
          <w:p w14:paraId="07D53553" w14:textId="243EEA8C"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96B7112"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49DD70B1" w14:textId="77777777" w:rsidR="00BF1838" w:rsidRPr="00D20860" w:rsidRDefault="00BF1838" w:rsidP="00BF1838">
            <w:pPr>
              <w:suppressAutoHyphens w:val="0"/>
              <w:spacing w:after="0"/>
              <w:rPr>
                <w:b/>
                <w:bCs/>
                <w:color w:val="000000"/>
                <w:sz w:val="20"/>
                <w:szCs w:val="20"/>
                <w:lang w:val="el-GR" w:eastAsia="en-US"/>
              </w:rPr>
            </w:pPr>
          </w:p>
        </w:tc>
      </w:tr>
      <w:tr w:rsidR="00BF1838" w:rsidRPr="0043385E" w14:paraId="2F479DF6" w14:textId="77777777" w:rsidTr="00FD7084">
        <w:trPr>
          <w:trHeight w:val="367"/>
        </w:trPr>
        <w:tc>
          <w:tcPr>
            <w:tcW w:w="1006" w:type="dxa"/>
            <w:vAlign w:val="center"/>
          </w:tcPr>
          <w:p w14:paraId="4EB5C7FD" w14:textId="77777777" w:rsidR="00BF1838" w:rsidRPr="00D20860" w:rsidRDefault="00BF1838" w:rsidP="00BF1838">
            <w:pPr>
              <w:pStyle w:val="aff0"/>
              <w:numPr>
                <w:ilvl w:val="0"/>
                <w:numId w:val="90"/>
              </w:numPr>
              <w:suppressAutoHyphens w:val="0"/>
              <w:spacing w:before="0" w:after="0"/>
              <w:jc w:val="center"/>
              <w:rPr>
                <w:color w:val="000000"/>
                <w:sz w:val="20"/>
                <w:szCs w:val="20"/>
                <w:lang w:val="el-GR" w:eastAsia="en-US"/>
              </w:rPr>
            </w:pPr>
          </w:p>
        </w:tc>
        <w:tc>
          <w:tcPr>
            <w:tcW w:w="4295" w:type="dxa"/>
            <w:vAlign w:val="center"/>
          </w:tcPr>
          <w:p w14:paraId="2EC61019" w14:textId="1CB8D4AE" w:rsidR="00BF1838" w:rsidRDefault="00BF1838" w:rsidP="00BF1838">
            <w:pPr>
              <w:suppressAutoHyphens w:val="0"/>
              <w:spacing w:after="0"/>
              <w:rPr>
                <w:color w:val="000000"/>
                <w:sz w:val="20"/>
                <w:szCs w:val="20"/>
                <w:lang w:val="el-GR" w:eastAsia="en-US"/>
              </w:rPr>
            </w:pPr>
            <w:r>
              <w:rPr>
                <w:color w:val="000000"/>
                <w:sz w:val="20"/>
                <w:szCs w:val="20"/>
                <w:lang w:val="el-GR" w:eastAsia="en-US"/>
              </w:rPr>
              <w:t>Τροποποίηση του</w:t>
            </w:r>
            <w:r w:rsidRPr="008409F9">
              <w:rPr>
                <w:color w:val="000000"/>
                <w:sz w:val="20"/>
                <w:szCs w:val="20"/>
                <w:lang w:val="el-GR" w:eastAsia="en-US"/>
              </w:rPr>
              <w:t xml:space="preserve"> </w:t>
            </w:r>
            <w:r>
              <w:rPr>
                <w:color w:val="000000"/>
                <w:sz w:val="20"/>
                <w:szCs w:val="20"/>
                <w:lang w:val="en-US" w:eastAsia="en-US"/>
              </w:rPr>
              <w:t>mobile</w:t>
            </w:r>
            <w:r w:rsidRPr="008409F9">
              <w:rPr>
                <w:color w:val="000000"/>
                <w:sz w:val="20"/>
                <w:szCs w:val="20"/>
                <w:lang w:val="el-GR" w:eastAsia="en-US"/>
              </w:rPr>
              <w:t xml:space="preserve"> </w:t>
            </w:r>
            <w:r>
              <w:rPr>
                <w:color w:val="000000"/>
                <w:sz w:val="20"/>
                <w:szCs w:val="20"/>
                <w:lang w:val="en-US" w:eastAsia="en-US"/>
              </w:rPr>
              <w:t>app</w:t>
            </w:r>
            <w:r w:rsidRPr="008409F9">
              <w:rPr>
                <w:color w:val="000000"/>
                <w:sz w:val="20"/>
                <w:szCs w:val="20"/>
                <w:lang w:val="el-GR" w:eastAsia="en-US"/>
              </w:rPr>
              <w:t xml:space="preserve"> ώστε να υποστηρίζει το ανανεωμένο API </w:t>
            </w:r>
            <w:r>
              <w:rPr>
                <w:color w:val="000000"/>
                <w:sz w:val="20"/>
                <w:szCs w:val="20"/>
                <w:lang w:val="el-GR" w:eastAsia="en-US"/>
              </w:rPr>
              <w:t xml:space="preserve">του ΕΔΥΤΕ για προβολή </w:t>
            </w:r>
            <w:r w:rsidRPr="001F0D66">
              <w:rPr>
                <w:color w:val="000000"/>
                <w:sz w:val="20"/>
                <w:szCs w:val="20"/>
                <w:lang w:val="el-GR" w:eastAsia="en-US"/>
              </w:rPr>
              <w:t xml:space="preserve">πιο εξειδικευμένων </w:t>
            </w:r>
            <w:r>
              <w:rPr>
                <w:color w:val="000000"/>
                <w:sz w:val="20"/>
                <w:szCs w:val="20"/>
                <w:lang w:val="el-GR" w:eastAsia="en-US"/>
              </w:rPr>
              <w:t>μηνυμάτων προς το χρήστη σε περίπτωση αποτυχίας κάποιας ενέργειας</w:t>
            </w:r>
          </w:p>
        </w:tc>
        <w:tc>
          <w:tcPr>
            <w:tcW w:w="1340" w:type="dxa"/>
            <w:vAlign w:val="center"/>
          </w:tcPr>
          <w:p w14:paraId="7F646B17" w14:textId="79C3C630"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4A6D53A8" w14:textId="77777777" w:rsidR="00BF1838" w:rsidRPr="00D20860" w:rsidRDefault="00BF1838" w:rsidP="00BF1838">
            <w:pPr>
              <w:suppressAutoHyphens w:val="0"/>
              <w:spacing w:after="0"/>
              <w:rPr>
                <w:b/>
                <w:bCs/>
                <w:color w:val="000000"/>
                <w:sz w:val="20"/>
                <w:szCs w:val="20"/>
                <w:lang w:val="el-GR" w:eastAsia="en-US"/>
              </w:rPr>
            </w:pPr>
          </w:p>
        </w:tc>
        <w:tc>
          <w:tcPr>
            <w:tcW w:w="1536" w:type="dxa"/>
            <w:vAlign w:val="center"/>
          </w:tcPr>
          <w:p w14:paraId="5F2F2913" w14:textId="77777777" w:rsidR="00BF1838" w:rsidRPr="00D20860" w:rsidRDefault="00BF1838" w:rsidP="00BF1838">
            <w:pPr>
              <w:suppressAutoHyphens w:val="0"/>
              <w:spacing w:after="0"/>
              <w:rPr>
                <w:b/>
                <w:bCs/>
                <w:color w:val="000000"/>
                <w:sz w:val="20"/>
                <w:szCs w:val="20"/>
                <w:lang w:val="el-GR" w:eastAsia="en-US"/>
              </w:rPr>
            </w:pPr>
          </w:p>
        </w:tc>
      </w:tr>
      <w:bookmarkEnd w:id="453"/>
    </w:tbl>
    <w:p w14:paraId="3184DA0A" w14:textId="77777777" w:rsidR="00A307D1" w:rsidRPr="00693B46" w:rsidRDefault="00A307D1" w:rsidP="00A307D1">
      <w:pPr>
        <w:suppressAutoHyphens w:val="0"/>
        <w:autoSpaceDE w:val="0"/>
        <w:spacing w:after="60"/>
        <w:rPr>
          <w:rFonts w:cs="Tahoma"/>
          <w:szCs w:val="22"/>
          <w:lang w:val="el-GR"/>
        </w:rPr>
      </w:pPr>
    </w:p>
    <w:p w14:paraId="6A03E3CA" w14:textId="77777777" w:rsidR="00A307D1" w:rsidRPr="002E002A" w:rsidRDefault="00A307D1" w:rsidP="005975B6">
      <w:pPr>
        <w:pStyle w:val="3"/>
        <w:numPr>
          <w:ilvl w:val="1"/>
          <w:numId w:val="87"/>
        </w:numPr>
        <w:tabs>
          <w:tab w:val="num" w:pos="397"/>
          <w:tab w:val="num" w:pos="1440"/>
        </w:tabs>
        <w:ind w:left="1560" w:hanging="1560"/>
        <w:rPr>
          <w:rFonts w:cs="Tahoma"/>
          <w:b w:val="0"/>
          <w:bCs w:val="0"/>
          <w:sz w:val="18"/>
          <w:szCs w:val="18"/>
          <w:u w:val="single"/>
          <w:lang w:val="el-GR"/>
        </w:rPr>
      </w:pPr>
      <w:bookmarkStart w:id="454" w:name="_Toc506508826"/>
      <w:bookmarkStart w:id="455" w:name="_Ref510099946"/>
      <w:bookmarkStart w:id="456" w:name="_Toc516238342"/>
      <w:bookmarkStart w:id="457" w:name="_Toc107410897"/>
      <w:bookmarkStart w:id="458" w:name="_Toc147328524"/>
      <w:r w:rsidRPr="002E002A">
        <w:rPr>
          <w:rFonts w:cs="Tahoma"/>
          <w:b w:val="0"/>
          <w:bCs w:val="0"/>
          <w:sz w:val="18"/>
          <w:szCs w:val="18"/>
          <w:u w:val="single"/>
          <w:lang w:val="el-GR"/>
        </w:rPr>
        <w:lastRenderedPageBreak/>
        <w:t>Οριζόντιες απαιτήσεις</w:t>
      </w:r>
      <w:bookmarkEnd w:id="454"/>
      <w:bookmarkEnd w:id="455"/>
      <w:bookmarkEnd w:id="456"/>
      <w:bookmarkEnd w:id="457"/>
      <w:bookmarkEnd w:id="45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82"/>
        <w:gridCol w:w="4248"/>
        <w:gridCol w:w="1409"/>
        <w:gridCol w:w="1353"/>
        <w:gridCol w:w="1630"/>
      </w:tblGrid>
      <w:tr w:rsidR="00074D1A" w:rsidRPr="005A3188" w14:paraId="61051173" w14:textId="77777777" w:rsidTr="00074D1A">
        <w:trPr>
          <w:cantSplit/>
          <w:tblHeader/>
        </w:trPr>
        <w:tc>
          <w:tcPr>
            <w:tcW w:w="510" w:type="pct"/>
            <w:tcBorders>
              <w:top w:val="single" w:sz="6" w:space="0" w:color="auto"/>
              <w:left w:val="single" w:sz="6" w:space="0" w:color="auto"/>
              <w:bottom w:val="single" w:sz="6" w:space="0" w:color="auto"/>
              <w:right w:val="single" w:sz="6" w:space="0" w:color="auto"/>
            </w:tcBorders>
            <w:shd w:val="pct15" w:color="auto" w:fill="FFFFFF"/>
            <w:vAlign w:val="center"/>
          </w:tcPr>
          <w:p w14:paraId="3246AAE7"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Α/Α</w:t>
            </w:r>
          </w:p>
        </w:tc>
        <w:tc>
          <w:tcPr>
            <w:tcW w:w="2207" w:type="pct"/>
            <w:tcBorders>
              <w:top w:val="single" w:sz="6" w:space="0" w:color="auto"/>
              <w:left w:val="single" w:sz="6" w:space="0" w:color="auto"/>
              <w:bottom w:val="single" w:sz="6" w:space="0" w:color="auto"/>
              <w:right w:val="single" w:sz="6" w:space="0" w:color="auto"/>
            </w:tcBorders>
            <w:shd w:val="pct15" w:color="auto" w:fill="FFFFFF"/>
            <w:vAlign w:val="center"/>
          </w:tcPr>
          <w:p w14:paraId="5C1736AF"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ΠΡΟΔΙΑΓΡΑΦΗ</w:t>
            </w:r>
          </w:p>
        </w:tc>
        <w:tc>
          <w:tcPr>
            <w:tcW w:w="732" w:type="pct"/>
            <w:tcBorders>
              <w:top w:val="single" w:sz="6" w:space="0" w:color="auto"/>
              <w:left w:val="single" w:sz="6" w:space="0" w:color="auto"/>
              <w:bottom w:val="single" w:sz="6" w:space="0" w:color="auto"/>
              <w:right w:val="single" w:sz="6" w:space="0" w:color="auto"/>
            </w:tcBorders>
            <w:shd w:val="pct15" w:color="auto" w:fill="FFFFFF"/>
            <w:vAlign w:val="center"/>
          </w:tcPr>
          <w:p w14:paraId="0199BE74"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ΑΠΑΙΤΗΣΗ</w:t>
            </w:r>
          </w:p>
        </w:tc>
        <w:tc>
          <w:tcPr>
            <w:tcW w:w="703" w:type="pct"/>
            <w:tcBorders>
              <w:top w:val="single" w:sz="6" w:space="0" w:color="auto"/>
              <w:left w:val="single" w:sz="6" w:space="0" w:color="auto"/>
              <w:bottom w:val="single" w:sz="6" w:space="0" w:color="auto"/>
              <w:right w:val="single" w:sz="6" w:space="0" w:color="auto"/>
            </w:tcBorders>
            <w:shd w:val="pct15" w:color="auto" w:fill="FFFFFF"/>
            <w:vAlign w:val="center"/>
          </w:tcPr>
          <w:p w14:paraId="022C2AAE"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ΑΠΑΝΤΗΣΗ</w:t>
            </w:r>
          </w:p>
        </w:tc>
        <w:tc>
          <w:tcPr>
            <w:tcW w:w="847" w:type="pct"/>
            <w:tcBorders>
              <w:top w:val="single" w:sz="6" w:space="0" w:color="auto"/>
              <w:left w:val="single" w:sz="6" w:space="0" w:color="auto"/>
              <w:bottom w:val="single" w:sz="6" w:space="0" w:color="auto"/>
              <w:right w:val="single" w:sz="6" w:space="0" w:color="auto"/>
            </w:tcBorders>
            <w:shd w:val="pct15" w:color="auto" w:fill="FFFFFF"/>
            <w:vAlign w:val="center"/>
          </w:tcPr>
          <w:p w14:paraId="736E1413"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ΠΑΡΑΠΟΜΠΗ</w:t>
            </w:r>
          </w:p>
        </w:tc>
      </w:tr>
      <w:tr w:rsidR="00A307D1" w:rsidRPr="005A3188" w14:paraId="46DC3FF2" w14:textId="77777777" w:rsidTr="00074D1A">
        <w:trPr>
          <w:cantSplit/>
        </w:trPr>
        <w:tc>
          <w:tcPr>
            <w:tcW w:w="510" w:type="pct"/>
            <w:tcBorders>
              <w:top w:val="single" w:sz="6" w:space="0" w:color="auto"/>
              <w:left w:val="single" w:sz="6" w:space="0" w:color="auto"/>
              <w:bottom w:val="single" w:sz="6" w:space="0" w:color="auto"/>
              <w:right w:val="single" w:sz="6" w:space="0" w:color="auto"/>
            </w:tcBorders>
            <w:vAlign w:val="center"/>
          </w:tcPr>
          <w:p w14:paraId="1A7B53B4" w14:textId="5CB64335" w:rsidR="00A307D1" w:rsidRPr="00074D1A" w:rsidRDefault="00A307D1" w:rsidP="005975B6">
            <w:pPr>
              <w:pStyle w:val="aff0"/>
              <w:numPr>
                <w:ilvl w:val="0"/>
                <w:numId w:val="91"/>
              </w:numPr>
              <w:suppressAutoHyphens w:val="0"/>
              <w:spacing w:before="0" w:after="0"/>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0846DB96"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Συμβατότητα με   Cloud/G-Cloud </w:t>
            </w:r>
          </w:p>
        </w:tc>
        <w:tc>
          <w:tcPr>
            <w:tcW w:w="732" w:type="pct"/>
            <w:tcBorders>
              <w:top w:val="single" w:sz="6" w:space="0" w:color="auto"/>
              <w:left w:val="single" w:sz="6" w:space="0" w:color="auto"/>
              <w:bottom w:val="single" w:sz="6" w:space="0" w:color="auto"/>
              <w:right w:val="single" w:sz="6" w:space="0" w:color="auto"/>
            </w:tcBorders>
            <w:vAlign w:val="center"/>
          </w:tcPr>
          <w:p w14:paraId="2162D000"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66D266EA"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30C313D3"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606B27A4" w14:textId="77777777" w:rsidTr="00074D1A">
        <w:trPr>
          <w:cantSplit/>
        </w:trPr>
        <w:tc>
          <w:tcPr>
            <w:tcW w:w="510" w:type="pct"/>
            <w:tcBorders>
              <w:top w:val="single" w:sz="6" w:space="0" w:color="auto"/>
              <w:left w:val="single" w:sz="6" w:space="0" w:color="auto"/>
              <w:bottom w:val="single" w:sz="6" w:space="0" w:color="auto"/>
              <w:right w:val="single" w:sz="6" w:space="0" w:color="auto"/>
            </w:tcBorders>
            <w:vAlign w:val="center"/>
          </w:tcPr>
          <w:p w14:paraId="27B4841E" w14:textId="2E979C54" w:rsidR="00A307D1" w:rsidRPr="00074D1A" w:rsidRDefault="00A307D1" w:rsidP="005975B6">
            <w:pPr>
              <w:pStyle w:val="aff0"/>
              <w:numPr>
                <w:ilvl w:val="0"/>
                <w:numId w:val="91"/>
              </w:numPr>
              <w:suppressAutoHyphens w:val="0"/>
              <w:spacing w:before="0" w:after="0"/>
              <w:jc w:val="center"/>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533D39C8"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Ασφάλεια Συστήματος </w:t>
            </w:r>
          </w:p>
        </w:tc>
        <w:tc>
          <w:tcPr>
            <w:tcW w:w="732" w:type="pct"/>
            <w:tcBorders>
              <w:top w:val="single" w:sz="6" w:space="0" w:color="auto"/>
              <w:left w:val="single" w:sz="6" w:space="0" w:color="auto"/>
              <w:bottom w:val="single" w:sz="6" w:space="0" w:color="auto"/>
              <w:right w:val="single" w:sz="6" w:space="0" w:color="auto"/>
            </w:tcBorders>
            <w:vAlign w:val="center"/>
          </w:tcPr>
          <w:p w14:paraId="6EDE810D"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6909AFEE"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33AF1FFE"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7AE05ED9" w14:textId="77777777" w:rsidTr="00074D1A">
        <w:trPr>
          <w:cantSplit/>
        </w:trPr>
        <w:tc>
          <w:tcPr>
            <w:tcW w:w="510" w:type="pct"/>
            <w:tcBorders>
              <w:top w:val="single" w:sz="6" w:space="0" w:color="auto"/>
              <w:left w:val="single" w:sz="6" w:space="0" w:color="auto"/>
              <w:bottom w:val="single" w:sz="6" w:space="0" w:color="auto"/>
              <w:right w:val="single" w:sz="6" w:space="0" w:color="auto"/>
            </w:tcBorders>
            <w:vAlign w:val="center"/>
          </w:tcPr>
          <w:p w14:paraId="0AC5F06D" w14:textId="72E4AC7A" w:rsidR="00A307D1" w:rsidRPr="00074D1A" w:rsidRDefault="00A307D1" w:rsidP="005975B6">
            <w:pPr>
              <w:pStyle w:val="aff0"/>
              <w:numPr>
                <w:ilvl w:val="0"/>
                <w:numId w:val="91"/>
              </w:numPr>
              <w:suppressAutoHyphens w:val="0"/>
              <w:spacing w:before="0" w:after="0"/>
              <w:jc w:val="center"/>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66A52C69"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ανοιχτά Πρότυπα και Δεδομένα </w:t>
            </w:r>
          </w:p>
        </w:tc>
        <w:tc>
          <w:tcPr>
            <w:tcW w:w="732" w:type="pct"/>
            <w:tcBorders>
              <w:top w:val="single" w:sz="6" w:space="0" w:color="auto"/>
              <w:left w:val="single" w:sz="6" w:space="0" w:color="auto"/>
              <w:bottom w:val="single" w:sz="6" w:space="0" w:color="auto"/>
              <w:right w:val="single" w:sz="6" w:space="0" w:color="auto"/>
            </w:tcBorders>
            <w:vAlign w:val="center"/>
          </w:tcPr>
          <w:p w14:paraId="69A5956E"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10627C46"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2D463EB5"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0F06FCDA" w14:textId="77777777" w:rsidTr="00074D1A">
        <w:trPr>
          <w:cantSplit/>
        </w:trPr>
        <w:tc>
          <w:tcPr>
            <w:tcW w:w="510" w:type="pct"/>
            <w:tcBorders>
              <w:top w:val="single" w:sz="6" w:space="0" w:color="auto"/>
              <w:left w:val="single" w:sz="6" w:space="0" w:color="auto"/>
              <w:bottom w:val="single" w:sz="6" w:space="0" w:color="auto"/>
              <w:right w:val="single" w:sz="6" w:space="0" w:color="auto"/>
            </w:tcBorders>
            <w:vAlign w:val="center"/>
          </w:tcPr>
          <w:p w14:paraId="005EA064" w14:textId="3E35BCF6" w:rsidR="00A307D1" w:rsidRPr="00074D1A" w:rsidRDefault="00A307D1" w:rsidP="005975B6">
            <w:pPr>
              <w:pStyle w:val="aff0"/>
              <w:numPr>
                <w:ilvl w:val="0"/>
                <w:numId w:val="91"/>
              </w:numPr>
              <w:suppressAutoHyphens w:val="0"/>
              <w:spacing w:before="0" w:after="0"/>
              <w:jc w:val="center"/>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493BBD85"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Άδειες Λογισμικού </w:t>
            </w:r>
          </w:p>
        </w:tc>
        <w:tc>
          <w:tcPr>
            <w:tcW w:w="732" w:type="pct"/>
            <w:tcBorders>
              <w:top w:val="single" w:sz="6" w:space="0" w:color="auto"/>
              <w:left w:val="single" w:sz="6" w:space="0" w:color="auto"/>
              <w:bottom w:val="single" w:sz="6" w:space="0" w:color="auto"/>
              <w:right w:val="single" w:sz="6" w:space="0" w:color="auto"/>
            </w:tcBorders>
            <w:vAlign w:val="center"/>
          </w:tcPr>
          <w:p w14:paraId="13E28311"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73CAECAD"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4AE6B051"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397A73E2" w14:textId="77777777" w:rsidTr="00074D1A">
        <w:trPr>
          <w:cantSplit/>
        </w:trPr>
        <w:tc>
          <w:tcPr>
            <w:tcW w:w="510" w:type="pct"/>
            <w:tcBorders>
              <w:top w:val="single" w:sz="6" w:space="0" w:color="auto"/>
              <w:left w:val="single" w:sz="6" w:space="0" w:color="auto"/>
              <w:bottom w:val="single" w:sz="6" w:space="0" w:color="auto"/>
              <w:right w:val="single" w:sz="6" w:space="0" w:color="auto"/>
            </w:tcBorders>
            <w:vAlign w:val="center"/>
          </w:tcPr>
          <w:p w14:paraId="1A1F007A" w14:textId="2E9EF1D3" w:rsidR="00A307D1" w:rsidRPr="00074D1A" w:rsidRDefault="00A307D1" w:rsidP="005975B6">
            <w:pPr>
              <w:pStyle w:val="aff0"/>
              <w:numPr>
                <w:ilvl w:val="0"/>
                <w:numId w:val="91"/>
              </w:numPr>
              <w:suppressAutoHyphens w:val="0"/>
              <w:spacing w:before="0" w:after="0"/>
              <w:jc w:val="center"/>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32621486" w14:textId="59E67EF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w:t>
            </w:r>
            <w:r w:rsidR="00074D1A">
              <w:rPr>
                <w:color w:val="000000"/>
                <w:sz w:val="20"/>
                <w:szCs w:val="20"/>
                <w:lang w:val="el-GR" w:eastAsia="en-US"/>
              </w:rPr>
              <w:t>Γλώσσα</w:t>
            </w:r>
            <w:r w:rsidRPr="00074D1A">
              <w:rPr>
                <w:color w:val="000000"/>
                <w:sz w:val="20"/>
                <w:szCs w:val="20"/>
                <w:lang w:val="el-GR" w:eastAsia="en-US"/>
              </w:rPr>
              <w:t xml:space="preserve"> </w:t>
            </w:r>
          </w:p>
        </w:tc>
        <w:tc>
          <w:tcPr>
            <w:tcW w:w="732" w:type="pct"/>
            <w:tcBorders>
              <w:top w:val="single" w:sz="6" w:space="0" w:color="auto"/>
              <w:left w:val="single" w:sz="6" w:space="0" w:color="auto"/>
              <w:bottom w:val="single" w:sz="6" w:space="0" w:color="auto"/>
              <w:right w:val="single" w:sz="6" w:space="0" w:color="auto"/>
            </w:tcBorders>
            <w:vAlign w:val="center"/>
          </w:tcPr>
          <w:p w14:paraId="77BA281A"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3BA15BF7"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3851E993" w14:textId="77777777" w:rsidR="00A307D1" w:rsidRPr="00074D1A" w:rsidRDefault="00A307D1" w:rsidP="00074D1A">
            <w:pPr>
              <w:suppressAutoHyphens w:val="0"/>
              <w:spacing w:after="0"/>
              <w:jc w:val="left"/>
              <w:rPr>
                <w:color w:val="000000"/>
                <w:sz w:val="20"/>
                <w:szCs w:val="20"/>
                <w:lang w:val="el-GR" w:eastAsia="en-US"/>
              </w:rPr>
            </w:pPr>
          </w:p>
        </w:tc>
      </w:tr>
    </w:tbl>
    <w:p w14:paraId="29BC89E2" w14:textId="77777777" w:rsidR="00A307D1" w:rsidRPr="00ED0349" w:rsidRDefault="00A307D1" w:rsidP="00A307D1">
      <w:pPr>
        <w:suppressAutoHyphens w:val="0"/>
        <w:autoSpaceDE w:val="0"/>
        <w:spacing w:after="60"/>
        <w:rPr>
          <w:rFonts w:cs="Tahoma"/>
          <w:szCs w:val="22"/>
          <w:lang w:val="el-GR"/>
        </w:rPr>
      </w:pPr>
    </w:p>
    <w:p w14:paraId="41026257" w14:textId="77777777" w:rsidR="00A307D1" w:rsidRPr="002E002A" w:rsidRDefault="00A307D1" w:rsidP="005975B6">
      <w:pPr>
        <w:pStyle w:val="3"/>
        <w:numPr>
          <w:ilvl w:val="1"/>
          <w:numId w:val="87"/>
        </w:numPr>
        <w:tabs>
          <w:tab w:val="num" w:pos="397"/>
          <w:tab w:val="num" w:pos="1440"/>
        </w:tabs>
        <w:ind w:left="1560" w:hanging="1560"/>
        <w:rPr>
          <w:rFonts w:cs="Tahoma"/>
          <w:b w:val="0"/>
          <w:bCs w:val="0"/>
          <w:sz w:val="18"/>
          <w:szCs w:val="18"/>
          <w:u w:val="single"/>
          <w:lang w:val="el-GR"/>
        </w:rPr>
      </w:pPr>
      <w:bookmarkStart w:id="459" w:name="_Ref510099874"/>
      <w:bookmarkStart w:id="460" w:name="_Toc516238343"/>
      <w:bookmarkStart w:id="461" w:name="_Toc107410898"/>
      <w:bookmarkStart w:id="462" w:name="_Toc147328525"/>
      <w:r w:rsidRPr="002E002A">
        <w:rPr>
          <w:rFonts w:cs="Tahoma"/>
          <w:b w:val="0"/>
          <w:bCs w:val="0"/>
          <w:sz w:val="18"/>
          <w:szCs w:val="18"/>
          <w:u w:val="single"/>
          <w:lang w:val="el-GR"/>
        </w:rPr>
        <w:t>Υπηρεσίες</w:t>
      </w:r>
      <w:bookmarkEnd w:id="459"/>
      <w:bookmarkEnd w:id="460"/>
      <w:bookmarkEnd w:id="461"/>
      <w:bookmarkEnd w:id="462"/>
      <w:r w:rsidRPr="002E002A">
        <w:rPr>
          <w:rFonts w:cs="Tahoma"/>
          <w:b w:val="0"/>
          <w:bCs w:val="0"/>
          <w:sz w:val="18"/>
          <w:szCs w:val="18"/>
          <w:u w:val="single"/>
          <w:lang w:val="el-GR"/>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01"/>
        <w:gridCol w:w="4136"/>
        <w:gridCol w:w="1655"/>
        <w:gridCol w:w="1488"/>
        <w:gridCol w:w="1642"/>
      </w:tblGrid>
      <w:tr w:rsidR="00A307D1" w:rsidRPr="005A3188" w14:paraId="520394F3" w14:textId="77777777" w:rsidTr="00074D1A">
        <w:trPr>
          <w:cantSplit/>
          <w:tblHeader/>
        </w:trPr>
        <w:tc>
          <w:tcPr>
            <w:tcW w:w="364" w:type="pct"/>
            <w:tcBorders>
              <w:top w:val="single" w:sz="6" w:space="0" w:color="auto"/>
              <w:left w:val="single" w:sz="6" w:space="0" w:color="auto"/>
              <w:bottom w:val="single" w:sz="6" w:space="0" w:color="auto"/>
              <w:right w:val="single" w:sz="6" w:space="0" w:color="auto"/>
            </w:tcBorders>
            <w:shd w:val="pct15" w:color="auto" w:fill="FFFFFF"/>
            <w:vAlign w:val="center"/>
          </w:tcPr>
          <w:p w14:paraId="13838923" w14:textId="77777777" w:rsidR="00A307D1" w:rsidRPr="00F94007" w:rsidRDefault="00A307D1" w:rsidP="00F30CAB">
            <w:pPr>
              <w:suppressAutoHyphens w:val="0"/>
              <w:autoSpaceDE w:val="0"/>
              <w:spacing w:after="60"/>
              <w:rPr>
                <w:rFonts w:cs="Tahoma"/>
                <w:szCs w:val="22"/>
              </w:rPr>
            </w:pPr>
            <w:r w:rsidRPr="00F94007">
              <w:rPr>
                <w:rFonts w:cs="Tahoma"/>
                <w:szCs w:val="22"/>
              </w:rPr>
              <w:t>Α/Α</w:t>
            </w:r>
          </w:p>
        </w:tc>
        <w:tc>
          <w:tcPr>
            <w:tcW w:w="2149" w:type="pct"/>
            <w:tcBorders>
              <w:top w:val="single" w:sz="6" w:space="0" w:color="auto"/>
              <w:left w:val="single" w:sz="6" w:space="0" w:color="auto"/>
              <w:bottom w:val="single" w:sz="6" w:space="0" w:color="auto"/>
              <w:right w:val="single" w:sz="6" w:space="0" w:color="auto"/>
            </w:tcBorders>
            <w:shd w:val="pct15" w:color="auto" w:fill="FFFFFF"/>
            <w:vAlign w:val="center"/>
          </w:tcPr>
          <w:p w14:paraId="3830BBE9" w14:textId="77777777" w:rsidR="00A307D1" w:rsidRPr="00F94007" w:rsidRDefault="00A307D1" w:rsidP="00F30CAB">
            <w:pPr>
              <w:suppressAutoHyphens w:val="0"/>
              <w:autoSpaceDE w:val="0"/>
              <w:spacing w:after="60"/>
              <w:rPr>
                <w:rFonts w:cs="Tahoma"/>
                <w:szCs w:val="22"/>
              </w:rPr>
            </w:pPr>
            <w:r w:rsidRPr="00F94007">
              <w:rPr>
                <w:rFonts w:cs="Tahoma"/>
                <w:szCs w:val="22"/>
              </w:rPr>
              <w:t>ΠΡΟΔΙΑΓΡΑΦΗ</w:t>
            </w:r>
          </w:p>
        </w:tc>
        <w:tc>
          <w:tcPr>
            <w:tcW w:w="860" w:type="pct"/>
            <w:tcBorders>
              <w:top w:val="single" w:sz="6" w:space="0" w:color="auto"/>
              <w:left w:val="single" w:sz="6" w:space="0" w:color="auto"/>
              <w:bottom w:val="single" w:sz="6" w:space="0" w:color="auto"/>
              <w:right w:val="single" w:sz="6" w:space="0" w:color="auto"/>
            </w:tcBorders>
            <w:shd w:val="pct15" w:color="auto" w:fill="FFFFFF"/>
            <w:vAlign w:val="center"/>
          </w:tcPr>
          <w:p w14:paraId="40A5BC53" w14:textId="77777777" w:rsidR="00A307D1" w:rsidRPr="00F94007" w:rsidRDefault="00A307D1" w:rsidP="00F30CAB">
            <w:pPr>
              <w:suppressAutoHyphens w:val="0"/>
              <w:autoSpaceDE w:val="0"/>
              <w:spacing w:after="60"/>
              <w:rPr>
                <w:rFonts w:cs="Tahoma"/>
                <w:szCs w:val="22"/>
              </w:rPr>
            </w:pPr>
            <w:r w:rsidRPr="00F94007">
              <w:rPr>
                <w:rFonts w:cs="Tahoma"/>
                <w:szCs w:val="22"/>
              </w:rPr>
              <w:t>ΑΠΑΙΤΗΣΗ</w:t>
            </w:r>
          </w:p>
        </w:tc>
        <w:tc>
          <w:tcPr>
            <w:tcW w:w="773" w:type="pct"/>
            <w:tcBorders>
              <w:top w:val="single" w:sz="6" w:space="0" w:color="auto"/>
              <w:left w:val="single" w:sz="6" w:space="0" w:color="auto"/>
              <w:bottom w:val="single" w:sz="6" w:space="0" w:color="auto"/>
              <w:right w:val="single" w:sz="6" w:space="0" w:color="auto"/>
            </w:tcBorders>
            <w:shd w:val="pct15" w:color="auto" w:fill="FFFFFF"/>
            <w:vAlign w:val="center"/>
          </w:tcPr>
          <w:p w14:paraId="31369E76" w14:textId="77777777" w:rsidR="00A307D1" w:rsidRPr="00F94007" w:rsidRDefault="00A307D1" w:rsidP="00F30CAB">
            <w:pPr>
              <w:suppressAutoHyphens w:val="0"/>
              <w:autoSpaceDE w:val="0"/>
              <w:spacing w:after="60"/>
              <w:rPr>
                <w:rFonts w:cs="Tahoma"/>
                <w:szCs w:val="22"/>
              </w:rPr>
            </w:pPr>
            <w:r w:rsidRPr="00F94007">
              <w:rPr>
                <w:rFonts w:cs="Tahoma"/>
                <w:szCs w:val="22"/>
              </w:rPr>
              <w:t>ΑΠΑΝΤΗΣΗ</w:t>
            </w:r>
          </w:p>
        </w:tc>
        <w:tc>
          <w:tcPr>
            <w:tcW w:w="853" w:type="pct"/>
            <w:tcBorders>
              <w:top w:val="single" w:sz="6" w:space="0" w:color="auto"/>
              <w:left w:val="single" w:sz="6" w:space="0" w:color="auto"/>
              <w:bottom w:val="single" w:sz="6" w:space="0" w:color="auto"/>
              <w:right w:val="single" w:sz="6" w:space="0" w:color="auto"/>
            </w:tcBorders>
            <w:shd w:val="pct15" w:color="auto" w:fill="FFFFFF"/>
            <w:vAlign w:val="center"/>
          </w:tcPr>
          <w:p w14:paraId="1769D456" w14:textId="77777777" w:rsidR="00A307D1" w:rsidRPr="00F94007" w:rsidRDefault="00A307D1" w:rsidP="00F30CAB">
            <w:pPr>
              <w:suppressAutoHyphens w:val="0"/>
              <w:autoSpaceDE w:val="0"/>
              <w:spacing w:after="60"/>
              <w:rPr>
                <w:rFonts w:cs="Tahoma"/>
                <w:szCs w:val="22"/>
              </w:rPr>
            </w:pPr>
            <w:r w:rsidRPr="00F94007">
              <w:rPr>
                <w:rFonts w:cs="Tahoma"/>
                <w:szCs w:val="22"/>
              </w:rPr>
              <w:t>ΠΑΡΑΠΟΜΠΗ</w:t>
            </w:r>
          </w:p>
        </w:tc>
      </w:tr>
      <w:tr w:rsidR="00A307D1" w:rsidRPr="005A3188" w14:paraId="183CD866" w14:textId="77777777" w:rsidTr="00074D1A">
        <w:trPr>
          <w:cantSplit/>
        </w:trPr>
        <w:tc>
          <w:tcPr>
            <w:tcW w:w="364" w:type="pct"/>
            <w:tcBorders>
              <w:top w:val="single" w:sz="6" w:space="0" w:color="auto"/>
              <w:left w:val="single" w:sz="6" w:space="0" w:color="auto"/>
              <w:bottom w:val="single" w:sz="6" w:space="0" w:color="auto"/>
              <w:right w:val="single" w:sz="6" w:space="0" w:color="auto"/>
            </w:tcBorders>
            <w:vAlign w:val="center"/>
          </w:tcPr>
          <w:p w14:paraId="6E760079" w14:textId="48A029EA" w:rsidR="00A307D1" w:rsidRPr="00074D1A" w:rsidRDefault="00A307D1" w:rsidP="005975B6">
            <w:pPr>
              <w:pStyle w:val="aff0"/>
              <w:numPr>
                <w:ilvl w:val="0"/>
                <w:numId w:val="92"/>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3FFD05C3" w14:textId="74368106"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Μελέτη </w:t>
            </w:r>
            <w:r w:rsidR="00074D1A">
              <w:rPr>
                <w:color w:val="000000"/>
                <w:sz w:val="20"/>
                <w:szCs w:val="20"/>
                <w:lang w:val="el-GR" w:eastAsia="en-US"/>
              </w:rPr>
              <w:t>Εφαρμογής</w:t>
            </w:r>
            <w:r w:rsidRPr="00074D1A">
              <w:rPr>
                <w:color w:val="000000"/>
                <w:sz w:val="20"/>
                <w:szCs w:val="20"/>
                <w:lang w:val="el-GR" w:eastAsia="en-US"/>
              </w:rPr>
              <w:t xml:space="preserve"> – Ανάλυσης Απαιτήσεων </w:t>
            </w:r>
          </w:p>
        </w:tc>
        <w:tc>
          <w:tcPr>
            <w:tcW w:w="860" w:type="pct"/>
            <w:tcBorders>
              <w:top w:val="single" w:sz="6" w:space="0" w:color="auto"/>
              <w:left w:val="single" w:sz="6" w:space="0" w:color="auto"/>
              <w:bottom w:val="single" w:sz="6" w:space="0" w:color="auto"/>
              <w:right w:val="single" w:sz="6" w:space="0" w:color="auto"/>
            </w:tcBorders>
            <w:vAlign w:val="center"/>
          </w:tcPr>
          <w:p w14:paraId="68D2E194"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D24DF80" w14:textId="77777777" w:rsidR="00A307D1" w:rsidRPr="00074D1A" w:rsidRDefault="00A307D1"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0A9F318E"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66218E22" w14:textId="77777777" w:rsidTr="00074D1A">
        <w:trPr>
          <w:cantSplit/>
        </w:trPr>
        <w:tc>
          <w:tcPr>
            <w:tcW w:w="364" w:type="pct"/>
            <w:tcBorders>
              <w:top w:val="single" w:sz="6" w:space="0" w:color="auto"/>
              <w:left w:val="single" w:sz="6" w:space="0" w:color="auto"/>
              <w:bottom w:val="single" w:sz="6" w:space="0" w:color="auto"/>
              <w:right w:val="single" w:sz="6" w:space="0" w:color="auto"/>
            </w:tcBorders>
            <w:vAlign w:val="center"/>
          </w:tcPr>
          <w:p w14:paraId="22A39F53" w14:textId="73C3C496" w:rsidR="00A307D1" w:rsidRPr="00074D1A" w:rsidRDefault="00A307D1" w:rsidP="005975B6">
            <w:pPr>
              <w:pStyle w:val="aff0"/>
              <w:numPr>
                <w:ilvl w:val="0"/>
                <w:numId w:val="92"/>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7A240964"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Συμμόρφωση στις απαιτήσεις για υπηρεσίες Help Desk</w:t>
            </w:r>
          </w:p>
        </w:tc>
        <w:tc>
          <w:tcPr>
            <w:tcW w:w="860" w:type="pct"/>
            <w:tcBorders>
              <w:top w:val="single" w:sz="6" w:space="0" w:color="auto"/>
              <w:left w:val="single" w:sz="6" w:space="0" w:color="auto"/>
              <w:bottom w:val="single" w:sz="6" w:space="0" w:color="auto"/>
              <w:right w:val="single" w:sz="6" w:space="0" w:color="auto"/>
            </w:tcBorders>
            <w:vAlign w:val="center"/>
          </w:tcPr>
          <w:p w14:paraId="53894427"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54086BB3" w14:textId="77777777" w:rsidR="00A307D1" w:rsidRPr="00074D1A" w:rsidRDefault="00A307D1"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6218A291"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4DAAD451" w14:textId="77777777" w:rsidTr="00074D1A">
        <w:trPr>
          <w:cantSplit/>
        </w:trPr>
        <w:tc>
          <w:tcPr>
            <w:tcW w:w="364" w:type="pct"/>
            <w:tcBorders>
              <w:top w:val="single" w:sz="6" w:space="0" w:color="auto"/>
              <w:left w:val="single" w:sz="6" w:space="0" w:color="auto"/>
              <w:bottom w:val="single" w:sz="6" w:space="0" w:color="auto"/>
              <w:right w:val="single" w:sz="6" w:space="0" w:color="auto"/>
            </w:tcBorders>
            <w:vAlign w:val="center"/>
          </w:tcPr>
          <w:p w14:paraId="3056990D" w14:textId="3859AB19" w:rsidR="00A307D1" w:rsidRPr="00074D1A" w:rsidRDefault="00A307D1" w:rsidP="005975B6">
            <w:pPr>
              <w:pStyle w:val="aff0"/>
              <w:numPr>
                <w:ilvl w:val="0"/>
                <w:numId w:val="92"/>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053A5461"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Συμμόρφωση στις απαιτήσεις για Υπηρεσίες Φάσης Δοκιμαστικής Λειτουργίας</w:t>
            </w:r>
          </w:p>
        </w:tc>
        <w:tc>
          <w:tcPr>
            <w:tcW w:w="860" w:type="pct"/>
            <w:tcBorders>
              <w:top w:val="single" w:sz="6" w:space="0" w:color="auto"/>
              <w:left w:val="single" w:sz="6" w:space="0" w:color="auto"/>
              <w:bottom w:val="single" w:sz="6" w:space="0" w:color="auto"/>
              <w:right w:val="single" w:sz="6" w:space="0" w:color="auto"/>
            </w:tcBorders>
            <w:vAlign w:val="center"/>
          </w:tcPr>
          <w:p w14:paraId="29C3B9BF"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54B9AA2E" w14:textId="77777777" w:rsidR="00A307D1" w:rsidRPr="00074D1A" w:rsidRDefault="00A307D1"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71C27FB9"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0D135A7D" w14:textId="77777777" w:rsidTr="00074D1A">
        <w:trPr>
          <w:cantSplit/>
        </w:trPr>
        <w:tc>
          <w:tcPr>
            <w:tcW w:w="364" w:type="pct"/>
            <w:tcBorders>
              <w:top w:val="single" w:sz="6" w:space="0" w:color="auto"/>
              <w:left w:val="single" w:sz="6" w:space="0" w:color="auto"/>
              <w:bottom w:val="single" w:sz="6" w:space="0" w:color="auto"/>
              <w:right w:val="single" w:sz="6" w:space="0" w:color="auto"/>
            </w:tcBorders>
            <w:vAlign w:val="center"/>
          </w:tcPr>
          <w:p w14:paraId="2DA007DC" w14:textId="6305BA9E" w:rsidR="00A307D1" w:rsidRPr="00074D1A" w:rsidRDefault="00A307D1" w:rsidP="005975B6">
            <w:pPr>
              <w:pStyle w:val="aff0"/>
              <w:numPr>
                <w:ilvl w:val="0"/>
                <w:numId w:val="92"/>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6F5A53FE" w14:textId="71B553B5"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Υπηρεσίες Συντήρησης </w:t>
            </w:r>
          </w:p>
        </w:tc>
        <w:tc>
          <w:tcPr>
            <w:tcW w:w="860" w:type="pct"/>
            <w:tcBorders>
              <w:top w:val="single" w:sz="6" w:space="0" w:color="auto"/>
              <w:left w:val="single" w:sz="6" w:space="0" w:color="auto"/>
              <w:bottom w:val="single" w:sz="6" w:space="0" w:color="auto"/>
              <w:right w:val="single" w:sz="6" w:space="0" w:color="auto"/>
            </w:tcBorders>
            <w:vAlign w:val="center"/>
          </w:tcPr>
          <w:p w14:paraId="775525A4"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1891F3D9" w14:textId="77777777" w:rsidR="00A307D1" w:rsidRPr="00074D1A" w:rsidRDefault="00A307D1"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32449BA2" w14:textId="77777777" w:rsidR="00A307D1" w:rsidRPr="00074D1A" w:rsidRDefault="00A307D1" w:rsidP="00074D1A">
            <w:pPr>
              <w:suppressAutoHyphens w:val="0"/>
              <w:spacing w:after="0"/>
              <w:jc w:val="left"/>
              <w:rPr>
                <w:color w:val="000000"/>
                <w:sz w:val="20"/>
                <w:szCs w:val="20"/>
                <w:lang w:val="el-GR" w:eastAsia="en-US"/>
              </w:rPr>
            </w:pPr>
          </w:p>
        </w:tc>
      </w:tr>
    </w:tbl>
    <w:p w14:paraId="3A832F93" w14:textId="77777777" w:rsidR="00A307D1" w:rsidRDefault="00A307D1" w:rsidP="00A307D1">
      <w:pPr>
        <w:suppressAutoHyphens w:val="0"/>
        <w:autoSpaceDE w:val="0"/>
        <w:spacing w:after="60"/>
        <w:rPr>
          <w:rFonts w:cs="Tahoma"/>
          <w:szCs w:val="22"/>
          <w:lang w:val="el-GR"/>
        </w:rPr>
      </w:pPr>
    </w:p>
    <w:p w14:paraId="55C4DCCA" w14:textId="77777777" w:rsidR="00CB3073" w:rsidRPr="00155B45" w:rsidRDefault="00CB3073" w:rsidP="00155B45">
      <w:pPr>
        <w:suppressAutoHyphens w:val="0"/>
        <w:autoSpaceDE w:val="0"/>
        <w:spacing w:before="0" w:line="252" w:lineRule="auto"/>
        <w:rPr>
          <w:rFonts w:eastAsia="SimSun" w:cs="Tahoma"/>
          <w:szCs w:val="22"/>
          <w:lang w:val="el-GR"/>
        </w:rPr>
        <w:sectPr w:rsidR="00CB3073" w:rsidRPr="00155B45" w:rsidSect="00B90619">
          <w:pgSz w:w="11906" w:h="16838"/>
          <w:pgMar w:top="1418" w:right="1134" w:bottom="1134" w:left="1134" w:header="720" w:footer="709" w:gutter="0"/>
          <w:cols w:space="720"/>
          <w:titlePg/>
          <w:docGrid w:linePitch="360"/>
        </w:sectPr>
      </w:pPr>
    </w:p>
    <w:p w14:paraId="7C5708AC" w14:textId="77777777" w:rsidR="00E41595" w:rsidRPr="00693B46" w:rsidRDefault="003355E7" w:rsidP="00B42DCE">
      <w:pPr>
        <w:pStyle w:val="1"/>
        <w:numPr>
          <w:ilvl w:val="0"/>
          <w:numId w:val="0"/>
        </w:numPr>
        <w:rPr>
          <w:lang w:val="el-GR"/>
        </w:rPr>
      </w:pPr>
      <w:bookmarkStart w:id="463" w:name="_Ref496624736"/>
      <w:bookmarkStart w:id="464" w:name="_Ref496624788"/>
      <w:bookmarkStart w:id="465" w:name="_Toc43378515"/>
      <w:r w:rsidRPr="00693B46">
        <w:rPr>
          <w:lang w:val="el-GR"/>
        </w:rPr>
        <w:lastRenderedPageBreak/>
        <w:t>ΠΑΡΑΡΤΗΜΑ Ι</w:t>
      </w:r>
      <w:r w:rsidRPr="0058732F">
        <w:t>I</w:t>
      </w:r>
      <w:r w:rsidR="009469CF">
        <w:t>I</w:t>
      </w:r>
      <w:r w:rsidRPr="00693B46">
        <w:rPr>
          <w:lang w:val="el-GR"/>
        </w:rPr>
        <w:t xml:space="preserve"> –</w:t>
      </w:r>
      <w:r w:rsidR="00E41595" w:rsidRPr="00693B46">
        <w:rPr>
          <w:lang w:val="el-GR"/>
        </w:rPr>
        <w:t xml:space="preserve"> </w:t>
      </w:r>
      <w:bookmarkStart w:id="466" w:name="_Ref510086970"/>
      <w:bookmarkStart w:id="467" w:name="_Toc74566994"/>
      <w:bookmarkStart w:id="468" w:name="_Toc496694234"/>
      <w:bookmarkEnd w:id="463"/>
      <w:bookmarkEnd w:id="464"/>
      <w:bookmarkEnd w:id="465"/>
      <w:r w:rsidR="00E41595" w:rsidRPr="00693B46">
        <w:rPr>
          <w:lang w:val="el-GR"/>
        </w:rPr>
        <w:t>ΕΥΡΩΠΑΙΚΟ ΕΝΙΑΙΟ ΕΓΓΡΑΦΟ ΣΥΜΒΑΣΗΣ (ΕΕΕΣ)</w:t>
      </w:r>
      <w:bookmarkEnd w:id="466"/>
      <w:bookmarkEnd w:id="467"/>
      <w:r w:rsidR="00E41595" w:rsidRPr="00693B46">
        <w:rPr>
          <w:lang w:val="el-GR"/>
        </w:rPr>
        <w:t xml:space="preserve"> </w:t>
      </w:r>
    </w:p>
    <w:p w14:paraId="31F49FC7" w14:textId="77777777" w:rsidR="00E41595" w:rsidRPr="001F1403" w:rsidRDefault="00E41595" w:rsidP="00E41595">
      <w:pPr>
        <w:pStyle w:val="4"/>
        <w:ind w:left="864" w:hanging="864"/>
        <w:rPr>
          <w:rFonts w:ascii="Tahoma" w:hAnsi="Tahoma" w:cs="Tahoma"/>
          <w:szCs w:val="22"/>
          <w:lang w:val="el-GR"/>
        </w:rPr>
      </w:pPr>
      <w:bookmarkStart w:id="469" w:name="_Toc147328526"/>
      <w:r w:rsidRPr="001F1403">
        <w:rPr>
          <w:rFonts w:ascii="Tahoma" w:hAnsi="Tahoma" w:cs="Tahoma"/>
          <w:szCs w:val="22"/>
          <w:lang w:val="el-GR"/>
        </w:rPr>
        <w:t>ΕΥΡΩΠΑΙΚΟ ΕΝΙΑΙΟ ΕΓΓΡΑΦΟ ΣΥΜΒΑΣΗΣ (ΕΕΕΣ)</w:t>
      </w:r>
      <w:bookmarkEnd w:id="469"/>
      <w:r w:rsidRPr="001F1403">
        <w:rPr>
          <w:rFonts w:ascii="Tahoma" w:hAnsi="Tahoma" w:cs="Tahoma"/>
          <w:szCs w:val="22"/>
          <w:lang w:val="el-GR"/>
        </w:rPr>
        <w:t xml:space="preserve"> </w:t>
      </w:r>
    </w:p>
    <w:p w14:paraId="10A26159"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07D54D2"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232BCCB0" w14:textId="77777777" w:rsidR="00E41595" w:rsidRPr="00E41595" w:rsidRDefault="00E41595">
      <w:pPr>
        <w:numPr>
          <w:ilvl w:val="0"/>
          <w:numId w:val="23"/>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25851F4" w14:textId="77777777" w:rsidR="00E41595" w:rsidRPr="00E41595" w:rsidRDefault="00E41595">
      <w:pPr>
        <w:numPr>
          <w:ilvl w:val="0"/>
          <w:numId w:val="23"/>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14CEB8F" w14:textId="77777777" w:rsidR="00E41595" w:rsidRPr="00E41595" w:rsidRDefault="00E41595">
      <w:pPr>
        <w:numPr>
          <w:ilvl w:val="0"/>
          <w:numId w:val="23"/>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468"/>
    <w:p w14:paraId="2EF5B8B3" w14:textId="77777777" w:rsidR="004A23B9" w:rsidRPr="004C45C2" w:rsidRDefault="004A23B9" w:rsidP="004C45C2">
      <w:pPr>
        <w:pStyle w:val="normalwithoutspacing"/>
        <w:spacing w:before="0" w:after="120" w:line="252" w:lineRule="auto"/>
        <w:rPr>
          <w:rFonts w:cs="Tahoma"/>
          <w:i/>
          <w:color w:val="5B9BD5"/>
          <w:szCs w:val="22"/>
        </w:rPr>
      </w:pPr>
    </w:p>
    <w:p w14:paraId="23BB664C"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DF02B0">
          <w:pgSz w:w="11906" w:h="16838"/>
          <w:pgMar w:top="1134" w:right="1134" w:bottom="1134" w:left="1134" w:header="720" w:footer="709" w:gutter="0"/>
          <w:cols w:space="720"/>
          <w:titlePg/>
          <w:docGrid w:linePitch="360"/>
        </w:sectPr>
      </w:pPr>
    </w:p>
    <w:p w14:paraId="67503F15" w14:textId="77777777" w:rsidR="006E4901" w:rsidRPr="00155B45" w:rsidRDefault="003355E7" w:rsidP="00B42DCE">
      <w:pPr>
        <w:pStyle w:val="1"/>
        <w:numPr>
          <w:ilvl w:val="0"/>
          <w:numId w:val="0"/>
        </w:numPr>
      </w:pPr>
      <w:bookmarkStart w:id="470" w:name="_Ref496624509"/>
      <w:bookmarkStart w:id="471" w:name="_Toc43378517"/>
      <w:r w:rsidRPr="00155B45">
        <w:lastRenderedPageBreak/>
        <w:t xml:space="preserve">ΠΑΡΑΡΤΗΜΑ </w:t>
      </w:r>
      <w:r w:rsidR="009469CF" w:rsidRPr="00155B45">
        <w:t>Ι</w:t>
      </w:r>
      <w:r w:rsidR="00ED40D6">
        <w:t>V</w:t>
      </w:r>
      <w:r w:rsidRPr="00155B45">
        <w:t xml:space="preserve">– </w:t>
      </w:r>
      <w:r w:rsidR="006E4901" w:rsidRPr="00155B45">
        <w:t>Υπόδειγμα Βιογραφικού Σημειώματος</w:t>
      </w:r>
      <w:bookmarkEnd w:id="470"/>
      <w:bookmarkEnd w:id="471"/>
    </w:p>
    <w:p w14:paraId="0C9101CB"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8"/>
        <w:gridCol w:w="4000"/>
        <w:gridCol w:w="1986"/>
        <w:gridCol w:w="1966"/>
      </w:tblGrid>
      <w:tr w:rsidR="006E4901" w:rsidRPr="00155B45" w14:paraId="0949DB65" w14:textId="77777777" w:rsidTr="00B45498">
        <w:trPr>
          <w:trHeight w:val="567"/>
        </w:trPr>
        <w:tc>
          <w:tcPr>
            <w:tcW w:w="5000" w:type="pct"/>
            <w:gridSpan w:val="4"/>
            <w:tcBorders>
              <w:top w:val="single" w:sz="6" w:space="0" w:color="auto"/>
              <w:left w:val="single" w:sz="6" w:space="0" w:color="auto"/>
              <w:bottom w:val="single" w:sz="6" w:space="0" w:color="auto"/>
              <w:right w:val="single" w:sz="6" w:space="0" w:color="auto"/>
            </w:tcBorders>
            <w:shd w:val="pct10" w:color="auto" w:fill="auto"/>
            <w:vAlign w:val="center"/>
          </w:tcPr>
          <w:p w14:paraId="31FE7135"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4B5B22E8" w14:textId="77777777" w:rsidTr="00B45498">
        <w:tc>
          <w:tcPr>
            <w:tcW w:w="5000" w:type="pct"/>
            <w:gridSpan w:val="4"/>
          </w:tcPr>
          <w:p w14:paraId="71725CB3" w14:textId="77777777" w:rsidR="006E4901" w:rsidRPr="00155B45" w:rsidRDefault="006E4901" w:rsidP="00155B45">
            <w:pPr>
              <w:spacing w:before="0" w:line="252" w:lineRule="auto"/>
              <w:rPr>
                <w:rFonts w:cs="Tahoma"/>
                <w:szCs w:val="22"/>
              </w:rPr>
            </w:pPr>
          </w:p>
        </w:tc>
      </w:tr>
      <w:tr w:rsidR="006F7047" w:rsidRPr="00155B45" w14:paraId="09948D01" w14:textId="77777777" w:rsidTr="00B45498">
        <w:tc>
          <w:tcPr>
            <w:tcW w:w="2944" w:type="pct"/>
            <w:gridSpan w:val="2"/>
            <w:tcBorders>
              <w:top w:val="single" w:sz="6" w:space="0" w:color="auto"/>
              <w:left w:val="single" w:sz="6" w:space="0" w:color="auto"/>
              <w:bottom w:val="single" w:sz="4" w:space="0" w:color="auto"/>
              <w:right w:val="single" w:sz="6" w:space="0" w:color="auto"/>
            </w:tcBorders>
            <w:shd w:val="pct10" w:color="auto" w:fill="auto"/>
            <w:vAlign w:val="center"/>
          </w:tcPr>
          <w:p w14:paraId="0256FD12"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5E374666" w14:textId="77777777" w:rsidR="006E4901" w:rsidRPr="00155B45" w:rsidRDefault="006E4901" w:rsidP="00155B45">
            <w:pPr>
              <w:spacing w:before="0" w:line="252" w:lineRule="auto"/>
              <w:rPr>
                <w:rFonts w:cs="Tahoma"/>
                <w:szCs w:val="22"/>
              </w:rPr>
            </w:pPr>
          </w:p>
        </w:tc>
      </w:tr>
      <w:tr w:rsidR="006F7047" w:rsidRPr="00155B45" w14:paraId="3510F428" w14:textId="77777777" w:rsidTr="00B45498">
        <w:tc>
          <w:tcPr>
            <w:tcW w:w="867" w:type="pct"/>
            <w:tcBorders>
              <w:top w:val="single" w:sz="4" w:space="0" w:color="auto"/>
              <w:left w:val="single" w:sz="4" w:space="0" w:color="auto"/>
              <w:bottom w:val="nil"/>
              <w:right w:val="nil"/>
            </w:tcBorders>
            <w:vAlign w:val="center"/>
          </w:tcPr>
          <w:p w14:paraId="22F21098" w14:textId="77777777" w:rsidR="006E4901" w:rsidRPr="00155B45" w:rsidRDefault="006E4901" w:rsidP="00155B45">
            <w:pPr>
              <w:spacing w:before="0" w:line="252" w:lineRule="auto"/>
              <w:rPr>
                <w:rFonts w:cs="Tahoma"/>
                <w:b/>
                <w:szCs w:val="22"/>
              </w:rPr>
            </w:pPr>
            <w:r w:rsidRPr="00155B45">
              <w:rPr>
                <w:rFonts w:cs="Tahoma"/>
                <w:b/>
                <w:szCs w:val="22"/>
              </w:rPr>
              <w:t>Επώνυμο:</w:t>
            </w:r>
          </w:p>
        </w:tc>
        <w:tc>
          <w:tcPr>
            <w:tcW w:w="2077" w:type="pct"/>
            <w:tcBorders>
              <w:top w:val="single" w:sz="4" w:space="0" w:color="auto"/>
              <w:left w:val="nil"/>
              <w:bottom w:val="single" w:sz="6" w:space="0" w:color="auto"/>
              <w:right w:val="nil"/>
            </w:tcBorders>
            <w:vAlign w:val="center"/>
          </w:tcPr>
          <w:p w14:paraId="3B7357A8"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52F6A9F6" w14:textId="77777777" w:rsidR="006E4901" w:rsidRPr="00155B45" w:rsidRDefault="006E4901" w:rsidP="00155B45">
            <w:pPr>
              <w:spacing w:before="0" w:line="252" w:lineRule="auto"/>
              <w:rPr>
                <w:rFonts w:cs="Tahoma"/>
                <w:b/>
                <w:szCs w:val="22"/>
              </w:rPr>
            </w:pPr>
            <w:r w:rsidRPr="00155B45">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5BE32BB7" w14:textId="77777777" w:rsidR="006E4901" w:rsidRPr="00155B45" w:rsidRDefault="006E4901" w:rsidP="00155B45">
            <w:pPr>
              <w:spacing w:before="0" w:line="252" w:lineRule="auto"/>
              <w:rPr>
                <w:rFonts w:cs="Tahoma"/>
                <w:szCs w:val="22"/>
              </w:rPr>
            </w:pPr>
          </w:p>
        </w:tc>
      </w:tr>
      <w:tr w:rsidR="006E4901" w:rsidRPr="00155B45" w14:paraId="760A0A9B" w14:textId="77777777" w:rsidTr="00B45498">
        <w:trPr>
          <w:trHeight w:val="247"/>
        </w:trPr>
        <w:tc>
          <w:tcPr>
            <w:tcW w:w="5000" w:type="pct"/>
            <w:gridSpan w:val="4"/>
            <w:tcBorders>
              <w:top w:val="nil"/>
              <w:left w:val="single" w:sz="4" w:space="0" w:color="auto"/>
              <w:bottom w:val="nil"/>
              <w:right w:val="single" w:sz="4" w:space="0" w:color="auto"/>
            </w:tcBorders>
            <w:vAlign w:val="center"/>
          </w:tcPr>
          <w:p w14:paraId="667372DA" w14:textId="77777777" w:rsidR="006E4901" w:rsidRPr="00155B45" w:rsidRDefault="006E4901" w:rsidP="00155B45">
            <w:pPr>
              <w:spacing w:before="0" w:line="252" w:lineRule="auto"/>
              <w:rPr>
                <w:rFonts w:cs="Tahoma"/>
                <w:szCs w:val="22"/>
              </w:rPr>
            </w:pPr>
          </w:p>
        </w:tc>
      </w:tr>
      <w:tr w:rsidR="006F7047" w:rsidRPr="00155B45" w14:paraId="39161434" w14:textId="77777777" w:rsidTr="00B45498">
        <w:tc>
          <w:tcPr>
            <w:tcW w:w="871" w:type="pct"/>
            <w:tcBorders>
              <w:top w:val="nil"/>
              <w:left w:val="single" w:sz="4" w:space="0" w:color="auto"/>
              <w:bottom w:val="nil"/>
              <w:right w:val="nil"/>
            </w:tcBorders>
            <w:vAlign w:val="center"/>
          </w:tcPr>
          <w:p w14:paraId="7A45CE59" w14:textId="77777777" w:rsidR="006E4901" w:rsidRPr="00155B45" w:rsidRDefault="006E4901" w:rsidP="00155B45">
            <w:pPr>
              <w:spacing w:before="0" w:line="252" w:lineRule="auto"/>
              <w:rPr>
                <w:rFonts w:cs="Tahoma"/>
                <w:b/>
                <w:szCs w:val="22"/>
              </w:rPr>
            </w:pPr>
            <w:r w:rsidRPr="00155B45">
              <w:rPr>
                <w:rFonts w:cs="Tahoma"/>
                <w:b/>
                <w:szCs w:val="22"/>
              </w:rPr>
              <w:t>Πατρώνυμο:</w:t>
            </w:r>
          </w:p>
        </w:tc>
        <w:tc>
          <w:tcPr>
            <w:tcW w:w="2073" w:type="pct"/>
            <w:tcBorders>
              <w:top w:val="nil"/>
              <w:left w:val="nil"/>
              <w:bottom w:val="single" w:sz="6" w:space="0" w:color="auto"/>
              <w:right w:val="nil"/>
            </w:tcBorders>
            <w:vAlign w:val="center"/>
          </w:tcPr>
          <w:p w14:paraId="630A17DA" w14:textId="77777777" w:rsidR="006E4901" w:rsidRPr="00155B45" w:rsidRDefault="006E4901" w:rsidP="00155B45">
            <w:pPr>
              <w:spacing w:before="0" w:line="252" w:lineRule="auto"/>
              <w:rPr>
                <w:rFonts w:cs="Tahoma"/>
                <w:szCs w:val="22"/>
              </w:rPr>
            </w:pPr>
          </w:p>
        </w:tc>
        <w:tc>
          <w:tcPr>
            <w:tcW w:w="1031" w:type="pct"/>
            <w:vAlign w:val="center"/>
          </w:tcPr>
          <w:p w14:paraId="1541F937" w14:textId="77777777" w:rsidR="006E4901" w:rsidRPr="00155B45" w:rsidRDefault="006E4901" w:rsidP="00155B45">
            <w:pPr>
              <w:spacing w:before="0" w:line="252" w:lineRule="auto"/>
              <w:rPr>
                <w:rFonts w:cs="Tahoma"/>
                <w:b/>
                <w:szCs w:val="22"/>
              </w:rPr>
            </w:pPr>
            <w:r w:rsidRPr="00155B45">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1F025F7D" w14:textId="77777777" w:rsidR="006E4901" w:rsidRPr="00155B45" w:rsidRDefault="006E4901" w:rsidP="00155B45">
            <w:pPr>
              <w:spacing w:before="0" w:line="252" w:lineRule="auto"/>
              <w:rPr>
                <w:rFonts w:cs="Tahoma"/>
                <w:szCs w:val="22"/>
              </w:rPr>
            </w:pPr>
          </w:p>
        </w:tc>
      </w:tr>
      <w:tr w:rsidR="006E4901" w:rsidRPr="00155B45" w14:paraId="0CFA8108" w14:textId="77777777" w:rsidTr="00B45498">
        <w:tc>
          <w:tcPr>
            <w:tcW w:w="5000" w:type="pct"/>
            <w:gridSpan w:val="4"/>
            <w:tcBorders>
              <w:top w:val="nil"/>
              <w:left w:val="single" w:sz="4" w:space="0" w:color="auto"/>
              <w:bottom w:val="nil"/>
              <w:right w:val="single" w:sz="4" w:space="0" w:color="auto"/>
            </w:tcBorders>
            <w:vAlign w:val="center"/>
          </w:tcPr>
          <w:p w14:paraId="1F11E7E8" w14:textId="77777777" w:rsidR="006E4901" w:rsidRPr="00155B45" w:rsidRDefault="006E4901" w:rsidP="00155B45">
            <w:pPr>
              <w:spacing w:before="0" w:line="252" w:lineRule="auto"/>
              <w:rPr>
                <w:rFonts w:cs="Tahoma"/>
                <w:szCs w:val="22"/>
              </w:rPr>
            </w:pPr>
          </w:p>
        </w:tc>
      </w:tr>
      <w:tr w:rsidR="006F7047" w:rsidRPr="00155B45" w14:paraId="66A53D05" w14:textId="77777777" w:rsidTr="00B45498">
        <w:tc>
          <w:tcPr>
            <w:tcW w:w="867" w:type="pct"/>
            <w:tcBorders>
              <w:top w:val="nil"/>
              <w:left w:val="single" w:sz="4" w:space="0" w:color="auto"/>
              <w:bottom w:val="nil"/>
              <w:right w:val="nil"/>
            </w:tcBorders>
            <w:vAlign w:val="center"/>
          </w:tcPr>
          <w:p w14:paraId="0134C9E8" w14:textId="77777777" w:rsidR="006E4901" w:rsidRPr="00155B45" w:rsidRDefault="006E4901" w:rsidP="00155B45">
            <w:pPr>
              <w:spacing w:before="0" w:line="252" w:lineRule="auto"/>
              <w:rPr>
                <w:rFonts w:cs="Tahoma"/>
                <w:b/>
                <w:szCs w:val="22"/>
              </w:rPr>
            </w:pPr>
            <w:r w:rsidRPr="00155B45">
              <w:rPr>
                <w:rFonts w:cs="Tahoma"/>
                <w:b/>
                <w:szCs w:val="22"/>
              </w:rPr>
              <w:t>Ημερομηνία Γέννησης:</w:t>
            </w:r>
          </w:p>
        </w:tc>
        <w:tc>
          <w:tcPr>
            <w:tcW w:w="2077" w:type="pct"/>
            <w:tcBorders>
              <w:top w:val="nil"/>
              <w:left w:val="nil"/>
              <w:bottom w:val="single" w:sz="6" w:space="0" w:color="auto"/>
              <w:right w:val="nil"/>
            </w:tcBorders>
            <w:vAlign w:val="center"/>
          </w:tcPr>
          <w:p w14:paraId="61326D05"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668D4B4E" w14:textId="77777777" w:rsidR="006E4901" w:rsidRPr="00155B45" w:rsidRDefault="006E4901" w:rsidP="00155B45">
            <w:pPr>
              <w:spacing w:before="0" w:line="252" w:lineRule="auto"/>
              <w:rPr>
                <w:rFonts w:cs="Tahoma"/>
                <w:b/>
                <w:szCs w:val="22"/>
              </w:rPr>
            </w:pPr>
            <w:r w:rsidRPr="00155B45">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558EE99E" w14:textId="77777777" w:rsidR="006E4901" w:rsidRPr="00155B45" w:rsidRDefault="006E4901" w:rsidP="00155B45">
            <w:pPr>
              <w:spacing w:before="0" w:line="252" w:lineRule="auto"/>
              <w:rPr>
                <w:rFonts w:cs="Tahoma"/>
                <w:szCs w:val="22"/>
              </w:rPr>
            </w:pPr>
          </w:p>
        </w:tc>
      </w:tr>
      <w:tr w:rsidR="006E4901" w:rsidRPr="00155B45" w14:paraId="0F4CF948" w14:textId="77777777" w:rsidTr="00B45498">
        <w:tc>
          <w:tcPr>
            <w:tcW w:w="5000" w:type="pct"/>
            <w:gridSpan w:val="4"/>
            <w:tcBorders>
              <w:top w:val="nil"/>
              <w:left w:val="single" w:sz="4" w:space="0" w:color="auto"/>
              <w:bottom w:val="nil"/>
              <w:right w:val="single" w:sz="4" w:space="0" w:color="auto"/>
            </w:tcBorders>
            <w:vAlign w:val="center"/>
          </w:tcPr>
          <w:p w14:paraId="6C22D4DC" w14:textId="77777777" w:rsidR="006E4901" w:rsidRPr="00155B45" w:rsidRDefault="006E4901" w:rsidP="00155B45">
            <w:pPr>
              <w:spacing w:before="0" w:line="252" w:lineRule="auto"/>
              <w:rPr>
                <w:rFonts w:cs="Tahoma"/>
                <w:szCs w:val="22"/>
              </w:rPr>
            </w:pPr>
          </w:p>
        </w:tc>
      </w:tr>
      <w:tr w:rsidR="006F7047" w:rsidRPr="00155B45" w14:paraId="55FBC78E" w14:textId="77777777" w:rsidTr="00B45498">
        <w:tc>
          <w:tcPr>
            <w:tcW w:w="867" w:type="pct"/>
            <w:tcBorders>
              <w:top w:val="nil"/>
              <w:left w:val="single" w:sz="4" w:space="0" w:color="auto"/>
              <w:bottom w:val="nil"/>
              <w:right w:val="nil"/>
            </w:tcBorders>
            <w:vAlign w:val="center"/>
          </w:tcPr>
          <w:p w14:paraId="1703EE4A" w14:textId="77777777" w:rsidR="006E4901" w:rsidRPr="00155B45" w:rsidRDefault="006E4901" w:rsidP="00155B45">
            <w:pPr>
              <w:spacing w:before="0" w:line="252" w:lineRule="auto"/>
              <w:rPr>
                <w:rFonts w:cs="Tahoma"/>
                <w:b/>
                <w:szCs w:val="22"/>
              </w:rPr>
            </w:pPr>
            <w:r w:rsidRPr="00155B45">
              <w:rPr>
                <w:rFonts w:cs="Tahoma"/>
                <w:b/>
                <w:szCs w:val="22"/>
              </w:rPr>
              <w:t>Τηλέφωνο:</w:t>
            </w:r>
          </w:p>
        </w:tc>
        <w:tc>
          <w:tcPr>
            <w:tcW w:w="2077" w:type="pct"/>
            <w:tcBorders>
              <w:top w:val="nil"/>
              <w:left w:val="nil"/>
              <w:bottom w:val="single" w:sz="6" w:space="0" w:color="auto"/>
              <w:right w:val="nil"/>
            </w:tcBorders>
            <w:vAlign w:val="center"/>
          </w:tcPr>
          <w:p w14:paraId="0CD94A07" w14:textId="77777777" w:rsidR="006E4901" w:rsidRPr="00155B45" w:rsidRDefault="006E4901" w:rsidP="00155B45">
            <w:pPr>
              <w:spacing w:before="0" w:line="252" w:lineRule="auto"/>
              <w:rPr>
                <w:rFonts w:cs="Tahoma"/>
                <w:szCs w:val="22"/>
              </w:rPr>
            </w:pPr>
          </w:p>
        </w:tc>
        <w:tc>
          <w:tcPr>
            <w:tcW w:w="1031" w:type="pct"/>
            <w:vAlign w:val="center"/>
          </w:tcPr>
          <w:p w14:paraId="06F9AA6A"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330B5D01" w14:textId="77777777" w:rsidR="006E4901" w:rsidRPr="00155B45" w:rsidRDefault="006E4901" w:rsidP="00155B45">
            <w:pPr>
              <w:spacing w:before="0" w:line="252" w:lineRule="auto"/>
              <w:rPr>
                <w:rFonts w:cs="Tahoma"/>
                <w:szCs w:val="22"/>
              </w:rPr>
            </w:pPr>
          </w:p>
        </w:tc>
      </w:tr>
      <w:tr w:rsidR="006F7047" w:rsidRPr="00155B45" w14:paraId="1BC5AA35" w14:textId="77777777" w:rsidTr="00B45498">
        <w:tc>
          <w:tcPr>
            <w:tcW w:w="867" w:type="pct"/>
            <w:tcBorders>
              <w:top w:val="nil"/>
              <w:left w:val="single" w:sz="4" w:space="0" w:color="auto"/>
              <w:bottom w:val="nil"/>
              <w:right w:val="nil"/>
            </w:tcBorders>
            <w:vAlign w:val="center"/>
          </w:tcPr>
          <w:p w14:paraId="37236469"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tcBorders>
              <w:top w:val="nil"/>
              <w:left w:val="nil"/>
              <w:bottom w:val="single" w:sz="6" w:space="0" w:color="auto"/>
              <w:right w:val="nil"/>
            </w:tcBorders>
            <w:vAlign w:val="center"/>
          </w:tcPr>
          <w:p w14:paraId="63CFD11B" w14:textId="77777777" w:rsidR="006E4901" w:rsidRPr="00155B45" w:rsidRDefault="006E4901" w:rsidP="00155B45">
            <w:pPr>
              <w:spacing w:before="0" w:line="252" w:lineRule="auto"/>
              <w:rPr>
                <w:rFonts w:cs="Tahoma"/>
                <w:szCs w:val="22"/>
              </w:rPr>
            </w:pPr>
          </w:p>
        </w:tc>
        <w:tc>
          <w:tcPr>
            <w:tcW w:w="1031" w:type="pct"/>
            <w:vAlign w:val="center"/>
          </w:tcPr>
          <w:p w14:paraId="3695E528"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2F84FC09" w14:textId="77777777" w:rsidR="006E4901" w:rsidRPr="00155B45" w:rsidRDefault="006E4901" w:rsidP="00155B45">
            <w:pPr>
              <w:spacing w:before="0" w:line="252" w:lineRule="auto"/>
              <w:rPr>
                <w:rFonts w:cs="Tahoma"/>
                <w:szCs w:val="22"/>
              </w:rPr>
            </w:pPr>
          </w:p>
        </w:tc>
      </w:tr>
      <w:tr w:rsidR="006F7047" w:rsidRPr="00155B45" w14:paraId="655B8707" w14:textId="77777777" w:rsidTr="00B45498">
        <w:tc>
          <w:tcPr>
            <w:tcW w:w="867" w:type="pct"/>
            <w:tcBorders>
              <w:top w:val="nil"/>
              <w:left w:val="single" w:sz="4" w:space="0" w:color="auto"/>
              <w:bottom w:val="nil"/>
              <w:right w:val="nil"/>
            </w:tcBorders>
            <w:vAlign w:val="center"/>
          </w:tcPr>
          <w:p w14:paraId="091F6AEE" w14:textId="77777777" w:rsidR="006E4901" w:rsidRPr="00155B45" w:rsidRDefault="006E4901" w:rsidP="00155B45">
            <w:pPr>
              <w:spacing w:before="0" w:line="252" w:lineRule="auto"/>
              <w:rPr>
                <w:rFonts w:cs="Tahoma"/>
                <w:b/>
                <w:szCs w:val="22"/>
              </w:rPr>
            </w:pPr>
            <w:r w:rsidRPr="00155B45">
              <w:rPr>
                <w:rFonts w:cs="Tahoma"/>
                <w:b/>
                <w:szCs w:val="22"/>
              </w:rPr>
              <w:t>Διεύθυνση Κατοικίας:</w:t>
            </w:r>
          </w:p>
        </w:tc>
        <w:tc>
          <w:tcPr>
            <w:tcW w:w="2077" w:type="pct"/>
            <w:tcBorders>
              <w:top w:val="nil"/>
              <w:left w:val="nil"/>
              <w:bottom w:val="single" w:sz="6" w:space="0" w:color="auto"/>
              <w:right w:val="nil"/>
            </w:tcBorders>
            <w:vAlign w:val="center"/>
          </w:tcPr>
          <w:p w14:paraId="1555DE5E"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1A406E94"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34DEE09C" w14:textId="77777777" w:rsidR="006E4901" w:rsidRPr="00155B45" w:rsidRDefault="006E4901" w:rsidP="00155B45">
            <w:pPr>
              <w:spacing w:before="0" w:line="252" w:lineRule="auto"/>
              <w:rPr>
                <w:rFonts w:cs="Tahoma"/>
                <w:szCs w:val="22"/>
              </w:rPr>
            </w:pPr>
          </w:p>
        </w:tc>
      </w:tr>
      <w:tr w:rsidR="006F7047" w:rsidRPr="00155B45" w14:paraId="38D0409C" w14:textId="77777777" w:rsidTr="00B45498">
        <w:tc>
          <w:tcPr>
            <w:tcW w:w="867" w:type="pct"/>
            <w:tcBorders>
              <w:top w:val="nil"/>
              <w:left w:val="single" w:sz="4" w:space="0" w:color="auto"/>
              <w:bottom w:val="nil"/>
              <w:right w:val="nil"/>
            </w:tcBorders>
            <w:vAlign w:val="center"/>
          </w:tcPr>
          <w:p w14:paraId="035806E4" w14:textId="77777777" w:rsidR="006E4901" w:rsidRPr="00155B45" w:rsidRDefault="006E4901" w:rsidP="00155B45">
            <w:pPr>
              <w:spacing w:before="0" w:line="252" w:lineRule="auto"/>
              <w:rPr>
                <w:rFonts w:cs="Tahoma"/>
                <w:szCs w:val="22"/>
              </w:rPr>
            </w:pPr>
          </w:p>
        </w:tc>
        <w:tc>
          <w:tcPr>
            <w:tcW w:w="2077" w:type="pct"/>
            <w:tcBorders>
              <w:top w:val="nil"/>
              <w:left w:val="nil"/>
              <w:bottom w:val="single" w:sz="6" w:space="0" w:color="auto"/>
              <w:right w:val="nil"/>
            </w:tcBorders>
            <w:vAlign w:val="center"/>
          </w:tcPr>
          <w:p w14:paraId="630D0928"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6252371"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9CD6CB5" w14:textId="77777777" w:rsidR="006E4901" w:rsidRPr="00155B45" w:rsidRDefault="006E4901" w:rsidP="00155B45">
            <w:pPr>
              <w:spacing w:before="0" w:line="252" w:lineRule="auto"/>
              <w:rPr>
                <w:rFonts w:cs="Tahoma"/>
                <w:szCs w:val="22"/>
              </w:rPr>
            </w:pPr>
          </w:p>
        </w:tc>
      </w:tr>
      <w:tr w:rsidR="006F7047" w:rsidRPr="00155B45" w14:paraId="75847DD7" w14:textId="77777777" w:rsidTr="00B45498">
        <w:tc>
          <w:tcPr>
            <w:tcW w:w="867" w:type="pct"/>
            <w:tcBorders>
              <w:top w:val="nil"/>
              <w:left w:val="single" w:sz="4" w:space="0" w:color="auto"/>
              <w:bottom w:val="double" w:sz="6" w:space="0" w:color="auto"/>
              <w:right w:val="nil"/>
            </w:tcBorders>
            <w:vAlign w:val="center"/>
          </w:tcPr>
          <w:p w14:paraId="284B66E2" w14:textId="77777777" w:rsidR="006E4901" w:rsidRPr="00155B45" w:rsidRDefault="006E4901" w:rsidP="00155B45">
            <w:pPr>
              <w:spacing w:before="0" w:line="252" w:lineRule="auto"/>
              <w:rPr>
                <w:rFonts w:cs="Tahoma"/>
                <w:szCs w:val="22"/>
              </w:rPr>
            </w:pPr>
          </w:p>
        </w:tc>
        <w:tc>
          <w:tcPr>
            <w:tcW w:w="2077" w:type="pct"/>
            <w:tcBorders>
              <w:top w:val="nil"/>
              <w:left w:val="nil"/>
              <w:bottom w:val="double" w:sz="6" w:space="0" w:color="auto"/>
              <w:right w:val="nil"/>
            </w:tcBorders>
            <w:vAlign w:val="center"/>
          </w:tcPr>
          <w:p w14:paraId="6FB6A724"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4D371560"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553BE31C" w14:textId="77777777" w:rsidR="006E4901" w:rsidRPr="00155B45" w:rsidRDefault="006E4901" w:rsidP="00155B45">
            <w:pPr>
              <w:spacing w:before="0" w:line="252" w:lineRule="auto"/>
              <w:rPr>
                <w:rFonts w:cs="Tahoma"/>
                <w:szCs w:val="22"/>
              </w:rPr>
            </w:pPr>
          </w:p>
        </w:tc>
      </w:tr>
      <w:tr w:rsidR="006E4901" w:rsidRPr="00155B45" w14:paraId="04DB16DA" w14:textId="77777777" w:rsidTr="00B45498">
        <w:tc>
          <w:tcPr>
            <w:tcW w:w="5000" w:type="pct"/>
            <w:gridSpan w:val="4"/>
            <w:tcBorders>
              <w:left w:val="single" w:sz="4" w:space="0" w:color="auto"/>
              <w:right w:val="single" w:sz="4" w:space="0" w:color="auto"/>
            </w:tcBorders>
          </w:tcPr>
          <w:p w14:paraId="76DC84AF" w14:textId="77777777" w:rsidR="006E4901" w:rsidRPr="00155B45" w:rsidRDefault="006E4901" w:rsidP="00155B45">
            <w:pPr>
              <w:spacing w:before="0" w:line="252" w:lineRule="auto"/>
              <w:rPr>
                <w:rFonts w:cs="Tahoma"/>
                <w:szCs w:val="22"/>
              </w:rPr>
            </w:pPr>
          </w:p>
        </w:tc>
      </w:tr>
      <w:tr w:rsidR="006E4901" w:rsidRPr="00155B45" w14:paraId="364C2455"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6408649D"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3"/>
            <w:tcBorders>
              <w:bottom w:val="single" w:sz="4" w:space="0" w:color="auto"/>
              <w:right w:val="single" w:sz="4" w:space="0" w:color="auto"/>
            </w:tcBorders>
          </w:tcPr>
          <w:p w14:paraId="3108B673" w14:textId="77777777" w:rsidR="006E4901" w:rsidRPr="00155B45" w:rsidRDefault="006E4901" w:rsidP="00155B45">
            <w:pPr>
              <w:spacing w:before="0" w:line="252" w:lineRule="auto"/>
              <w:rPr>
                <w:rFonts w:cs="Tahoma"/>
                <w:szCs w:val="22"/>
              </w:rPr>
            </w:pPr>
          </w:p>
        </w:tc>
      </w:tr>
      <w:tr w:rsidR="006F7047" w:rsidRPr="00155B45" w14:paraId="19B6755E"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221AA074" w14:textId="77777777" w:rsidR="006E4901" w:rsidRPr="00155B45" w:rsidRDefault="006E4901" w:rsidP="00155B45">
            <w:pPr>
              <w:spacing w:before="0" w:line="252" w:lineRule="auto"/>
              <w:jc w:val="center"/>
              <w:rPr>
                <w:rFonts w:cs="Tahoma"/>
                <w:b/>
                <w:szCs w:val="22"/>
              </w:rPr>
            </w:pPr>
            <w:r w:rsidRPr="00155B45">
              <w:rPr>
                <w:rFonts w:cs="Tahoma"/>
                <w:b/>
                <w:szCs w:val="22"/>
              </w:rPr>
              <w:t>Όνομα Ιδρύματος</w:t>
            </w:r>
          </w:p>
        </w:tc>
        <w:tc>
          <w:tcPr>
            <w:tcW w:w="2077" w:type="pct"/>
            <w:tcBorders>
              <w:top w:val="single" w:sz="4" w:space="0" w:color="auto"/>
              <w:left w:val="nil"/>
              <w:bottom w:val="single" w:sz="4" w:space="0" w:color="auto"/>
              <w:right w:val="single" w:sz="6" w:space="0" w:color="auto"/>
            </w:tcBorders>
            <w:vAlign w:val="center"/>
          </w:tcPr>
          <w:p w14:paraId="728A583B" w14:textId="77777777" w:rsidR="006E4901" w:rsidRPr="00155B45" w:rsidRDefault="006E4901" w:rsidP="00155B45">
            <w:pPr>
              <w:spacing w:before="0" w:line="252" w:lineRule="auto"/>
              <w:jc w:val="center"/>
              <w:rPr>
                <w:rFonts w:cs="Tahoma"/>
                <w:b/>
                <w:szCs w:val="22"/>
              </w:rPr>
            </w:pPr>
            <w:r w:rsidRPr="00155B45">
              <w:rPr>
                <w:rFonts w:cs="Tahoma"/>
                <w:b/>
                <w:szCs w:val="22"/>
              </w:rPr>
              <w:t>Τίτλος Πτυχίου</w:t>
            </w:r>
          </w:p>
        </w:tc>
        <w:tc>
          <w:tcPr>
            <w:tcW w:w="1031" w:type="pct"/>
            <w:tcBorders>
              <w:top w:val="single" w:sz="4" w:space="0" w:color="auto"/>
              <w:left w:val="nil"/>
              <w:bottom w:val="single" w:sz="4" w:space="0" w:color="auto"/>
              <w:right w:val="single" w:sz="6" w:space="0" w:color="auto"/>
            </w:tcBorders>
            <w:vAlign w:val="center"/>
          </w:tcPr>
          <w:p w14:paraId="4067C452" w14:textId="77777777" w:rsidR="006E4901" w:rsidRPr="00155B45" w:rsidRDefault="006E4901" w:rsidP="00155B45">
            <w:pPr>
              <w:spacing w:before="0" w:line="252" w:lineRule="auto"/>
              <w:jc w:val="center"/>
              <w:rPr>
                <w:rFonts w:cs="Tahoma"/>
                <w:b/>
                <w:szCs w:val="22"/>
              </w:rPr>
            </w:pPr>
            <w:r w:rsidRPr="00155B45">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67E3656A" w14:textId="77777777" w:rsidR="006E4901" w:rsidRPr="00155B45" w:rsidRDefault="006E4901" w:rsidP="00155B45">
            <w:pPr>
              <w:spacing w:before="0" w:line="252" w:lineRule="auto"/>
              <w:jc w:val="center"/>
              <w:rPr>
                <w:rFonts w:cs="Tahoma"/>
                <w:b/>
                <w:szCs w:val="22"/>
              </w:rPr>
            </w:pPr>
            <w:r w:rsidRPr="00155B45">
              <w:rPr>
                <w:rFonts w:cs="Tahoma"/>
                <w:b/>
                <w:szCs w:val="22"/>
              </w:rPr>
              <w:t>Ημερομηνία Απόκτησης Πτυχίου</w:t>
            </w:r>
          </w:p>
        </w:tc>
      </w:tr>
      <w:tr w:rsidR="006F7047" w:rsidRPr="00155B45" w14:paraId="1465568B" w14:textId="77777777" w:rsidTr="00B45498">
        <w:tc>
          <w:tcPr>
            <w:tcW w:w="867" w:type="pct"/>
            <w:tcBorders>
              <w:top w:val="single" w:sz="6" w:space="0" w:color="auto"/>
              <w:left w:val="single" w:sz="4" w:space="0" w:color="auto"/>
              <w:bottom w:val="single" w:sz="4" w:space="0" w:color="auto"/>
              <w:right w:val="single" w:sz="6" w:space="0" w:color="auto"/>
            </w:tcBorders>
          </w:tcPr>
          <w:p w14:paraId="07C1532B" w14:textId="77777777" w:rsidR="006E4901" w:rsidRPr="00155B45" w:rsidRDefault="006E4901" w:rsidP="00155B45">
            <w:pPr>
              <w:spacing w:before="0" w:line="252" w:lineRule="auto"/>
              <w:rPr>
                <w:rFonts w:cs="Tahoma"/>
                <w:szCs w:val="22"/>
              </w:rPr>
            </w:pPr>
          </w:p>
          <w:p w14:paraId="1EA05F0E" w14:textId="77777777" w:rsidR="006E4901" w:rsidRPr="00155B45" w:rsidRDefault="006E4901" w:rsidP="00155B45">
            <w:pPr>
              <w:spacing w:before="0" w:line="252" w:lineRule="auto"/>
              <w:rPr>
                <w:rFonts w:cs="Tahoma"/>
                <w:szCs w:val="22"/>
              </w:rPr>
            </w:pPr>
          </w:p>
        </w:tc>
        <w:tc>
          <w:tcPr>
            <w:tcW w:w="2077" w:type="pct"/>
            <w:tcBorders>
              <w:top w:val="single" w:sz="6" w:space="0" w:color="auto"/>
              <w:left w:val="nil"/>
              <w:bottom w:val="single" w:sz="4" w:space="0" w:color="auto"/>
              <w:right w:val="single" w:sz="6" w:space="0" w:color="auto"/>
            </w:tcBorders>
          </w:tcPr>
          <w:p w14:paraId="096B6C0A"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791C67D6"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51C88363" w14:textId="77777777" w:rsidR="006E4901" w:rsidRPr="00155B45" w:rsidRDefault="006E4901" w:rsidP="00155B45">
            <w:pPr>
              <w:spacing w:before="0" w:line="252" w:lineRule="auto"/>
              <w:rPr>
                <w:rFonts w:cs="Tahoma"/>
                <w:szCs w:val="22"/>
              </w:rPr>
            </w:pPr>
          </w:p>
        </w:tc>
      </w:tr>
      <w:tr w:rsidR="006F7047" w:rsidRPr="003E2447" w14:paraId="0730AA85"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2"/>
            <w:tcBorders>
              <w:top w:val="single" w:sz="4" w:space="0" w:color="auto"/>
              <w:left w:val="single" w:sz="4" w:space="0" w:color="auto"/>
              <w:bottom w:val="single" w:sz="4" w:space="0" w:color="auto"/>
              <w:right w:val="single" w:sz="4" w:space="0" w:color="auto"/>
            </w:tcBorders>
            <w:shd w:val="pct10" w:color="auto" w:fill="auto"/>
          </w:tcPr>
          <w:p w14:paraId="0EB5C35A"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t xml:space="preserve">ΚΑΤΗΓΟΡΙΑ ΣΤΕΛΕΧΟΥΣ </w:t>
            </w:r>
          </w:p>
          <w:p w14:paraId="6E1417A7"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13DC5835" w14:textId="77777777" w:rsidR="006E4901" w:rsidRPr="00155B45" w:rsidRDefault="006E4901" w:rsidP="00155B45">
            <w:pPr>
              <w:spacing w:before="0" w:line="252" w:lineRule="auto"/>
              <w:rPr>
                <w:rFonts w:cs="Tahoma"/>
                <w:szCs w:val="22"/>
                <w:lang w:val="el-GR"/>
              </w:rPr>
            </w:pPr>
          </w:p>
        </w:tc>
      </w:tr>
    </w:tbl>
    <w:p w14:paraId="710A6BCF" w14:textId="77777777" w:rsidR="00571DC2" w:rsidRPr="00155B45" w:rsidRDefault="00571DC2" w:rsidP="00155B45">
      <w:pPr>
        <w:spacing w:before="0" w:line="252" w:lineRule="auto"/>
        <w:rPr>
          <w:rFonts w:cs="Tahoma"/>
          <w:szCs w:val="22"/>
          <w:lang w:val="el-GR"/>
        </w:rPr>
      </w:pPr>
    </w:p>
    <w:p w14:paraId="37D6C695" w14:textId="77777777" w:rsidR="006E4901" w:rsidRPr="00155B45" w:rsidRDefault="006E4901" w:rsidP="00155B45">
      <w:pPr>
        <w:spacing w:before="0" w:line="252" w:lineRule="auto"/>
        <w:rPr>
          <w:rFonts w:cs="Tahoma"/>
          <w:szCs w:val="22"/>
          <w:lang w:val="el-GR"/>
        </w:rPr>
        <w:sectPr w:rsidR="006E4901" w:rsidRPr="00155B45" w:rsidSect="00DF02B0">
          <w:pgSz w:w="11906" w:h="16838"/>
          <w:pgMar w:top="1134" w:right="1134" w:bottom="1134" w:left="1134" w:header="720" w:footer="709" w:gutter="0"/>
          <w:cols w:space="720"/>
          <w:titlePg/>
          <w:docGrid w:linePitch="360"/>
        </w:sectPr>
      </w:pPr>
    </w:p>
    <w:p w14:paraId="458D08A3" w14:textId="77777777" w:rsidR="006E4901" w:rsidRPr="00155B45" w:rsidRDefault="006E4901" w:rsidP="00155B45">
      <w:pPr>
        <w:spacing w:before="0" w:line="252" w:lineRule="auto"/>
        <w:rPr>
          <w:rFonts w:cs="Tahoma"/>
          <w:i/>
          <w:color w:val="5B9BD5"/>
          <w:szCs w:val="22"/>
          <w:lang w:val="el-GR"/>
        </w:rPr>
      </w:pPr>
    </w:p>
    <w:p w14:paraId="4E912C22"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4A47B321" w14:textId="77777777" w:rsidTr="008B4966">
        <w:trPr>
          <w:trHeight w:val="567"/>
        </w:trPr>
        <w:tc>
          <w:tcPr>
            <w:tcW w:w="5000" w:type="pct"/>
            <w:shd w:val="pct10" w:color="auto" w:fill="auto"/>
            <w:vAlign w:val="center"/>
          </w:tcPr>
          <w:p w14:paraId="3256E2CD"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3BAFDEF7"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2EC42A1D" w14:textId="77777777" w:rsidTr="008B4966">
        <w:trPr>
          <w:cantSplit/>
        </w:trPr>
        <w:tc>
          <w:tcPr>
            <w:tcW w:w="1315" w:type="pct"/>
            <w:vMerge w:val="restart"/>
            <w:shd w:val="clear" w:color="auto" w:fill="E6E6E6"/>
            <w:vAlign w:val="center"/>
          </w:tcPr>
          <w:p w14:paraId="65098BBC" w14:textId="77777777" w:rsidR="006E4901" w:rsidRPr="00155B45" w:rsidRDefault="006E4901" w:rsidP="00155B45">
            <w:pPr>
              <w:spacing w:before="0" w:line="252" w:lineRule="auto"/>
              <w:jc w:val="center"/>
              <w:rPr>
                <w:rFonts w:cs="Tahoma"/>
                <w:b/>
                <w:szCs w:val="22"/>
              </w:rPr>
            </w:pPr>
            <w:r w:rsidRPr="00155B45">
              <w:rPr>
                <w:rFonts w:cs="Tahoma"/>
                <w:b/>
                <w:szCs w:val="22"/>
              </w:rPr>
              <w:t>Έργο</w:t>
            </w:r>
          </w:p>
        </w:tc>
        <w:tc>
          <w:tcPr>
            <w:tcW w:w="730" w:type="pct"/>
            <w:vMerge w:val="restart"/>
            <w:shd w:val="clear" w:color="auto" w:fill="E6E6E6"/>
            <w:vAlign w:val="center"/>
          </w:tcPr>
          <w:p w14:paraId="3A429B9D" w14:textId="77777777" w:rsidR="006E4901" w:rsidRPr="00155B45" w:rsidRDefault="006E4901" w:rsidP="00155B45">
            <w:pPr>
              <w:spacing w:before="0" w:line="252" w:lineRule="auto"/>
              <w:jc w:val="center"/>
              <w:rPr>
                <w:rFonts w:cs="Tahoma"/>
                <w:b/>
                <w:szCs w:val="22"/>
              </w:rPr>
            </w:pPr>
            <w:r w:rsidRPr="00155B45">
              <w:rPr>
                <w:rFonts w:cs="Tahoma"/>
                <w:b/>
                <w:szCs w:val="22"/>
              </w:rPr>
              <w:t>Εργοδότης</w:t>
            </w:r>
          </w:p>
        </w:tc>
        <w:tc>
          <w:tcPr>
            <w:tcW w:w="2008" w:type="pct"/>
            <w:vMerge w:val="restart"/>
            <w:shd w:val="clear" w:color="auto" w:fill="E6E6E6"/>
            <w:vAlign w:val="center"/>
          </w:tcPr>
          <w:p w14:paraId="2858BA97"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c"/>
                <w:rFonts w:cs="Tahoma"/>
                <w:szCs w:val="22"/>
              </w:rPr>
              <w:footnoteReference w:id="19"/>
            </w:r>
            <w:r w:rsidRPr="00155B45">
              <w:rPr>
                <w:rFonts w:cs="Tahoma"/>
                <w:b/>
                <w:szCs w:val="22"/>
                <w:lang w:val="el-GR"/>
              </w:rPr>
              <w:t xml:space="preserve"> και Καθήκοντα στο Έργο </w:t>
            </w:r>
          </w:p>
        </w:tc>
        <w:tc>
          <w:tcPr>
            <w:tcW w:w="947" w:type="pct"/>
            <w:gridSpan w:val="2"/>
            <w:shd w:val="clear" w:color="auto" w:fill="E6E6E6"/>
            <w:vAlign w:val="center"/>
          </w:tcPr>
          <w:p w14:paraId="6EFB038D" w14:textId="77777777" w:rsidR="006E4901" w:rsidRPr="00155B45" w:rsidRDefault="006E4901" w:rsidP="00155B45">
            <w:pPr>
              <w:spacing w:before="0" w:line="252" w:lineRule="auto"/>
              <w:jc w:val="center"/>
              <w:rPr>
                <w:rFonts w:cs="Tahoma"/>
                <w:b/>
                <w:szCs w:val="22"/>
              </w:rPr>
            </w:pPr>
            <w:r w:rsidRPr="00155B45">
              <w:rPr>
                <w:rFonts w:cs="Tahoma"/>
                <w:b/>
                <w:szCs w:val="22"/>
              </w:rPr>
              <w:t>Απασχόληση στο Έργο</w:t>
            </w:r>
          </w:p>
        </w:tc>
      </w:tr>
      <w:tr w:rsidR="006E4901" w:rsidRPr="00155B45" w14:paraId="68406D08" w14:textId="77777777" w:rsidTr="008B4966">
        <w:trPr>
          <w:cantSplit/>
        </w:trPr>
        <w:tc>
          <w:tcPr>
            <w:tcW w:w="1315" w:type="pct"/>
            <w:vMerge/>
            <w:shd w:val="clear" w:color="auto" w:fill="E6E6E6"/>
            <w:vAlign w:val="center"/>
          </w:tcPr>
          <w:p w14:paraId="369077F9"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5F575256"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33FEA700"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4B598B35" w14:textId="77777777" w:rsidR="006E4901" w:rsidRPr="00155B45" w:rsidRDefault="006E4901" w:rsidP="00155B45">
            <w:pPr>
              <w:spacing w:before="0" w:line="252" w:lineRule="auto"/>
              <w:jc w:val="center"/>
              <w:rPr>
                <w:rFonts w:cs="Tahoma"/>
                <w:b/>
                <w:szCs w:val="22"/>
              </w:rPr>
            </w:pPr>
            <w:r w:rsidRPr="00155B45">
              <w:rPr>
                <w:rFonts w:cs="Tahoma"/>
                <w:b/>
                <w:szCs w:val="22"/>
              </w:rPr>
              <w:t>Περίοδος</w:t>
            </w:r>
          </w:p>
          <w:p w14:paraId="453E52C9"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έως)</w:t>
            </w:r>
          </w:p>
        </w:tc>
        <w:tc>
          <w:tcPr>
            <w:tcW w:w="399" w:type="pct"/>
            <w:shd w:val="clear" w:color="auto" w:fill="E6E6E6"/>
            <w:vAlign w:val="center"/>
          </w:tcPr>
          <w:p w14:paraId="02FABD65"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17538CBE" w14:textId="77777777" w:rsidTr="008B4966">
        <w:tc>
          <w:tcPr>
            <w:tcW w:w="1315" w:type="pct"/>
          </w:tcPr>
          <w:p w14:paraId="0AA3C599" w14:textId="77777777" w:rsidR="006E4901" w:rsidRPr="00155B45" w:rsidRDefault="006E4901" w:rsidP="00155B45">
            <w:pPr>
              <w:spacing w:before="0" w:line="252" w:lineRule="auto"/>
              <w:rPr>
                <w:rFonts w:cs="Tahoma"/>
                <w:szCs w:val="22"/>
              </w:rPr>
            </w:pPr>
          </w:p>
          <w:p w14:paraId="47E02219" w14:textId="77777777" w:rsidR="006E4901" w:rsidRPr="00155B45" w:rsidRDefault="006E4901" w:rsidP="00155B45">
            <w:pPr>
              <w:spacing w:before="0" w:line="252" w:lineRule="auto"/>
              <w:rPr>
                <w:rFonts w:cs="Tahoma"/>
                <w:szCs w:val="22"/>
              </w:rPr>
            </w:pPr>
          </w:p>
        </w:tc>
        <w:tc>
          <w:tcPr>
            <w:tcW w:w="730" w:type="pct"/>
          </w:tcPr>
          <w:p w14:paraId="7C88F6AA" w14:textId="77777777" w:rsidR="006E4901" w:rsidRPr="00155B45" w:rsidRDefault="006E4901" w:rsidP="00155B45">
            <w:pPr>
              <w:spacing w:before="0" w:line="252" w:lineRule="auto"/>
              <w:rPr>
                <w:rFonts w:cs="Tahoma"/>
                <w:szCs w:val="22"/>
              </w:rPr>
            </w:pPr>
          </w:p>
        </w:tc>
        <w:tc>
          <w:tcPr>
            <w:tcW w:w="2008" w:type="pct"/>
          </w:tcPr>
          <w:p w14:paraId="2D6BD2F1" w14:textId="77777777" w:rsidR="006E4901" w:rsidRPr="00155B45" w:rsidRDefault="006E4901" w:rsidP="00155B45">
            <w:pPr>
              <w:spacing w:before="0" w:line="252" w:lineRule="auto"/>
              <w:rPr>
                <w:rFonts w:cs="Tahoma"/>
                <w:szCs w:val="22"/>
              </w:rPr>
            </w:pPr>
          </w:p>
          <w:p w14:paraId="1C8832B5" w14:textId="77777777" w:rsidR="006E4901" w:rsidRPr="00155B45" w:rsidRDefault="006E4901" w:rsidP="00155B45">
            <w:pPr>
              <w:spacing w:before="0" w:line="252" w:lineRule="auto"/>
              <w:rPr>
                <w:rFonts w:cs="Tahoma"/>
                <w:szCs w:val="22"/>
              </w:rPr>
            </w:pPr>
          </w:p>
          <w:p w14:paraId="300E0459" w14:textId="77777777" w:rsidR="006E4901" w:rsidRPr="00155B45" w:rsidRDefault="006E4901" w:rsidP="00155B45">
            <w:pPr>
              <w:spacing w:before="0" w:line="252" w:lineRule="auto"/>
              <w:rPr>
                <w:rFonts w:cs="Tahoma"/>
                <w:szCs w:val="22"/>
              </w:rPr>
            </w:pPr>
          </w:p>
        </w:tc>
        <w:tc>
          <w:tcPr>
            <w:tcW w:w="548" w:type="pct"/>
          </w:tcPr>
          <w:p w14:paraId="24C9A5D2"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6EB3ACF" w14:textId="77777777" w:rsidR="006E4901" w:rsidRPr="00155B45" w:rsidRDefault="006E4901" w:rsidP="00155B45">
            <w:pPr>
              <w:spacing w:before="0" w:line="252" w:lineRule="auto"/>
              <w:jc w:val="center"/>
              <w:rPr>
                <w:rFonts w:cs="Tahoma"/>
                <w:szCs w:val="22"/>
              </w:rPr>
            </w:pPr>
            <w:r w:rsidRPr="00155B45">
              <w:rPr>
                <w:rFonts w:cs="Tahoma"/>
                <w:szCs w:val="22"/>
              </w:rPr>
              <w:t>-</w:t>
            </w:r>
          </w:p>
          <w:p w14:paraId="693C0903"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3F32B4EC" w14:textId="77777777" w:rsidR="006E4901" w:rsidRPr="00155B45" w:rsidRDefault="006E4901" w:rsidP="00155B45">
            <w:pPr>
              <w:spacing w:before="0" w:line="252" w:lineRule="auto"/>
              <w:jc w:val="center"/>
              <w:rPr>
                <w:rFonts w:cs="Tahoma"/>
                <w:szCs w:val="22"/>
              </w:rPr>
            </w:pPr>
          </w:p>
        </w:tc>
      </w:tr>
      <w:tr w:rsidR="006E4901" w:rsidRPr="00155B45" w14:paraId="788B2ACF" w14:textId="77777777" w:rsidTr="008B4966">
        <w:tc>
          <w:tcPr>
            <w:tcW w:w="1315" w:type="pct"/>
          </w:tcPr>
          <w:p w14:paraId="7B4B01AD" w14:textId="77777777" w:rsidR="006E4901" w:rsidRPr="00155B45" w:rsidRDefault="006E4901" w:rsidP="00155B45">
            <w:pPr>
              <w:spacing w:before="0" w:line="252" w:lineRule="auto"/>
              <w:rPr>
                <w:rFonts w:cs="Tahoma"/>
                <w:szCs w:val="22"/>
              </w:rPr>
            </w:pPr>
          </w:p>
        </w:tc>
        <w:tc>
          <w:tcPr>
            <w:tcW w:w="730" w:type="pct"/>
          </w:tcPr>
          <w:p w14:paraId="078C53F2" w14:textId="77777777" w:rsidR="006E4901" w:rsidRPr="00155B45" w:rsidRDefault="006E4901" w:rsidP="00155B45">
            <w:pPr>
              <w:spacing w:before="0" w:line="252" w:lineRule="auto"/>
              <w:rPr>
                <w:rFonts w:cs="Tahoma"/>
                <w:szCs w:val="22"/>
              </w:rPr>
            </w:pPr>
          </w:p>
        </w:tc>
        <w:tc>
          <w:tcPr>
            <w:tcW w:w="2008" w:type="pct"/>
          </w:tcPr>
          <w:p w14:paraId="2D7D1566" w14:textId="77777777" w:rsidR="006E4901" w:rsidRPr="00155B45" w:rsidRDefault="006E4901" w:rsidP="00155B45">
            <w:pPr>
              <w:spacing w:before="0" w:line="252" w:lineRule="auto"/>
              <w:rPr>
                <w:rFonts w:cs="Tahoma"/>
                <w:szCs w:val="22"/>
              </w:rPr>
            </w:pPr>
          </w:p>
        </w:tc>
        <w:tc>
          <w:tcPr>
            <w:tcW w:w="548" w:type="pct"/>
          </w:tcPr>
          <w:p w14:paraId="32AAC385"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5C1B9A82" w14:textId="77777777" w:rsidR="006E4901" w:rsidRPr="00155B45" w:rsidRDefault="006E4901" w:rsidP="00155B45">
            <w:pPr>
              <w:spacing w:before="0" w:line="252" w:lineRule="auto"/>
              <w:jc w:val="center"/>
              <w:rPr>
                <w:rFonts w:cs="Tahoma"/>
                <w:szCs w:val="22"/>
              </w:rPr>
            </w:pPr>
            <w:r w:rsidRPr="00155B45">
              <w:rPr>
                <w:rFonts w:cs="Tahoma"/>
                <w:szCs w:val="22"/>
              </w:rPr>
              <w:t>-</w:t>
            </w:r>
          </w:p>
          <w:p w14:paraId="2A035B39"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5DCF660F" w14:textId="77777777" w:rsidR="006E4901" w:rsidRPr="00155B45" w:rsidRDefault="006E4901" w:rsidP="00155B45">
            <w:pPr>
              <w:spacing w:before="0" w:line="252" w:lineRule="auto"/>
              <w:jc w:val="center"/>
              <w:rPr>
                <w:rFonts w:cs="Tahoma"/>
                <w:szCs w:val="22"/>
              </w:rPr>
            </w:pPr>
          </w:p>
        </w:tc>
      </w:tr>
      <w:tr w:rsidR="006E4901" w:rsidRPr="00155B45" w14:paraId="3994BA7D" w14:textId="77777777" w:rsidTr="008B4966">
        <w:tc>
          <w:tcPr>
            <w:tcW w:w="1315" w:type="pct"/>
          </w:tcPr>
          <w:p w14:paraId="0DF62D7B" w14:textId="77777777" w:rsidR="006E4901" w:rsidRPr="00155B45" w:rsidRDefault="006E4901" w:rsidP="00155B45">
            <w:pPr>
              <w:spacing w:before="0" w:line="252" w:lineRule="auto"/>
              <w:rPr>
                <w:rFonts w:cs="Tahoma"/>
                <w:szCs w:val="22"/>
              </w:rPr>
            </w:pPr>
          </w:p>
        </w:tc>
        <w:tc>
          <w:tcPr>
            <w:tcW w:w="730" w:type="pct"/>
          </w:tcPr>
          <w:p w14:paraId="383B78EA" w14:textId="77777777" w:rsidR="006E4901" w:rsidRPr="00155B45" w:rsidRDefault="006E4901" w:rsidP="00155B45">
            <w:pPr>
              <w:spacing w:before="0" w:line="252" w:lineRule="auto"/>
              <w:rPr>
                <w:rFonts w:cs="Tahoma"/>
                <w:szCs w:val="22"/>
              </w:rPr>
            </w:pPr>
          </w:p>
        </w:tc>
        <w:tc>
          <w:tcPr>
            <w:tcW w:w="2008" w:type="pct"/>
          </w:tcPr>
          <w:p w14:paraId="5C9A6972" w14:textId="77777777" w:rsidR="006E4901" w:rsidRPr="00155B45" w:rsidRDefault="006E4901" w:rsidP="00155B45">
            <w:pPr>
              <w:spacing w:before="0" w:line="252" w:lineRule="auto"/>
              <w:rPr>
                <w:rFonts w:cs="Tahoma"/>
                <w:szCs w:val="22"/>
              </w:rPr>
            </w:pPr>
          </w:p>
        </w:tc>
        <w:tc>
          <w:tcPr>
            <w:tcW w:w="548" w:type="pct"/>
          </w:tcPr>
          <w:p w14:paraId="2ACC1C59"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73684551" w14:textId="77777777" w:rsidR="006E4901" w:rsidRPr="00155B45" w:rsidRDefault="006E4901" w:rsidP="00155B45">
            <w:pPr>
              <w:spacing w:before="0" w:line="252" w:lineRule="auto"/>
              <w:jc w:val="center"/>
              <w:rPr>
                <w:rFonts w:cs="Tahoma"/>
                <w:szCs w:val="22"/>
              </w:rPr>
            </w:pPr>
            <w:r w:rsidRPr="00155B45">
              <w:rPr>
                <w:rFonts w:cs="Tahoma"/>
                <w:szCs w:val="22"/>
              </w:rPr>
              <w:t>-</w:t>
            </w:r>
          </w:p>
          <w:p w14:paraId="02381D1B"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3DC13ED8" w14:textId="77777777" w:rsidR="006E4901" w:rsidRPr="00155B45" w:rsidRDefault="006E4901" w:rsidP="00155B45">
            <w:pPr>
              <w:spacing w:before="0" w:line="252" w:lineRule="auto"/>
              <w:jc w:val="center"/>
              <w:rPr>
                <w:rFonts w:cs="Tahoma"/>
                <w:szCs w:val="22"/>
              </w:rPr>
            </w:pPr>
          </w:p>
        </w:tc>
      </w:tr>
    </w:tbl>
    <w:p w14:paraId="19C32BF9" w14:textId="77777777" w:rsidR="006E4901" w:rsidRPr="00155B45" w:rsidRDefault="006E4901" w:rsidP="00155B45">
      <w:pPr>
        <w:spacing w:before="0" w:line="252" w:lineRule="auto"/>
        <w:rPr>
          <w:rFonts w:cs="Tahoma"/>
          <w:szCs w:val="22"/>
        </w:rPr>
        <w:sectPr w:rsidR="006E4901" w:rsidRPr="00155B45" w:rsidSect="00DF02B0">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6F7AABC6" w14:textId="77777777" w:rsidR="00C93CF5" w:rsidRPr="00155B45" w:rsidRDefault="51751065" w:rsidP="00B42DCE">
      <w:pPr>
        <w:pStyle w:val="1"/>
        <w:numPr>
          <w:ilvl w:val="0"/>
          <w:numId w:val="0"/>
        </w:numPr>
      </w:pPr>
      <w:bookmarkStart w:id="472" w:name="_Ref510087097"/>
      <w:bookmarkStart w:id="473" w:name="_Ref40980475"/>
      <w:bookmarkStart w:id="474" w:name="_Toc43378518"/>
      <w:r w:rsidRPr="54BD68CF">
        <w:lastRenderedPageBreak/>
        <w:t xml:space="preserve"> </w:t>
      </w:r>
      <w:r w:rsidR="6192CEE6" w:rsidRPr="54BD68CF">
        <w:t>ΠΑΡΑΡΤΗΜΑ V – Υπόδειγμα Τεχνικής Προσφοράς</w:t>
      </w:r>
      <w:bookmarkEnd w:id="472"/>
      <w:bookmarkEnd w:id="473"/>
      <w:bookmarkEnd w:id="474"/>
      <w:r w:rsidR="6192CEE6" w:rsidRPr="54BD68CF">
        <w:t xml:space="preserve"> </w:t>
      </w:r>
    </w:p>
    <w:p w14:paraId="501CAD3C" w14:textId="77777777" w:rsidR="00D30E31" w:rsidRPr="00155B45" w:rsidRDefault="00D30E31" w:rsidP="00155B45">
      <w:pPr>
        <w:spacing w:before="0" w:line="252" w:lineRule="auto"/>
        <w:rPr>
          <w:rFonts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23797" w:rsidRPr="00E84959" w14:paraId="57071A32" w14:textId="77777777" w:rsidTr="00F30CAB">
        <w:trPr>
          <w:trHeight w:val="513"/>
        </w:trPr>
        <w:tc>
          <w:tcPr>
            <w:tcW w:w="5000" w:type="pct"/>
            <w:gridSpan w:val="3"/>
            <w:shd w:val="clear" w:color="000000" w:fill="B3B3B3"/>
            <w:vAlign w:val="center"/>
            <w:hideMark/>
          </w:tcPr>
          <w:p w14:paraId="772EBC9F"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Περιεχόμενα Τεχνικής Προσφοράς</w:t>
            </w:r>
          </w:p>
        </w:tc>
      </w:tr>
      <w:tr w:rsidR="00E23797" w:rsidRPr="003E2447" w14:paraId="3599A16B" w14:textId="77777777" w:rsidTr="00F30CAB">
        <w:trPr>
          <w:trHeight w:val="513"/>
        </w:trPr>
        <w:tc>
          <w:tcPr>
            <w:tcW w:w="431" w:type="pct"/>
            <w:shd w:val="clear" w:color="000000" w:fill="B3B3B3"/>
            <w:vAlign w:val="center"/>
          </w:tcPr>
          <w:p w14:paraId="4684C283"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Α/Α</w:t>
            </w:r>
          </w:p>
        </w:tc>
        <w:tc>
          <w:tcPr>
            <w:tcW w:w="3513" w:type="pct"/>
            <w:shd w:val="clear" w:color="000000" w:fill="B3B3B3"/>
            <w:vAlign w:val="center"/>
          </w:tcPr>
          <w:p w14:paraId="6E26E6F7" w14:textId="77777777" w:rsidR="00E23797" w:rsidRPr="00E84959" w:rsidRDefault="00E23797" w:rsidP="00F30CAB">
            <w:pPr>
              <w:autoSpaceDE w:val="0"/>
              <w:autoSpaceDN w:val="0"/>
              <w:adjustRightInd w:val="0"/>
              <w:spacing w:after="0" w:line="276" w:lineRule="auto"/>
              <w:rPr>
                <w:rFonts w:cs="Tahoma"/>
                <w:b/>
                <w:sz w:val="20"/>
                <w:szCs w:val="20"/>
              </w:rPr>
            </w:pPr>
            <w:r w:rsidRPr="00E84959">
              <w:rPr>
                <w:rFonts w:cs="Tahoma"/>
                <w:b/>
                <w:sz w:val="20"/>
                <w:szCs w:val="20"/>
              </w:rPr>
              <w:t>Τίτλος Ενότητας</w:t>
            </w:r>
          </w:p>
        </w:tc>
        <w:tc>
          <w:tcPr>
            <w:tcW w:w="1056" w:type="pct"/>
            <w:shd w:val="clear" w:color="000000" w:fill="B3B3B3"/>
          </w:tcPr>
          <w:p w14:paraId="65778797"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Σύμφωνα με παραγράφους</w:t>
            </w:r>
            <w:r>
              <w:rPr>
                <w:rFonts w:cs="Tahoma"/>
                <w:b/>
                <w:sz w:val="20"/>
                <w:szCs w:val="20"/>
                <w:lang w:val="el-GR"/>
              </w:rPr>
              <w:t xml:space="preserve"> του Παραρτήματος Ι</w:t>
            </w:r>
            <w:r w:rsidRPr="00E84959">
              <w:rPr>
                <w:rFonts w:cs="Tahoma"/>
                <w:b/>
                <w:sz w:val="20"/>
                <w:szCs w:val="20"/>
                <w:lang w:val="el-GR"/>
              </w:rPr>
              <w:t>:</w:t>
            </w:r>
          </w:p>
        </w:tc>
      </w:tr>
      <w:tr w:rsidR="00E23797" w:rsidRPr="00E84959" w14:paraId="7B2C598B" w14:textId="77777777" w:rsidTr="00F30CAB">
        <w:trPr>
          <w:trHeight w:val="315"/>
        </w:trPr>
        <w:tc>
          <w:tcPr>
            <w:tcW w:w="431" w:type="pct"/>
            <w:shd w:val="clear" w:color="auto" w:fill="FBE4D5" w:themeFill="accent2" w:themeFillTint="33"/>
            <w:vAlign w:val="center"/>
          </w:tcPr>
          <w:p w14:paraId="61D25F7C" w14:textId="77777777" w:rsidR="00E23797" w:rsidRPr="00E84959" w:rsidRDefault="00E23797" w:rsidP="005975B6">
            <w:pPr>
              <w:numPr>
                <w:ilvl w:val="0"/>
                <w:numId w:val="43"/>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5EA5FB2D"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ab/>
              <w:t xml:space="preserve">Περιγραφή  Έργου </w:t>
            </w:r>
          </w:p>
        </w:tc>
        <w:tc>
          <w:tcPr>
            <w:tcW w:w="1056" w:type="pct"/>
            <w:shd w:val="clear" w:color="auto" w:fill="FBE4D5" w:themeFill="accent2" w:themeFillTint="33"/>
          </w:tcPr>
          <w:p w14:paraId="20A1D31A" w14:textId="77777777" w:rsidR="00E23797" w:rsidRPr="00E84959" w:rsidRDefault="00E23797" w:rsidP="00F30CAB">
            <w:pPr>
              <w:autoSpaceDE w:val="0"/>
              <w:autoSpaceDN w:val="0"/>
              <w:adjustRightInd w:val="0"/>
              <w:spacing w:after="0" w:line="276" w:lineRule="auto"/>
              <w:rPr>
                <w:rFonts w:cs="Tahoma"/>
                <w:b/>
                <w:sz w:val="20"/>
                <w:szCs w:val="20"/>
                <w:lang w:val="el-GR"/>
              </w:rPr>
            </w:pPr>
          </w:p>
        </w:tc>
      </w:tr>
      <w:tr w:rsidR="00E23797" w:rsidRPr="00EC570B" w14:paraId="6B8F0A6F" w14:textId="77777777" w:rsidTr="00F30CAB">
        <w:trPr>
          <w:trHeight w:val="315"/>
        </w:trPr>
        <w:tc>
          <w:tcPr>
            <w:tcW w:w="431" w:type="pct"/>
            <w:shd w:val="clear" w:color="auto" w:fill="auto"/>
            <w:vAlign w:val="center"/>
          </w:tcPr>
          <w:p w14:paraId="6F74262D" w14:textId="77777777" w:rsidR="00E23797" w:rsidRPr="00E84959" w:rsidRDefault="00E23797" w:rsidP="005975B6">
            <w:pPr>
              <w:numPr>
                <w:ilvl w:val="1"/>
                <w:numId w:val="43"/>
              </w:numPr>
              <w:autoSpaceDE w:val="0"/>
              <w:autoSpaceDN w:val="0"/>
              <w:adjustRightInd w:val="0"/>
              <w:spacing w:after="0" w:line="276" w:lineRule="auto"/>
              <w:jc w:val="left"/>
              <w:rPr>
                <w:rFonts w:cs="Tahoma"/>
                <w:sz w:val="20"/>
                <w:szCs w:val="20"/>
                <w:lang w:val="el-GR"/>
              </w:rPr>
            </w:pPr>
          </w:p>
        </w:tc>
        <w:tc>
          <w:tcPr>
            <w:tcW w:w="3513" w:type="pct"/>
            <w:shd w:val="clear" w:color="auto" w:fill="auto"/>
            <w:vAlign w:val="center"/>
          </w:tcPr>
          <w:p w14:paraId="55E96FC7"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Περιβάλλον του Έργου</w:t>
            </w:r>
          </w:p>
        </w:tc>
        <w:tc>
          <w:tcPr>
            <w:tcW w:w="1056" w:type="pct"/>
            <w:shd w:val="clear" w:color="auto" w:fill="auto"/>
          </w:tcPr>
          <w:p w14:paraId="777200A1" w14:textId="263C2DF7"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1.1,1.2</w:t>
            </w:r>
          </w:p>
        </w:tc>
      </w:tr>
      <w:tr w:rsidR="00E23797" w:rsidRPr="00EC570B" w14:paraId="513A63E8" w14:textId="77777777" w:rsidTr="00F30CAB">
        <w:trPr>
          <w:trHeight w:val="315"/>
        </w:trPr>
        <w:tc>
          <w:tcPr>
            <w:tcW w:w="431" w:type="pct"/>
            <w:shd w:val="clear" w:color="auto" w:fill="auto"/>
            <w:vAlign w:val="center"/>
          </w:tcPr>
          <w:p w14:paraId="69903E88" w14:textId="77777777" w:rsidR="00E23797" w:rsidRPr="00E84959" w:rsidRDefault="00E23797" w:rsidP="005975B6">
            <w:pPr>
              <w:numPr>
                <w:ilvl w:val="1"/>
                <w:numId w:val="43"/>
              </w:numPr>
              <w:autoSpaceDE w:val="0"/>
              <w:autoSpaceDN w:val="0"/>
              <w:adjustRightInd w:val="0"/>
              <w:spacing w:after="0" w:line="276" w:lineRule="auto"/>
              <w:jc w:val="left"/>
              <w:rPr>
                <w:rFonts w:cs="Tahoma"/>
                <w:sz w:val="20"/>
                <w:szCs w:val="20"/>
                <w:lang w:val="el-GR"/>
              </w:rPr>
            </w:pPr>
          </w:p>
        </w:tc>
        <w:tc>
          <w:tcPr>
            <w:tcW w:w="3513" w:type="pct"/>
            <w:shd w:val="clear" w:color="auto" w:fill="auto"/>
            <w:vAlign w:val="center"/>
          </w:tcPr>
          <w:p w14:paraId="5DBBCB22"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Αντικείμενο του Έργου</w:t>
            </w:r>
          </w:p>
        </w:tc>
        <w:tc>
          <w:tcPr>
            <w:tcW w:w="1056" w:type="pct"/>
            <w:shd w:val="clear" w:color="auto" w:fill="auto"/>
          </w:tcPr>
          <w:p w14:paraId="086CCE7E" w14:textId="4D3BFD9E"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2.1</w:t>
            </w:r>
          </w:p>
        </w:tc>
      </w:tr>
      <w:tr w:rsidR="00E23797" w:rsidRPr="00E84959" w14:paraId="709A2BC9" w14:textId="77777777" w:rsidTr="00F30CAB">
        <w:trPr>
          <w:trHeight w:val="315"/>
        </w:trPr>
        <w:tc>
          <w:tcPr>
            <w:tcW w:w="431" w:type="pct"/>
            <w:shd w:val="clear" w:color="auto" w:fill="FBE4D5" w:themeFill="accent2" w:themeFillTint="33"/>
            <w:vAlign w:val="center"/>
          </w:tcPr>
          <w:p w14:paraId="48179498" w14:textId="77777777" w:rsidR="00E23797" w:rsidRPr="00E84959" w:rsidRDefault="00E23797" w:rsidP="005975B6">
            <w:pPr>
              <w:numPr>
                <w:ilvl w:val="0"/>
                <w:numId w:val="43"/>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4BAC78D7" w14:textId="77777777" w:rsidR="00E23797" w:rsidRPr="005F3BE2" w:rsidRDefault="00E23797" w:rsidP="00F30CAB">
            <w:pPr>
              <w:autoSpaceDE w:val="0"/>
              <w:autoSpaceDN w:val="0"/>
              <w:adjustRightInd w:val="0"/>
              <w:spacing w:after="0" w:line="276" w:lineRule="auto"/>
              <w:rPr>
                <w:rFonts w:cs="Tahoma"/>
                <w:b/>
                <w:bCs/>
                <w:szCs w:val="22"/>
                <w:lang w:val="el-GR"/>
              </w:rPr>
            </w:pPr>
            <w:r w:rsidRPr="001E6D02">
              <w:rPr>
                <w:rFonts w:cs="Tahoma"/>
                <w:szCs w:val="22"/>
                <w:lang w:val="el-GR"/>
              </w:rPr>
              <w:tab/>
            </w:r>
            <w:r w:rsidRPr="005F3BE2">
              <w:rPr>
                <w:rFonts w:cs="Tahoma"/>
                <w:b/>
                <w:bCs/>
                <w:szCs w:val="22"/>
                <w:lang w:val="el-GR"/>
              </w:rPr>
              <w:t>Γενικές Αρχές &amp; Απαιτήσεις</w:t>
            </w:r>
          </w:p>
        </w:tc>
        <w:tc>
          <w:tcPr>
            <w:tcW w:w="1056" w:type="pct"/>
            <w:shd w:val="clear" w:color="auto" w:fill="FBE4D5" w:themeFill="accent2" w:themeFillTint="33"/>
          </w:tcPr>
          <w:p w14:paraId="32A49FFB" w14:textId="77777777" w:rsidR="00E23797" w:rsidRPr="005F14D2" w:rsidRDefault="00E23797" w:rsidP="00F30CAB">
            <w:pPr>
              <w:autoSpaceDE w:val="0"/>
              <w:autoSpaceDN w:val="0"/>
              <w:adjustRightInd w:val="0"/>
              <w:spacing w:after="0" w:line="276" w:lineRule="auto"/>
              <w:rPr>
                <w:rFonts w:cs="Tahoma"/>
                <w:szCs w:val="22"/>
                <w:lang w:val="el-GR"/>
              </w:rPr>
            </w:pPr>
          </w:p>
        </w:tc>
      </w:tr>
      <w:tr w:rsidR="00E23797" w:rsidRPr="00E84959" w14:paraId="03F63F7E" w14:textId="77777777" w:rsidTr="00F30CAB">
        <w:trPr>
          <w:trHeight w:val="315"/>
        </w:trPr>
        <w:tc>
          <w:tcPr>
            <w:tcW w:w="431" w:type="pct"/>
            <w:shd w:val="clear" w:color="auto" w:fill="auto"/>
            <w:vAlign w:val="center"/>
          </w:tcPr>
          <w:p w14:paraId="658EA26C"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hideMark/>
          </w:tcPr>
          <w:p w14:paraId="2BF9F25C" w14:textId="7550A964"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 xml:space="preserve">Αρχιτεκτονική </w:t>
            </w:r>
          </w:p>
        </w:tc>
        <w:tc>
          <w:tcPr>
            <w:tcW w:w="1056" w:type="pct"/>
          </w:tcPr>
          <w:p w14:paraId="2ED38731" w14:textId="117D70EA"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3</w:t>
            </w:r>
          </w:p>
        </w:tc>
      </w:tr>
      <w:tr w:rsidR="00E23797" w:rsidRPr="00E84959" w14:paraId="3121C49D" w14:textId="77777777" w:rsidTr="00F30CAB">
        <w:trPr>
          <w:trHeight w:val="315"/>
        </w:trPr>
        <w:tc>
          <w:tcPr>
            <w:tcW w:w="431" w:type="pct"/>
            <w:shd w:val="clear" w:color="auto" w:fill="auto"/>
            <w:vAlign w:val="center"/>
          </w:tcPr>
          <w:p w14:paraId="18EE6C57"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0DBEF57D"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 xml:space="preserve">Συμβατότητα με G-Cloud </w:t>
            </w:r>
          </w:p>
        </w:tc>
        <w:tc>
          <w:tcPr>
            <w:tcW w:w="1056" w:type="pct"/>
          </w:tcPr>
          <w:p w14:paraId="71DC7281" w14:textId="2945E69E"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5.1</w:t>
            </w:r>
          </w:p>
        </w:tc>
      </w:tr>
      <w:tr w:rsidR="00E23797" w:rsidRPr="0029195A" w14:paraId="1F4D6015" w14:textId="77777777" w:rsidTr="00F30CAB">
        <w:trPr>
          <w:trHeight w:val="315"/>
        </w:trPr>
        <w:tc>
          <w:tcPr>
            <w:tcW w:w="431" w:type="pct"/>
            <w:shd w:val="clear" w:color="auto" w:fill="auto"/>
            <w:vAlign w:val="center"/>
          </w:tcPr>
          <w:p w14:paraId="44A88230"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0F974F3F"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Ασφάλεια Συστήματος και Προστασία Ιδιωτικότητας</w:t>
            </w:r>
          </w:p>
        </w:tc>
        <w:tc>
          <w:tcPr>
            <w:tcW w:w="1056" w:type="pct"/>
          </w:tcPr>
          <w:p w14:paraId="3AC7D544" w14:textId="79F6B97B"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5.2</w:t>
            </w:r>
          </w:p>
        </w:tc>
      </w:tr>
      <w:tr w:rsidR="00E23797" w:rsidRPr="00E84959" w14:paraId="194657C7" w14:textId="77777777" w:rsidTr="00F30CAB">
        <w:trPr>
          <w:trHeight w:val="315"/>
        </w:trPr>
        <w:tc>
          <w:tcPr>
            <w:tcW w:w="431" w:type="pct"/>
            <w:shd w:val="clear" w:color="auto" w:fill="auto"/>
            <w:vAlign w:val="center"/>
          </w:tcPr>
          <w:p w14:paraId="515E9C01"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3593A130"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Ανοιχτά Πρότυπα και Δεδομένα</w:t>
            </w:r>
          </w:p>
        </w:tc>
        <w:tc>
          <w:tcPr>
            <w:tcW w:w="1056" w:type="pct"/>
          </w:tcPr>
          <w:p w14:paraId="7B9B8B92" w14:textId="41CB1768"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5.3</w:t>
            </w:r>
          </w:p>
        </w:tc>
      </w:tr>
      <w:tr w:rsidR="00E23797" w:rsidRPr="00E84959" w14:paraId="0B1AADAF" w14:textId="77777777" w:rsidTr="00F30CAB">
        <w:trPr>
          <w:trHeight w:val="315"/>
        </w:trPr>
        <w:tc>
          <w:tcPr>
            <w:tcW w:w="431" w:type="pct"/>
            <w:shd w:val="clear" w:color="auto" w:fill="auto"/>
            <w:vAlign w:val="center"/>
          </w:tcPr>
          <w:p w14:paraId="32759CA9"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6507CC6B"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Άδειες Λογισμικού</w:t>
            </w:r>
          </w:p>
        </w:tc>
        <w:tc>
          <w:tcPr>
            <w:tcW w:w="1056" w:type="pct"/>
          </w:tcPr>
          <w:p w14:paraId="773A1A95" w14:textId="3E7CB9E0"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5.4</w:t>
            </w:r>
          </w:p>
        </w:tc>
      </w:tr>
      <w:tr w:rsidR="00E23797" w:rsidRPr="00E84959" w14:paraId="66004519" w14:textId="77777777" w:rsidTr="00F30CAB">
        <w:trPr>
          <w:trHeight w:val="315"/>
        </w:trPr>
        <w:tc>
          <w:tcPr>
            <w:tcW w:w="431" w:type="pct"/>
            <w:shd w:val="clear" w:color="auto" w:fill="auto"/>
            <w:vAlign w:val="center"/>
          </w:tcPr>
          <w:p w14:paraId="1985C740" w14:textId="77777777" w:rsidR="00E23797" w:rsidRPr="00E84959" w:rsidRDefault="00E23797" w:rsidP="005975B6">
            <w:pPr>
              <w:numPr>
                <w:ilvl w:val="1"/>
                <w:numId w:val="43"/>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3C39B053" w14:textId="1DAC74BA" w:rsidR="00E23797" w:rsidRPr="0029195A" w:rsidRDefault="0029195A" w:rsidP="00F30CAB">
            <w:pPr>
              <w:autoSpaceDE w:val="0"/>
              <w:autoSpaceDN w:val="0"/>
              <w:adjustRightInd w:val="0"/>
              <w:spacing w:after="0" w:line="276" w:lineRule="auto"/>
              <w:rPr>
                <w:rFonts w:cs="Tahoma"/>
                <w:szCs w:val="22"/>
                <w:lang w:val="el-GR"/>
              </w:rPr>
            </w:pPr>
            <w:r>
              <w:rPr>
                <w:rFonts w:cs="Tahoma"/>
                <w:szCs w:val="22"/>
                <w:lang w:val="el-GR"/>
              </w:rPr>
              <w:t>Γλώσσα</w:t>
            </w:r>
          </w:p>
        </w:tc>
        <w:tc>
          <w:tcPr>
            <w:tcW w:w="1056" w:type="pct"/>
          </w:tcPr>
          <w:p w14:paraId="0C2E4456" w14:textId="7409F7AF" w:rsidR="00E23797" w:rsidRPr="0029195A" w:rsidRDefault="0029195A" w:rsidP="00F30CAB">
            <w:pPr>
              <w:autoSpaceDE w:val="0"/>
              <w:autoSpaceDN w:val="0"/>
              <w:adjustRightInd w:val="0"/>
              <w:spacing w:after="0" w:line="276" w:lineRule="auto"/>
              <w:rPr>
                <w:rFonts w:cs="Tahoma"/>
                <w:szCs w:val="22"/>
                <w:lang w:val="el-GR"/>
              </w:rPr>
            </w:pPr>
            <w:r>
              <w:rPr>
                <w:rFonts w:cs="Tahoma"/>
                <w:szCs w:val="22"/>
                <w:lang w:val="el-GR"/>
              </w:rPr>
              <w:t>5.5</w:t>
            </w:r>
          </w:p>
        </w:tc>
      </w:tr>
      <w:tr w:rsidR="00E23797" w:rsidRPr="00E84959" w14:paraId="06823E3F" w14:textId="77777777" w:rsidTr="00F30CAB">
        <w:trPr>
          <w:trHeight w:val="315"/>
        </w:trPr>
        <w:tc>
          <w:tcPr>
            <w:tcW w:w="431" w:type="pct"/>
            <w:shd w:val="clear" w:color="auto" w:fill="FBE4D5" w:themeFill="accent2" w:themeFillTint="33"/>
            <w:vAlign w:val="center"/>
            <w:hideMark/>
          </w:tcPr>
          <w:p w14:paraId="3367B037" w14:textId="77777777" w:rsidR="00E23797" w:rsidRPr="00E84959" w:rsidRDefault="00E23797" w:rsidP="005975B6">
            <w:pPr>
              <w:numPr>
                <w:ilvl w:val="0"/>
                <w:numId w:val="43"/>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2BE0098B"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5F3BE2">
              <w:rPr>
                <w:rFonts w:cs="Tahoma"/>
                <w:b/>
                <w:bCs/>
                <w:szCs w:val="22"/>
                <w:lang w:val="el-GR"/>
              </w:rPr>
              <w:t>Λειτουργικές Δυνατότητες Συστήματος</w:t>
            </w:r>
          </w:p>
        </w:tc>
        <w:tc>
          <w:tcPr>
            <w:tcW w:w="1056" w:type="pct"/>
            <w:shd w:val="clear" w:color="auto" w:fill="FBE4D5" w:themeFill="accent2" w:themeFillTint="33"/>
          </w:tcPr>
          <w:p w14:paraId="4CDAF1FC" w14:textId="77777777" w:rsidR="00E23797" w:rsidRPr="005F14D2" w:rsidRDefault="00E23797" w:rsidP="00F30CAB">
            <w:pPr>
              <w:autoSpaceDE w:val="0"/>
              <w:autoSpaceDN w:val="0"/>
              <w:adjustRightInd w:val="0"/>
              <w:spacing w:after="0" w:line="276" w:lineRule="auto"/>
              <w:rPr>
                <w:rFonts w:cs="Tahoma"/>
                <w:szCs w:val="22"/>
                <w:lang w:val="el-GR"/>
              </w:rPr>
            </w:pPr>
          </w:p>
        </w:tc>
      </w:tr>
      <w:tr w:rsidR="00E23797" w:rsidRPr="0029195A" w14:paraId="7205AF4E" w14:textId="77777777" w:rsidTr="00F30CAB">
        <w:trPr>
          <w:trHeight w:val="315"/>
        </w:trPr>
        <w:tc>
          <w:tcPr>
            <w:tcW w:w="431" w:type="pct"/>
            <w:shd w:val="clear" w:color="auto" w:fill="auto"/>
            <w:vAlign w:val="center"/>
            <w:hideMark/>
          </w:tcPr>
          <w:p w14:paraId="4D9AA75D" w14:textId="77777777" w:rsidR="00E23797" w:rsidRPr="00E84959" w:rsidRDefault="00E23797"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411388A1" w14:textId="2C9C6850" w:rsidR="00E23797" w:rsidRPr="005F3BE2" w:rsidRDefault="0029195A" w:rsidP="00F30CAB">
            <w:pPr>
              <w:rPr>
                <w:rFonts w:cs="Tahoma"/>
                <w:szCs w:val="22"/>
                <w:lang w:val="el-GR"/>
              </w:rPr>
            </w:pPr>
            <w:r>
              <w:rPr>
                <w:rFonts w:cs="Tahoma"/>
                <w:szCs w:val="22"/>
                <w:lang w:val="el-GR"/>
              </w:rPr>
              <w:t>Λειτουργικές Απαιτήσεις Ψηφιακής Εφαρμογής κινητών συσκευών</w:t>
            </w:r>
          </w:p>
        </w:tc>
        <w:tc>
          <w:tcPr>
            <w:tcW w:w="1056" w:type="pct"/>
          </w:tcPr>
          <w:p w14:paraId="256D6D45" w14:textId="6B7CDA31"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4.1</w:t>
            </w:r>
          </w:p>
        </w:tc>
      </w:tr>
      <w:tr w:rsidR="00E23797" w:rsidRPr="00E84959" w14:paraId="39863F01" w14:textId="77777777" w:rsidTr="00F30CAB">
        <w:trPr>
          <w:trHeight w:val="315"/>
        </w:trPr>
        <w:tc>
          <w:tcPr>
            <w:tcW w:w="431" w:type="pct"/>
            <w:shd w:val="clear" w:color="auto" w:fill="auto"/>
            <w:vAlign w:val="center"/>
          </w:tcPr>
          <w:p w14:paraId="5F2328DD" w14:textId="77777777" w:rsidR="00E23797" w:rsidRPr="00E84959" w:rsidRDefault="00E23797"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2E384EB" w14:textId="24D27109" w:rsidR="00E23797" w:rsidRPr="005F3BE2" w:rsidRDefault="0029195A" w:rsidP="00F30CAB">
            <w:pPr>
              <w:autoSpaceDE w:val="0"/>
              <w:autoSpaceDN w:val="0"/>
              <w:adjustRightInd w:val="0"/>
              <w:spacing w:after="0" w:line="276" w:lineRule="auto"/>
              <w:rPr>
                <w:rFonts w:cs="Tahoma"/>
                <w:szCs w:val="22"/>
                <w:lang w:val="el-GR"/>
              </w:rPr>
            </w:pPr>
            <w:r>
              <w:rPr>
                <w:rFonts w:cs="Tahoma"/>
                <w:szCs w:val="22"/>
                <w:lang w:val="el-GR"/>
              </w:rPr>
              <w:t>Λειτουργικές Απαιτήσεις Διαλειτουργικότητας</w:t>
            </w:r>
          </w:p>
        </w:tc>
        <w:tc>
          <w:tcPr>
            <w:tcW w:w="1056" w:type="pct"/>
          </w:tcPr>
          <w:p w14:paraId="4D6F1505" w14:textId="495029DC" w:rsidR="00E23797" w:rsidRPr="005F14D2" w:rsidRDefault="0029195A" w:rsidP="00F30CAB">
            <w:pPr>
              <w:autoSpaceDE w:val="0"/>
              <w:autoSpaceDN w:val="0"/>
              <w:adjustRightInd w:val="0"/>
              <w:spacing w:after="0" w:line="276" w:lineRule="auto"/>
              <w:rPr>
                <w:rFonts w:cs="Tahoma"/>
                <w:szCs w:val="22"/>
                <w:lang w:val="el-GR"/>
              </w:rPr>
            </w:pPr>
            <w:r>
              <w:rPr>
                <w:rFonts w:cs="Tahoma"/>
                <w:szCs w:val="22"/>
                <w:lang w:val="el-GR"/>
              </w:rPr>
              <w:t>4.2</w:t>
            </w:r>
          </w:p>
        </w:tc>
      </w:tr>
      <w:tr w:rsidR="00E23797" w:rsidRPr="00E84959" w14:paraId="6A3FD795" w14:textId="77777777" w:rsidTr="00F30CAB">
        <w:trPr>
          <w:trHeight w:val="315"/>
        </w:trPr>
        <w:tc>
          <w:tcPr>
            <w:tcW w:w="431" w:type="pct"/>
            <w:shd w:val="clear" w:color="auto" w:fill="FBE4D5" w:themeFill="accent2" w:themeFillTint="33"/>
            <w:vAlign w:val="center"/>
            <w:hideMark/>
          </w:tcPr>
          <w:p w14:paraId="0D553501" w14:textId="77777777" w:rsidR="00E23797" w:rsidRPr="00E84959" w:rsidRDefault="00E23797" w:rsidP="005975B6">
            <w:pPr>
              <w:numPr>
                <w:ilvl w:val="0"/>
                <w:numId w:val="43"/>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18DF1BD1"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5F3BE2">
              <w:rPr>
                <w:rFonts w:cs="Tahoma"/>
                <w:b/>
                <w:bCs/>
                <w:szCs w:val="22"/>
                <w:lang w:val="el-GR"/>
              </w:rPr>
              <w:t>Προσφερόμενες υπηρεσίες</w:t>
            </w:r>
          </w:p>
        </w:tc>
        <w:tc>
          <w:tcPr>
            <w:tcW w:w="1056" w:type="pct"/>
            <w:shd w:val="clear" w:color="auto" w:fill="FBE4D5" w:themeFill="accent2" w:themeFillTint="33"/>
          </w:tcPr>
          <w:p w14:paraId="423AF117" w14:textId="77777777" w:rsidR="00E23797" w:rsidRPr="00E84959" w:rsidRDefault="00E23797" w:rsidP="00F30CAB">
            <w:pPr>
              <w:autoSpaceDE w:val="0"/>
              <w:autoSpaceDN w:val="0"/>
              <w:adjustRightInd w:val="0"/>
              <w:spacing w:after="0" w:line="276" w:lineRule="auto"/>
              <w:rPr>
                <w:rFonts w:cs="Tahoma"/>
                <w:sz w:val="20"/>
                <w:szCs w:val="20"/>
                <w:lang w:val="el-GR"/>
              </w:rPr>
            </w:pPr>
          </w:p>
        </w:tc>
      </w:tr>
      <w:tr w:rsidR="00E23797" w:rsidRPr="00EC570B" w14:paraId="2DEF7FFC" w14:textId="77777777" w:rsidTr="00F30CAB">
        <w:trPr>
          <w:trHeight w:val="315"/>
        </w:trPr>
        <w:tc>
          <w:tcPr>
            <w:tcW w:w="431" w:type="pct"/>
            <w:shd w:val="clear" w:color="auto" w:fill="auto"/>
            <w:vAlign w:val="center"/>
            <w:hideMark/>
          </w:tcPr>
          <w:p w14:paraId="2E3E5795" w14:textId="77777777" w:rsidR="00E23797" w:rsidRPr="00E84959" w:rsidRDefault="00E23797"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28B2AA8C" w14:textId="77777777" w:rsidR="00E23797" w:rsidRPr="005F3BE2" w:rsidRDefault="00E23797" w:rsidP="00F30CAB">
            <w:pPr>
              <w:autoSpaceDE w:val="0"/>
              <w:autoSpaceDN w:val="0"/>
              <w:adjustRightInd w:val="0"/>
              <w:spacing w:after="0" w:line="276" w:lineRule="auto"/>
              <w:rPr>
                <w:rFonts w:cs="Tahoma"/>
                <w:szCs w:val="22"/>
                <w:lang w:val="el-GR"/>
              </w:rPr>
            </w:pPr>
            <w:r w:rsidRPr="005F3BE2">
              <w:rPr>
                <w:rFonts w:cs="Tahoma"/>
                <w:szCs w:val="22"/>
                <w:lang w:val="el-GR"/>
              </w:rPr>
              <w:t>Μελέτη Εφαρμογής – Ανάλυσης Απαιτήσεων</w:t>
            </w:r>
          </w:p>
        </w:tc>
        <w:tc>
          <w:tcPr>
            <w:tcW w:w="1056" w:type="pct"/>
          </w:tcPr>
          <w:p w14:paraId="69459845" w14:textId="437380AA" w:rsidR="00E23797" w:rsidRPr="00E84959" w:rsidRDefault="0029195A" w:rsidP="00F30CAB">
            <w:pPr>
              <w:autoSpaceDE w:val="0"/>
              <w:autoSpaceDN w:val="0"/>
              <w:adjustRightInd w:val="0"/>
              <w:spacing w:after="0" w:line="276" w:lineRule="auto"/>
              <w:rPr>
                <w:rFonts w:cs="Tahoma"/>
                <w:sz w:val="20"/>
                <w:szCs w:val="20"/>
                <w:lang w:val="el-GR"/>
              </w:rPr>
            </w:pPr>
            <w:r w:rsidRPr="0029195A">
              <w:rPr>
                <w:lang w:val="el-GR"/>
              </w:rPr>
              <w:t>6.1</w:t>
            </w:r>
          </w:p>
        </w:tc>
      </w:tr>
      <w:tr w:rsidR="005F14D2" w:rsidRPr="00EC570B" w14:paraId="4EC0CE3A" w14:textId="77777777" w:rsidTr="00F30CAB">
        <w:trPr>
          <w:trHeight w:val="74"/>
        </w:trPr>
        <w:tc>
          <w:tcPr>
            <w:tcW w:w="431" w:type="pct"/>
            <w:shd w:val="clear" w:color="auto" w:fill="auto"/>
            <w:vAlign w:val="center"/>
          </w:tcPr>
          <w:p w14:paraId="74274B9C" w14:textId="77777777" w:rsidR="005F14D2" w:rsidRPr="00E84959" w:rsidRDefault="005F14D2"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228CA798" w14:textId="2CD3F877" w:rsidR="005F14D2" w:rsidRPr="005F3BE2" w:rsidRDefault="005F14D2" w:rsidP="005F14D2">
            <w:pPr>
              <w:autoSpaceDE w:val="0"/>
              <w:autoSpaceDN w:val="0"/>
              <w:adjustRightInd w:val="0"/>
              <w:spacing w:after="0" w:line="276" w:lineRule="auto"/>
              <w:rPr>
                <w:rFonts w:cs="Tahoma"/>
                <w:szCs w:val="22"/>
                <w:lang w:val="el-GR"/>
              </w:rPr>
            </w:pPr>
            <w:r w:rsidRPr="005F3BE2">
              <w:rPr>
                <w:rFonts w:cs="Tahoma"/>
                <w:szCs w:val="22"/>
                <w:lang w:val="el-GR"/>
              </w:rPr>
              <w:t>Υπηρεσίες Συντήρησης</w:t>
            </w:r>
          </w:p>
        </w:tc>
        <w:tc>
          <w:tcPr>
            <w:tcW w:w="1056" w:type="pct"/>
          </w:tcPr>
          <w:p w14:paraId="090638E1" w14:textId="7067C51F" w:rsidR="005F14D2" w:rsidRPr="0029195A" w:rsidRDefault="0029195A" w:rsidP="005F14D2">
            <w:pPr>
              <w:autoSpaceDE w:val="0"/>
              <w:autoSpaceDN w:val="0"/>
              <w:adjustRightInd w:val="0"/>
              <w:spacing w:after="0" w:line="276" w:lineRule="auto"/>
              <w:rPr>
                <w:lang w:val="el-GR"/>
              </w:rPr>
            </w:pPr>
            <w:r>
              <w:rPr>
                <w:lang w:val="el-GR"/>
              </w:rPr>
              <w:t>6.2, 7.5</w:t>
            </w:r>
          </w:p>
        </w:tc>
      </w:tr>
      <w:tr w:rsidR="005F14D2" w:rsidRPr="00EC570B" w14:paraId="72FA7AD7" w14:textId="77777777" w:rsidTr="00F30CAB">
        <w:trPr>
          <w:trHeight w:val="74"/>
        </w:trPr>
        <w:tc>
          <w:tcPr>
            <w:tcW w:w="431" w:type="pct"/>
            <w:shd w:val="clear" w:color="auto" w:fill="auto"/>
            <w:vAlign w:val="center"/>
          </w:tcPr>
          <w:p w14:paraId="55B473A4" w14:textId="77777777" w:rsidR="005F14D2" w:rsidRPr="00E84959" w:rsidRDefault="005F14D2"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6C53BFD" w14:textId="77777777" w:rsidR="005F14D2" w:rsidRPr="005F3BE2" w:rsidRDefault="005F14D2" w:rsidP="005F14D2">
            <w:pPr>
              <w:autoSpaceDE w:val="0"/>
              <w:autoSpaceDN w:val="0"/>
              <w:adjustRightInd w:val="0"/>
              <w:spacing w:after="0" w:line="276" w:lineRule="auto"/>
              <w:rPr>
                <w:rFonts w:cs="Tahoma"/>
                <w:szCs w:val="22"/>
                <w:lang w:val="el-GR"/>
              </w:rPr>
            </w:pPr>
            <w:r w:rsidRPr="005F3BE2">
              <w:rPr>
                <w:rFonts w:cs="Tahoma"/>
                <w:szCs w:val="22"/>
                <w:lang w:val="el-GR"/>
              </w:rPr>
              <w:t>Υπηρεσίες Φάσης Δοκιμαστικής Λειτουργίας</w:t>
            </w:r>
          </w:p>
        </w:tc>
        <w:tc>
          <w:tcPr>
            <w:tcW w:w="1056" w:type="pct"/>
          </w:tcPr>
          <w:p w14:paraId="579B117B" w14:textId="2D408F93" w:rsidR="005F14D2" w:rsidRPr="00E84959" w:rsidRDefault="0029195A" w:rsidP="005F14D2">
            <w:pPr>
              <w:autoSpaceDE w:val="0"/>
              <w:autoSpaceDN w:val="0"/>
              <w:adjustRightInd w:val="0"/>
              <w:spacing w:after="0" w:line="276" w:lineRule="auto"/>
              <w:rPr>
                <w:rFonts w:cs="Tahoma"/>
                <w:sz w:val="20"/>
                <w:szCs w:val="20"/>
                <w:lang w:val="el-GR"/>
              </w:rPr>
            </w:pPr>
            <w:r w:rsidRPr="0029195A">
              <w:rPr>
                <w:lang w:val="el-GR"/>
              </w:rPr>
              <w:t>6.3</w:t>
            </w:r>
          </w:p>
        </w:tc>
      </w:tr>
      <w:tr w:rsidR="005F14D2" w:rsidRPr="00E84959" w14:paraId="0CB95030" w14:textId="77777777" w:rsidTr="00F30CAB">
        <w:trPr>
          <w:trHeight w:val="315"/>
        </w:trPr>
        <w:tc>
          <w:tcPr>
            <w:tcW w:w="431" w:type="pct"/>
            <w:shd w:val="clear" w:color="auto" w:fill="FBE4D5" w:themeFill="accent2" w:themeFillTint="33"/>
            <w:vAlign w:val="center"/>
          </w:tcPr>
          <w:p w14:paraId="0E477E2C" w14:textId="77777777" w:rsidR="005F14D2" w:rsidRPr="00E84959" w:rsidRDefault="005F14D2" w:rsidP="005975B6">
            <w:pPr>
              <w:numPr>
                <w:ilvl w:val="0"/>
                <w:numId w:val="43"/>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67C01F65"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5F3BE2">
              <w:rPr>
                <w:rFonts w:cs="Tahoma"/>
                <w:b/>
                <w:bCs/>
                <w:szCs w:val="22"/>
                <w:lang w:val="el-GR"/>
              </w:rPr>
              <w:t>Μεθοδολογία Υλοποίησης Έργου</w:t>
            </w:r>
          </w:p>
        </w:tc>
        <w:tc>
          <w:tcPr>
            <w:tcW w:w="1056" w:type="pct"/>
            <w:shd w:val="clear" w:color="auto" w:fill="FBE4D5" w:themeFill="accent2" w:themeFillTint="33"/>
          </w:tcPr>
          <w:p w14:paraId="5081557C" w14:textId="77777777" w:rsidR="005F14D2" w:rsidRPr="00E84959" w:rsidRDefault="005F14D2" w:rsidP="005F14D2">
            <w:pPr>
              <w:autoSpaceDE w:val="0"/>
              <w:autoSpaceDN w:val="0"/>
              <w:adjustRightInd w:val="0"/>
              <w:spacing w:after="0" w:line="276" w:lineRule="auto"/>
              <w:rPr>
                <w:rFonts w:cs="Tahoma"/>
                <w:sz w:val="20"/>
                <w:szCs w:val="20"/>
                <w:lang w:val="el-GR"/>
              </w:rPr>
            </w:pPr>
          </w:p>
        </w:tc>
      </w:tr>
      <w:tr w:rsidR="005F14D2" w:rsidRPr="0029195A" w14:paraId="6326397F" w14:textId="77777777" w:rsidTr="00F30CAB">
        <w:trPr>
          <w:trHeight w:val="315"/>
        </w:trPr>
        <w:tc>
          <w:tcPr>
            <w:tcW w:w="431" w:type="pct"/>
            <w:shd w:val="clear" w:color="auto" w:fill="auto"/>
            <w:vAlign w:val="center"/>
            <w:hideMark/>
          </w:tcPr>
          <w:p w14:paraId="3C46089F" w14:textId="77777777" w:rsidR="005F14D2" w:rsidRPr="00E84959" w:rsidRDefault="005F14D2"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65C584AA" w14:textId="4117CF61" w:rsidR="005F14D2" w:rsidRPr="005F3BE2" w:rsidRDefault="0029195A" w:rsidP="005F14D2">
            <w:pPr>
              <w:autoSpaceDE w:val="0"/>
              <w:autoSpaceDN w:val="0"/>
              <w:adjustRightInd w:val="0"/>
              <w:spacing w:after="0" w:line="276" w:lineRule="auto"/>
              <w:rPr>
                <w:rFonts w:cs="Tahoma"/>
                <w:szCs w:val="22"/>
                <w:lang w:val="el-GR"/>
              </w:rPr>
            </w:pPr>
            <w:r>
              <w:rPr>
                <w:rFonts w:cs="Tahoma"/>
                <w:szCs w:val="22"/>
                <w:lang w:val="el-GR"/>
              </w:rPr>
              <w:t>Μεθοδολογία Υλοποίησης</w:t>
            </w:r>
          </w:p>
        </w:tc>
        <w:tc>
          <w:tcPr>
            <w:tcW w:w="1056" w:type="pct"/>
          </w:tcPr>
          <w:p w14:paraId="657F63D8" w14:textId="743CE0F0" w:rsidR="005F14D2" w:rsidRPr="005F14D2" w:rsidRDefault="0029195A" w:rsidP="005F14D2">
            <w:pPr>
              <w:autoSpaceDE w:val="0"/>
              <w:autoSpaceDN w:val="0"/>
              <w:adjustRightInd w:val="0"/>
              <w:spacing w:after="0" w:line="276" w:lineRule="auto"/>
              <w:rPr>
                <w:rFonts w:cs="Tahoma"/>
                <w:sz w:val="20"/>
                <w:szCs w:val="20"/>
                <w:lang w:val="el-GR"/>
              </w:rPr>
            </w:pPr>
            <w:r w:rsidRPr="0029195A">
              <w:rPr>
                <w:lang w:val="el-GR"/>
              </w:rPr>
              <w:t>7.1, 7.2, 7.3, 7.4</w:t>
            </w:r>
          </w:p>
        </w:tc>
      </w:tr>
      <w:tr w:rsidR="005F14D2" w:rsidRPr="00E84959" w14:paraId="6E5C2160" w14:textId="77777777" w:rsidTr="00F30CAB">
        <w:trPr>
          <w:trHeight w:val="525"/>
        </w:trPr>
        <w:tc>
          <w:tcPr>
            <w:tcW w:w="431" w:type="pct"/>
            <w:shd w:val="clear" w:color="auto" w:fill="auto"/>
            <w:vAlign w:val="center"/>
            <w:hideMark/>
          </w:tcPr>
          <w:p w14:paraId="4C78A9C8" w14:textId="77777777" w:rsidR="005F14D2" w:rsidRPr="00E84959" w:rsidRDefault="005F14D2"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4C164608" w14:textId="77777777" w:rsidR="005F14D2" w:rsidRPr="005F3BE2" w:rsidRDefault="005F14D2" w:rsidP="005F14D2">
            <w:pPr>
              <w:autoSpaceDE w:val="0"/>
              <w:autoSpaceDN w:val="0"/>
              <w:adjustRightInd w:val="0"/>
              <w:spacing w:after="0" w:line="276" w:lineRule="auto"/>
              <w:rPr>
                <w:rFonts w:cs="Tahoma"/>
                <w:szCs w:val="22"/>
                <w:lang w:val="el-GR"/>
              </w:rPr>
            </w:pPr>
            <w:r w:rsidRPr="005F3BE2">
              <w:rPr>
                <w:rFonts w:cs="Tahoma"/>
                <w:szCs w:val="22"/>
                <w:lang w:val="el-GR"/>
              </w:rPr>
              <w:t>Μεθοδολογία Διοίκησης Έργου</w:t>
            </w:r>
          </w:p>
        </w:tc>
        <w:tc>
          <w:tcPr>
            <w:tcW w:w="1056" w:type="pct"/>
            <w:vAlign w:val="center"/>
          </w:tcPr>
          <w:p w14:paraId="0D897BB9" w14:textId="0FA9883B" w:rsidR="005F14D2" w:rsidRPr="0029195A" w:rsidRDefault="0029195A" w:rsidP="005F14D2">
            <w:pPr>
              <w:autoSpaceDE w:val="0"/>
              <w:autoSpaceDN w:val="0"/>
              <w:adjustRightInd w:val="0"/>
              <w:spacing w:after="0" w:line="276" w:lineRule="auto"/>
              <w:rPr>
                <w:lang w:val="el-GR"/>
              </w:rPr>
            </w:pPr>
            <w:r w:rsidRPr="0029195A">
              <w:rPr>
                <w:lang w:val="el-GR"/>
              </w:rPr>
              <w:t>7.1</w:t>
            </w:r>
          </w:p>
        </w:tc>
      </w:tr>
      <w:tr w:rsidR="0029195A" w:rsidRPr="00E84959" w14:paraId="387FD9D6" w14:textId="77777777" w:rsidTr="00F30CAB">
        <w:trPr>
          <w:trHeight w:val="525"/>
        </w:trPr>
        <w:tc>
          <w:tcPr>
            <w:tcW w:w="431" w:type="pct"/>
            <w:shd w:val="clear" w:color="auto" w:fill="auto"/>
            <w:vAlign w:val="center"/>
          </w:tcPr>
          <w:p w14:paraId="3612DEA6" w14:textId="77777777" w:rsidR="0029195A" w:rsidRPr="00E84959" w:rsidRDefault="0029195A" w:rsidP="005975B6">
            <w:pPr>
              <w:numPr>
                <w:ilvl w:val="1"/>
                <w:numId w:val="44"/>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CF44998" w14:textId="1BD4B74B" w:rsidR="0029195A" w:rsidRPr="005F3BE2" w:rsidRDefault="0029195A" w:rsidP="005F14D2">
            <w:pPr>
              <w:autoSpaceDE w:val="0"/>
              <w:autoSpaceDN w:val="0"/>
              <w:adjustRightInd w:val="0"/>
              <w:spacing w:after="0" w:line="276" w:lineRule="auto"/>
              <w:rPr>
                <w:rFonts w:cs="Tahoma"/>
                <w:szCs w:val="22"/>
                <w:lang w:val="el-GR"/>
              </w:rPr>
            </w:pPr>
            <w:r>
              <w:rPr>
                <w:rFonts w:cs="Tahoma"/>
                <w:szCs w:val="22"/>
                <w:lang w:val="el-GR" w:eastAsia="el-GR"/>
              </w:rPr>
              <w:t>Ομάδα Έργου/Σχήμα Διοίκησης</w:t>
            </w:r>
          </w:p>
        </w:tc>
        <w:tc>
          <w:tcPr>
            <w:tcW w:w="1056" w:type="pct"/>
            <w:vAlign w:val="center"/>
          </w:tcPr>
          <w:p w14:paraId="12B8040B" w14:textId="72A73E79" w:rsidR="0029195A" w:rsidRPr="0029195A" w:rsidRDefault="0029195A" w:rsidP="005F14D2">
            <w:pPr>
              <w:autoSpaceDE w:val="0"/>
              <w:autoSpaceDN w:val="0"/>
              <w:adjustRightInd w:val="0"/>
              <w:spacing w:after="0" w:line="276" w:lineRule="auto"/>
              <w:rPr>
                <w:lang w:val="el-GR"/>
              </w:rPr>
            </w:pPr>
            <w:r>
              <w:rPr>
                <w:lang w:val="el-GR"/>
              </w:rPr>
              <w:t>7.6</w:t>
            </w:r>
          </w:p>
        </w:tc>
      </w:tr>
      <w:tr w:rsidR="005F14D2" w:rsidRPr="00E84959" w14:paraId="52571565" w14:textId="77777777" w:rsidTr="00F30CAB">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F79506A" w14:textId="77777777" w:rsidR="005F14D2" w:rsidRPr="00E84959" w:rsidRDefault="005F14D2" w:rsidP="005975B6">
            <w:pPr>
              <w:numPr>
                <w:ilvl w:val="0"/>
                <w:numId w:val="43"/>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0EEC1E"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5F3BE2">
              <w:rPr>
                <w:rFonts w:cs="Tahoma"/>
                <w:b/>
                <w:bCs/>
                <w:szCs w:val="22"/>
                <w:lang w:val="el-GR"/>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850D2B" w14:textId="77777777" w:rsidR="005F14D2" w:rsidRPr="00E84959" w:rsidRDefault="005F14D2" w:rsidP="005F14D2">
            <w:pPr>
              <w:autoSpaceDE w:val="0"/>
              <w:autoSpaceDN w:val="0"/>
              <w:adjustRightInd w:val="0"/>
              <w:spacing w:after="0" w:line="276" w:lineRule="auto"/>
              <w:rPr>
                <w:rFonts w:cs="Tahoma"/>
                <w:b/>
                <w:sz w:val="20"/>
                <w:szCs w:val="20"/>
                <w:lang w:val="el-GR"/>
              </w:rPr>
            </w:pPr>
            <w:r>
              <w:rPr>
                <w:rFonts w:cs="Tahoma"/>
                <w:b/>
                <w:sz w:val="20"/>
                <w:szCs w:val="20"/>
                <w:lang w:val="el-GR"/>
              </w:rPr>
              <w:t>Παράρτημα ΙΙ</w:t>
            </w:r>
          </w:p>
        </w:tc>
      </w:tr>
      <w:tr w:rsidR="005F14D2" w:rsidRPr="00EC570B" w14:paraId="6E4DA69E" w14:textId="77777777" w:rsidTr="00F30CAB">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1DC9762" w14:textId="77777777" w:rsidR="005F14D2" w:rsidRPr="00E84959" w:rsidRDefault="005F14D2" w:rsidP="005975B6">
            <w:pPr>
              <w:numPr>
                <w:ilvl w:val="0"/>
                <w:numId w:val="43"/>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886AF" w14:textId="77777777" w:rsidR="005F14D2" w:rsidRPr="005F3BE2" w:rsidRDefault="005F14D2" w:rsidP="005F14D2">
            <w:pPr>
              <w:autoSpaceDE w:val="0"/>
              <w:autoSpaceDN w:val="0"/>
              <w:adjustRightInd w:val="0"/>
              <w:spacing w:after="0" w:line="276" w:lineRule="auto"/>
              <w:rPr>
                <w:rFonts w:cs="Tahoma"/>
                <w:b/>
                <w:bCs/>
                <w:szCs w:val="22"/>
                <w:lang w:val="el-GR"/>
              </w:rPr>
            </w:pPr>
            <w:r w:rsidRPr="005F3BE2">
              <w:rPr>
                <w:rFonts w:cs="Tahoma"/>
                <w:b/>
                <w:bCs/>
                <w:szCs w:val="22"/>
                <w:lang w:val="el-GR"/>
              </w:rPr>
              <w:t>Πίνακες Οικονομικής Προσφοράς, χωρίς τιμές</w:t>
            </w:r>
          </w:p>
          <w:p w14:paraId="7A43B99E"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E84959">
              <w:rPr>
                <w:rFonts w:cs="Tahoma"/>
                <w:sz w:val="20"/>
                <w:szCs w:val="20"/>
                <w:u w:val="single"/>
                <w:lang w:val="el-GR"/>
              </w:rPr>
              <w:lastRenderedPageBreak/>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34DEA2" w14:textId="77777777" w:rsidR="005F14D2" w:rsidRPr="00711F79" w:rsidRDefault="005F14D2" w:rsidP="005F14D2">
            <w:pPr>
              <w:autoSpaceDE w:val="0"/>
              <w:autoSpaceDN w:val="0"/>
              <w:adjustRightInd w:val="0"/>
              <w:spacing w:after="0" w:line="276" w:lineRule="auto"/>
              <w:rPr>
                <w:rFonts w:cs="Tahoma"/>
                <w:b/>
                <w:sz w:val="20"/>
                <w:szCs w:val="20"/>
                <w:lang w:val="en-US"/>
              </w:rPr>
            </w:pPr>
            <w:r>
              <w:rPr>
                <w:rFonts w:cs="Tahoma"/>
                <w:b/>
                <w:sz w:val="20"/>
                <w:szCs w:val="20"/>
                <w:lang w:val="el-GR"/>
              </w:rPr>
              <w:lastRenderedPageBreak/>
              <w:t xml:space="preserve">Παράρτημα </w:t>
            </w:r>
            <w:r>
              <w:rPr>
                <w:rFonts w:cs="Tahoma"/>
                <w:b/>
                <w:sz w:val="20"/>
                <w:szCs w:val="20"/>
                <w:lang w:val="en-US"/>
              </w:rPr>
              <w:t>VI</w:t>
            </w:r>
          </w:p>
        </w:tc>
      </w:tr>
    </w:tbl>
    <w:p w14:paraId="33FDFD53" w14:textId="77777777" w:rsidR="00D30E31" w:rsidRPr="008D4C51" w:rsidRDefault="00D30E31" w:rsidP="008D4C51">
      <w:pPr>
        <w:suppressAutoHyphens w:val="0"/>
        <w:spacing w:before="0" w:line="252" w:lineRule="auto"/>
        <w:jc w:val="center"/>
        <w:rPr>
          <w:rFonts w:cs="Tahoma"/>
          <w:b/>
          <w:szCs w:val="22"/>
          <w:lang w:val="el-GR"/>
        </w:rPr>
      </w:pPr>
    </w:p>
    <w:p w14:paraId="31EC31CB" w14:textId="77777777" w:rsidR="00D30E31" w:rsidRPr="00155B45" w:rsidRDefault="00D30E31" w:rsidP="00155B45">
      <w:pPr>
        <w:spacing w:before="0" w:line="252" w:lineRule="auto"/>
        <w:rPr>
          <w:rFonts w:cs="Tahoma"/>
          <w:lang w:val="el-GR"/>
        </w:rPr>
      </w:pPr>
    </w:p>
    <w:p w14:paraId="4D3F0E04" w14:textId="77777777" w:rsidR="00C93CF5" w:rsidRPr="00155B45" w:rsidRDefault="00C93CF5" w:rsidP="00155B45">
      <w:pPr>
        <w:spacing w:before="0" w:line="252" w:lineRule="auto"/>
        <w:rPr>
          <w:rFonts w:cs="Tahoma"/>
          <w:szCs w:val="22"/>
          <w:lang w:val="el-GR"/>
        </w:rPr>
      </w:pPr>
    </w:p>
    <w:p w14:paraId="07097E0F" w14:textId="77777777" w:rsidR="00DD3CF2" w:rsidRPr="00155B45" w:rsidRDefault="00DD3CF2" w:rsidP="00155B45">
      <w:pPr>
        <w:spacing w:before="0" w:line="252" w:lineRule="auto"/>
        <w:rPr>
          <w:rFonts w:cs="Tahoma"/>
          <w:szCs w:val="22"/>
          <w:lang w:val="el-GR"/>
        </w:rPr>
      </w:pPr>
    </w:p>
    <w:p w14:paraId="1235A752" w14:textId="77777777" w:rsidR="003D154A" w:rsidRPr="00155B45" w:rsidRDefault="003D154A" w:rsidP="00155B45">
      <w:pPr>
        <w:pStyle w:val="normalwithoutspacing"/>
        <w:spacing w:before="0" w:after="120" w:line="252" w:lineRule="auto"/>
        <w:rPr>
          <w:rFonts w:cs="Tahoma"/>
          <w:szCs w:val="22"/>
        </w:rPr>
        <w:sectPr w:rsidR="003D154A" w:rsidRPr="00155B45" w:rsidSect="00DF02B0">
          <w:pgSz w:w="11906" w:h="16838"/>
          <w:pgMar w:top="1134" w:right="1134" w:bottom="1134" w:left="1134" w:header="720" w:footer="709" w:gutter="0"/>
          <w:cols w:space="720"/>
          <w:titlePg/>
          <w:docGrid w:linePitch="360"/>
        </w:sectPr>
      </w:pPr>
    </w:p>
    <w:p w14:paraId="2F60AC2A" w14:textId="77777777" w:rsidR="008338F0" w:rsidRPr="00450E91" w:rsidRDefault="003355E7" w:rsidP="00B42DCE">
      <w:pPr>
        <w:pStyle w:val="1"/>
        <w:numPr>
          <w:ilvl w:val="0"/>
          <w:numId w:val="0"/>
        </w:numPr>
        <w:rPr>
          <w:lang w:val="el-GR"/>
        </w:rPr>
      </w:pPr>
      <w:bookmarkStart w:id="475" w:name="_Ref510087099"/>
      <w:bookmarkStart w:id="476" w:name="_Ref40980023"/>
      <w:bookmarkStart w:id="477" w:name="_Ref40980058"/>
      <w:bookmarkStart w:id="478" w:name="_Ref40980548"/>
      <w:bookmarkStart w:id="479" w:name="_Toc43378519"/>
      <w:r w:rsidRPr="00450E91">
        <w:rPr>
          <w:lang w:val="el-GR"/>
        </w:rPr>
        <w:lastRenderedPageBreak/>
        <w:t xml:space="preserve">ΠΑΡΑΡΤΗΜΑ </w:t>
      </w:r>
      <w:r w:rsidRPr="00155B45">
        <w:t>V</w:t>
      </w:r>
      <w:r w:rsidR="001B2B33">
        <w:t>I</w:t>
      </w:r>
      <w:r w:rsidRPr="00450E91">
        <w:rPr>
          <w:lang w:val="el-GR"/>
        </w:rPr>
        <w:t xml:space="preserve"> – </w:t>
      </w:r>
      <w:r w:rsidR="006E4901" w:rsidRPr="00450E91">
        <w:rPr>
          <w:lang w:val="el-GR"/>
        </w:rPr>
        <w:t>Υπόδειγμα Οικονομικής Προσφοράς</w:t>
      </w:r>
      <w:bookmarkEnd w:id="475"/>
      <w:bookmarkEnd w:id="476"/>
      <w:bookmarkEnd w:id="477"/>
      <w:bookmarkEnd w:id="478"/>
      <w:bookmarkEnd w:id="479"/>
      <w:r w:rsidR="00E1337D" w:rsidRPr="00450E91">
        <w:rPr>
          <w:lang w:val="el-GR"/>
        </w:rPr>
        <w:t xml:space="preserve"> </w:t>
      </w:r>
    </w:p>
    <w:p w14:paraId="2AB983A7" w14:textId="1D9D6AF7" w:rsidR="00677A8B" w:rsidRDefault="00677A8B" w:rsidP="00677A8B">
      <w:pPr>
        <w:spacing w:before="0" w:line="252" w:lineRule="auto"/>
        <w:rPr>
          <w:rFonts w:cs="Tahoma"/>
          <w:szCs w:val="22"/>
          <w:lang w:val="el-GR" w:eastAsia="el-GR"/>
        </w:rPr>
      </w:pPr>
      <w:r w:rsidRPr="00956D7A">
        <w:rPr>
          <w:rFonts w:cs="Tahoma"/>
          <w:szCs w:val="22"/>
          <w:lang w:val="el-GR" w:eastAsia="el-GR"/>
        </w:rPr>
        <w:t>Στην οικονομική προσφορά υποβάλλ</w:t>
      </w:r>
      <w:r>
        <w:rPr>
          <w:rFonts w:cs="Tahoma"/>
          <w:szCs w:val="22"/>
          <w:lang w:val="el-GR" w:eastAsia="el-GR"/>
        </w:rPr>
        <w:t>ετ</w:t>
      </w:r>
      <w:r w:rsidRPr="00956D7A">
        <w:rPr>
          <w:rFonts w:cs="Tahoma"/>
          <w:szCs w:val="22"/>
          <w:lang w:val="el-GR" w:eastAsia="el-GR"/>
        </w:rPr>
        <w:t>αι ο κάτωθι πίνακ</w:t>
      </w:r>
      <w:r>
        <w:rPr>
          <w:rFonts w:cs="Tahoma"/>
          <w:szCs w:val="22"/>
          <w:lang w:val="el-GR" w:eastAsia="el-GR"/>
        </w:rPr>
        <w:t>α</w:t>
      </w:r>
      <w:r w:rsidRPr="00956D7A">
        <w:rPr>
          <w:rFonts w:cs="Tahoma"/>
          <w:szCs w:val="22"/>
          <w:lang w:val="el-GR" w:eastAsia="el-GR"/>
        </w:rPr>
        <w:t xml:space="preserve">ς, </w:t>
      </w:r>
      <w:r>
        <w:rPr>
          <w:rFonts w:cs="Tahoma"/>
          <w:szCs w:val="22"/>
          <w:lang w:val="el-GR" w:eastAsia="el-GR"/>
        </w:rPr>
        <w:t>ο οποίος αποτυπώνει</w:t>
      </w:r>
      <w:r w:rsidRPr="00956D7A">
        <w:rPr>
          <w:rFonts w:cs="Tahoma"/>
          <w:szCs w:val="22"/>
          <w:lang w:val="el-GR" w:eastAsia="el-GR"/>
        </w:rPr>
        <w:t xml:space="preserve"> το σταθερό κόστος, </w:t>
      </w:r>
      <w:r>
        <w:rPr>
          <w:rFonts w:cs="Tahoma"/>
          <w:szCs w:val="22"/>
          <w:lang w:val="el-GR" w:eastAsia="el-GR"/>
        </w:rPr>
        <w:t xml:space="preserve">το οποίο είναι ίσο με τον προϋπολογισμό </w:t>
      </w:r>
      <w:r w:rsidR="008778FA">
        <w:rPr>
          <w:rFonts w:cs="Tahoma"/>
          <w:szCs w:val="22"/>
          <w:lang w:val="el-GR" w:eastAsia="el-GR"/>
        </w:rPr>
        <w:t xml:space="preserve">(χωρίς προαίρεση) </w:t>
      </w:r>
      <w:r>
        <w:rPr>
          <w:rFonts w:cs="Tahoma"/>
          <w:szCs w:val="22"/>
          <w:lang w:val="el-GR" w:eastAsia="el-GR"/>
        </w:rPr>
        <w:t>της παρούσας:</w:t>
      </w:r>
    </w:p>
    <w:p w14:paraId="29FC6095" w14:textId="77777777" w:rsidR="00677A8B" w:rsidRDefault="00677A8B" w:rsidP="00677A8B">
      <w:pPr>
        <w:spacing w:before="0" w:line="252" w:lineRule="auto"/>
        <w:rPr>
          <w:rFonts w:cs="Tahoma"/>
          <w:lang w:val="el-GR"/>
        </w:rPr>
      </w:pPr>
    </w:p>
    <w:p w14:paraId="5211EF79" w14:textId="77777777" w:rsidR="00677A8B" w:rsidRPr="00956D7A" w:rsidRDefault="00677A8B">
      <w:pPr>
        <w:pStyle w:val="aff0"/>
        <w:numPr>
          <w:ilvl w:val="0"/>
          <w:numId w:val="26"/>
        </w:numPr>
        <w:spacing w:before="0" w:line="252" w:lineRule="auto"/>
        <w:rPr>
          <w:rFonts w:cs="Tahoma"/>
          <w:b/>
          <w:bCs/>
          <w:lang w:val="el-GR"/>
        </w:rPr>
      </w:pPr>
      <w:r w:rsidRPr="00956D7A">
        <w:rPr>
          <w:rFonts w:cs="Tahoma"/>
          <w:b/>
          <w:bCs/>
          <w:szCs w:val="22"/>
          <w:lang w:val="el-GR" w:eastAsia="el-GR"/>
        </w:rPr>
        <w:t xml:space="preserve">Πίνακας Οικονομικής Προσφοράς με Σταθερή Τιμή   </w:t>
      </w:r>
    </w:p>
    <w:tbl>
      <w:tblPr>
        <w:tblStyle w:val="aff1"/>
        <w:tblW w:w="5000" w:type="pct"/>
        <w:tblLook w:val="04A0" w:firstRow="1" w:lastRow="0" w:firstColumn="1" w:lastColumn="0" w:noHBand="0" w:noVBand="1"/>
      </w:tblPr>
      <w:tblGrid>
        <w:gridCol w:w="645"/>
        <w:gridCol w:w="1414"/>
        <w:gridCol w:w="728"/>
        <w:gridCol w:w="1414"/>
        <w:gridCol w:w="2239"/>
        <w:gridCol w:w="1089"/>
        <w:gridCol w:w="2099"/>
      </w:tblGrid>
      <w:tr w:rsidR="008778FA" w:rsidRPr="003E2447" w14:paraId="7650A4AD" w14:textId="3783CBB1" w:rsidTr="007757EB">
        <w:tc>
          <w:tcPr>
            <w:tcW w:w="335" w:type="pct"/>
            <w:shd w:val="clear" w:color="auto" w:fill="D0CECE" w:themeFill="background2" w:themeFillShade="E6"/>
          </w:tcPr>
          <w:p w14:paraId="151CC967" w14:textId="77777777" w:rsidR="008778FA" w:rsidRPr="00C00D32" w:rsidRDefault="008778FA" w:rsidP="008778FA">
            <w:pPr>
              <w:spacing w:before="0" w:line="252" w:lineRule="auto"/>
              <w:rPr>
                <w:rFonts w:cs="Tahoma"/>
                <w:b/>
                <w:bCs/>
                <w:lang w:val="el-GR"/>
              </w:rPr>
            </w:pPr>
            <w:r w:rsidRPr="00C00D32">
              <w:rPr>
                <w:rFonts w:cs="Tahoma"/>
                <w:b/>
                <w:bCs/>
                <w:lang w:val="el-GR"/>
              </w:rPr>
              <w:t>Α/Α</w:t>
            </w:r>
          </w:p>
        </w:tc>
        <w:tc>
          <w:tcPr>
            <w:tcW w:w="808" w:type="pct"/>
            <w:shd w:val="clear" w:color="auto" w:fill="D0CECE" w:themeFill="background2" w:themeFillShade="E6"/>
          </w:tcPr>
          <w:p w14:paraId="0C674319" w14:textId="77777777" w:rsidR="008778FA" w:rsidRPr="00C00D32" w:rsidRDefault="008778FA" w:rsidP="008778FA">
            <w:pPr>
              <w:spacing w:before="0" w:line="252" w:lineRule="auto"/>
              <w:rPr>
                <w:rFonts w:cs="Tahoma"/>
                <w:b/>
                <w:bCs/>
                <w:lang w:val="el-GR"/>
              </w:rPr>
            </w:pPr>
            <w:r>
              <w:rPr>
                <w:rFonts w:cs="Tahoma"/>
                <w:b/>
                <w:bCs/>
                <w:lang w:val="el-GR"/>
              </w:rPr>
              <w:t>ΣΥΝΟΛΙΚΗ ΑΞΙΑ ΕΡΓΟΥ ΧΩΡΙΣ ΦΠΑ (€)</w:t>
            </w:r>
          </w:p>
        </w:tc>
        <w:tc>
          <w:tcPr>
            <w:tcW w:w="378" w:type="pct"/>
            <w:shd w:val="clear" w:color="auto" w:fill="D0CECE" w:themeFill="background2" w:themeFillShade="E6"/>
          </w:tcPr>
          <w:p w14:paraId="7085BEEA" w14:textId="77777777" w:rsidR="008778FA" w:rsidRPr="00C00D32" w:rsidRDefault="008778FA" w:rsidP="008778FA">
            <w:pPr>
              <w:spacing w:before="0" w:line="252" w:lineRule="auto"/>
              <w:rPr>
                <w:rFonts w:cs="Tahoma"/>
                <w:b/>
                <w:bCs/>
                <w:lang w:val="el-GR"/>
              </w:rPr>
            </w:pPr>
            <w:r>
              <w:rPr>
                <w:rFonts w:cs="Tahoma"/>
                <w:b/>
                <w:bCs/>
                <w:lang w:val="el-GR"/>
              </w:rPr>
              <w:t>ΦΠΑ (€)</w:t>
            </w:r>
          </w:p>
        </w:tc>
        <w:tc>
          <w:tcPr>
            <w:tcW w:w="772" w:type="pct"/>
            <w:shd w:val="clear" w:color="auto" w:fill="D0CECE" w:themeFill="background2" w:themeFillShade="E6"/>
          </w:tcPr>
          <w:p w14:paraId="55FA16FC" w14:textId="77777777" w:rsidR="008778FA" w:rsidRDefault="008778FA" w:rsidP="008778FA">
            <w:pPr>
              <w:spacing w:before="0" w:line="252" w:lineRule="auto"/>
              <w:rPr>
                <w:rFonts w:cs="Tahoma"/>
                <w:b/>
                <w:bCs/>
                <w:lang w:val="el-GR"/>
              </w:rPr>
            </w:pPr>
            <w:r>
              <w:rPr>
                <w:rFonts w:cs="Tahoma"/>
                <w:b/>
                <w:bCs/>
                <w:lang w:val="el-GR"/>
              </w:rPr>
              <w:t xml:space="preserve">ΣΥΝΟΛΙΚΗ ΑΞΙΑ ΕΡΓΟΥ ΜΕ ΦΠΑ (€) </w:t>
            </w:r>
          </w:p>
        </w:tc>
        <w:tc>
          <w:tcPr>
            <w:tcW w:w="1163" w:type="pct"/>
            <w:shd w:val="clear" w:color="auto" w:fill="D0CECE" w:themeFill="background2" w:themeFillShade="E6"/>
          </w:tcPr>
          <w:p w14:paraId="7F11F5A2" w14:textId="77777777" w:rsidR="008778FA" w:rsidRPr="008778FA" w:rsidRDefault="008778FA" w:rsidP="008778FA">
            <w:pPr>
              <w:spacing w:after="0"/>
              <w:rPr>
                <w:rFonts w:cs="Tahoma"/>
                <w:b/>
                <w:bCs/>
                <w:lang w:val="el-GR"/>
              </w:rPr>
            </w:pPr>
            <w:r w:rsidRPr="008778FA">
              <w:rPr>
                <w:rFonts w:cs="Tahoma"/>
                <w:b/>
                <w:bCs/>
                <w:lang w:val="el-GR"/>
              </w:rPr>
              <w:t>ΕΤΗΣΙΑ ΑΞΙΑ ΣΥΝΤΗΡΗΣΗΣ ΕΦΑΡΜΟΓΗΣ/ΩΝ*</w:t>
            </w:r>
          </w:p>
          <w:p w14:paraId="40E34903" w14:textId="6F095071" w:rsidR="008778FA" w:rsidRDefault="008778FA" w:rsidP="008778FA">
            <w:pPr>
              <w:spacing w:before="0" w:line="252" w:lineRule="auto"/>
              <w:rPr>
                <w:rFonts w:cs="Tahoma"/>
                <w:b/>
                <w:bCs/>
                <w:lang w:val="el-GR"/>
              </w:rPr>
            </w:pPr>
            <w:r w:rsidRPr="008778FA">
              <w:rPr>
                <w:rFonts w:cs="Tahoma"/>
                <w:b/>
                <w:bCs/>
                <w:lang w:val="el-GR"/>
              </w:rPr>
              <w:t>(ΧΩΡΙΣ ΦΠΑ) [€]</w:t>
            </w:r>
          </w:p>
        </w:tc>
        <w:tc>
          <w:tcPr>
            <w:tcW w:w="772" w:type="pct"/>
            <w:shd w:val="clear" w:color="auto" w:fill="D0CECE" w:themeFill="background2" w:themeFillShade="E6"/>
          </w:tcPr>
          <w:p w14:paraId="0C2FBC96" w14:textId="4789CB9E" w:rsidR="008778FA" w:rsidRPr="008778FA" w:rsidRDefault="008778FA" w:rsidP="008778FA">
            <w:pPr>
              <w:spacing w:after="0"/>
              <w:rPr>
                <w:rFonts w:cs="Tahoma"/>
                <w:b/>
                <w:bCs/>
                <w:lang w:val="el-GR"/>
              </w:rPr>
            </w:pPr>
            <w:r w:rsidRPr="008778FA">
              <w:rPr>
                <w:rFonts w:cs="Tahoma"/>
                <w:b/>
                <w:bCs/>
                <w:lang w:val="el-GR"/>
              </w:rPr>
              <w:t>ΦΠΑ [€]</w:t>
            </w:r>
          </w:p>
        </w:tc>
        <w:tc>
          <w:tcPr>
            <w:tcW w:w="772" w:type="pct"/>
            <w:shd w:val="clear" w:color="auto" w:fill="D0CECE" w:themeFill="background2" w:themeFillShade="E6"/>
            <w:vAlign w:val="center"/>
          </w:tcPr>
          <w:p w14:paraId="562A0716" w14:textId="566BC3F2" w:rsidR="008778FA" w:rsidRDefault="008778FA" w:rsidP="008142D4">
            <w:pPr>
              <w:spacing w:after="0"/>
              <w:rPr>
                <w:rFonts w:cs="Tahoma"/>
                <w:b/>
                <w:bCs/>
                <w:lang w:val="el-GR"/>
              </w:rPr>
            </w:pPr>
            <w:r w:rsidRPr="008778FA">
              <w:rPr>
                <w:rFonts w:cs="Tahoma"/>
                <w:b/>
                <w:bCs/>
                <w:lang w:val="el-GR"/>
              </w:rPr>
              <w:t xml:space="preserve">ΕΤΗΣΙΑ </w:t>
            </w:r>
            <w:r w:rsidR="008142D4">
              <w:rPr>
                <w:rFonts w:cs="Tahoma"/>
                <w:b/>
                <w:bCs/>
                <w:lang w:val="el-GR"/>
              </w:rPr>
              <w:t xml:space="preserve">ΑΞΙΑ </w:t>
            </w:r>
            <w:r w:rsidR="008142D4" w:rsidRPr="008778FA">
              <w:rPr>
                <w:rFonts w:cs="Tahoma"/>
                <w:b/>
                <w:bCs/>
                <w:lang w:val="el-GR"/>
              </w:rPr>
              <w:t xml:space="preserve">ΣΥΝΤΗΡΗΣΗΣ ΕΦΑΡΜΟΓΗΣ/ΩΝ </w:t>
            </w:r>
            <w:r w:rsidR="008142D4">
              <w:rPr>
                <w:rFonts w:cs="Tahoma"/>
                <w:b/>
                <w:bCs/>
                <w:lang w:val="el-GR"/>
              </w:rPr>
              <w:t>ΜΕ ΦΠΑ</w:t>
            </w:r>
            <w:r w:rsidRPr="008778FA">
              <w:rPr>
                <w:rFonts w:cs="Tahoma"/>
                <w:b/>
                <w:bCs/>
                <w:lang w:val="el-GR"/>
              </w:rPr>
              <w:t>[€]</w:t>
            </w:r>
          </w:p>
        </w:tc>
      </w:tr>
      <w:tr w:rsidR="008778FA" w14:paraId="70838C89" w14:textId="255EC344" w:rsidTr="008778FA">
        <w:tc>
          <w:tcPr>
            <w:tcW w:w="335" w:type="pct"/>
          </w:tcPr>
          <w:p w14:paraId="0ECA669B" w14:textId="77777777" w:rsidR="008778FA" w:rsidRDefault="008778FA" w:rsidP="008778FA">
            <w:pPr>
              <w:spacing w:before="0" w:line="252" w:lineRule="auto"/>
              <w:rPr>
                <w:rFonts w:cs="Tahoma"/>
                <w:lang w:val="el-GR"/>
              </w:rPr>
            </w:pPr>
            <w:r>
              <w:rPr>
                <w:rFonts w:cs="Tahoma"/>
                <w:lang w:val="el-GR"/>
              </w:rPr>
              <w:t>1</w:t>
            </w:r>
          </w:p>
        </w:tc>
        <w:tc>
          <w:tcPr>
            <w:tcW w:w="808" w:type="pct"/>
          </w:tcPr>
          <w:p w14:paraId="05CEEF33" w14:textId="47D4077A" w:rsidR="008778FA" w:rsidRPr="0047414B" w:rsidRDefault="008778FA" w:rsidP="008778FA">
            <w:pPr>
              <w:spacing w:before="0" w:line="252" w:lineRule="auto"/>
              <w:rPr>
                <w:rFonts w:cs="Tahoma"/>
                <w:lang w:val="el-GR"/>
              </w:rPr>
            </w:pPr>
          </w:p>
        </w:tc>
        <w:tc>
          <w:tcPr>
            <w:tcW w:w="378" w:type="pct"/>
          </w:tcPr>
          <w:p w14:paraId="6EBB356A" w14:textId="48F706FE" w:rsidR="008778FA" w:rsidRPr="0047414B" w:rsidRDefault="008778FA" w:rsidP="008778FA">
            <w:pPr>
              <w:spacing w:before="0" w:line="252" w:lineRule="auto"/>
              <w:rPr>
                <w:rFonts w:cs="Tahoma"/>
                <w:lang w:val="el-GR"/>
              </w:rPr>
            </w:pPr>
          </w:p>
        </w:tc>
        <w:tc>
          <w:tcPr>
            <w:tcW w:w="772" w:type="pct"/>
          </w:tcPr>
          <w:p w14:paraId="1EFD2510" w14:textId="68DB87D6" w:rsidR="008778FA" w:rsidRPr="002D4839" w:rsidRDefault="008778FA" w:rsidP="008778FA">
            <w:pPr>
              <w:spacing w:before="0" w:line="252" w:lineRule="auto"/>
              <w:rPr>
                <w:rFonts w:cs="Tahoma"/>
                <w:lang w:val="el-GR"/>
              </w:rPr>
            </w:pPr>
          </w:p>
        </w:tc>
        <w:tc>
          <w:tcPr>
            <w:tcW w:w="1163" w:type="pct"/>
          </w:tcPr>
          <w:p w14:paraId="210AAD97" w14:textId="0ADD5A3D" w:rsidR="008778FA" w:rsidRDefault="008778FA" w:rsidP="008778FA">
            <w:pPr>
              <w:spacing w:before="0" w:line="252" w:lineRule="auto"/>
              <w:rPr>
                <w:rFonts w:cs="Tahoma"/>
                <w:lang w:val="el-GR"/>
              </w:rPr>
            </w:pPr>
          </w:p>
        </w:tc>
        <w:tc>
          <w:tcPr>
            <w:tcW w:w="772" w:type="pct"/>
          </w:tcPr>
          <w:p w14:paraId="43F384FF" w14:textId="77777777" w:rsidR="008778FA" w:rsidRDefault="008778FA" w:rsidP="008778FA">
            <w:pPr>
              <w:spacing w:before="0" w:line="252" w:lineRule="auto"/>
              <w:rPr>
                <w:rFonts w:cs="Tahoma"/>
                <w:lang w:val="el-GR"/>
              </w:rPr>
            </w:pPr>
          </w:p>
        </w:tc>
        <w:tc>
          <w:tcPr>
            <w:tcW w:w="772" w:type="pct"/>
          </w:tcPr>
          <w:p w14:paraId="3F75CD3D" w14:textId="77777777" w:rsidR="008778FA" w:rsidRDefault="008778FA" w:rsidP="008778FA">
            <w:pPr>
              <w:spacing w:before="0" w:line="252" w:lineRule="auto"/>
              <w:rPr>
                <w:rFonts w:cs="Tahoma"/>
                <w:lang w:val="el-GR"/>
              </w:rPr>
            </w:pPr>
          </w:p>
        </w:tc>
      </w:tr>
    </w:tbl>
    <w:p w14:paraId="01B346AE" w14:textId="77777777" w:rsidR="008338F0" w:rsidRDefault="008338F0" w:rsidP="00155B45">
      <w:pPr>
        <w:spacing w:before="0" w:line="252" w:lineRule="auto"/>
        <w:rPr>
          <w:rFonts w:cs="Tahoma"/>
          <w:szCs w:val="22"/>
          <w:lang w:val="el-GR"/>
        </w:rPr>
      </w:pPr>
    </w:p>
    <w:p w14:paraId="4FE1CF27" w14:textId="0A4CA33C" w:rsidR="008778FA" w:rsidRDefault="008778FA" w:rsidP="008778FA">
      <w:pPr>
        <w:shd w:val="clear" w:color="auto" w:fill="FFFFFF"/>
        <w:spacing w:before="150" w:after="150"/>
        <w:rPr>
          <w:lang w:val="el-GR"/>
        </w:rPr>
      </w:pPr>
      <w:r>
        <w:rPr>
          <w:b/>
          <w:lang w:val="el-GR"/>
        </w:rPr>
        <w:t>*Γ</w:t>
      </w:r>
      <w:r w:rsidRPr="00C54737">
        <w:rPr>
          <w:b/>
          <w:lang w:val="el-GR"/>
        </w:rPr>
        <w:t xml:space="preserve">ια </w:t>
      </w:r>
      <w:r>
        <w:rPr>
          <w:b/>
          <w:lang w:val="el-GR"/>
        </w:rPr>
        <w:t>το ένα</w:t>
      </w:r>
      <w:r w:rsidRPr="00C54737">
        <w:rPr>
          <w:b/>
          <w:lang w:val="el-GR"/>
        </w:rPr>
        <w:t xml:space="preserve"> έτος μετά την </w:t>
      </w:r>
      <w:r>
        <w:rPr>
          <w:b/>
          <w:lang w:val="el-GR"/>
        </w:rPr>
        <w:t>Οριστική Παραλαβή του Έργου</w:t>
      </w:r>
      <w:r w:rsidRPr="00C54737">
        <w:rPr>
          <w:b/>
          <w:lang w:val="el-GR"/>
        </w:rPr>
        <w:t xml:space="preserve"> και έως τη λήξη της </w:t>
      </w:r>
      <w:r>
        <w:rPr>
          <w:b/>
          <w:lang w:val="el-GR"/>
        </w:rPr>
        <w:t xml:space="preserve">Περιόδου Συντήρησης, </w:t>
      </w:r>
      <w:r>
        <w:rPr>
          <w:lang w:val="el-GR"/>
        </w:rPr>
        <w:t>το κόστος συντήρησης εφαρμογής/ων</w:t>
      </w:r>
      <w:r w:rsidRPr="00C54737">
        <w:rPr>
          <w:lang w:val="el-GR"/>
        </w:rPr>
        <w:t xml:space="preserve"> δεν μπορεί να</w:t>
      </w:r>
      <w:r>
        <w:rPr>
          <w:lang w:val="el-GR"/>
        </w:rPr>
        <w:t xml:space="preserve"> </w:t>
      </w:r>
      <w:r w:rsidRPr="00C54737">
        <w:rPr>
          <w:lang w:val="el-GR"/>
        </w:rPr>
        <w:t xml:space="preserve">είναι μικρότερο του </w:t>
      </w:r>
      <w:r>
        <w:rPr>
          <w:b/>
          <w:lang w:val="el-GR"/>
        </w:rPr>
        <w:t>6</w:t>
      </w:r>
      <w:r w:rsidRPr="00C54737">
        <w:rPr>
          <w:b/>
          <w:lang w:val="el-GR"/>
        </w:rPr>
        <w:t>%</w:t>
      </w:r>
      <w:r w:rsidRPr="00C54737">
        <w:rPr>
          <w:lang w:val="el-GR"/>
        </w:rPr>
        <w:t xml:space="preserve"> ή μεγαλύτερο του </w:t>
      </w:r>
      <w:r>
        <w:rPr>
          <w:b/>
          <w:lang w:val="el-GR"/>
        </w:rPr>
        <w:t>12</w:t>
      </w:r>
      <w:r w:rsidRPr="00C54737">
        <w:rPr>
          <w:b/>
          <w:lang w:val="el-GR"/>
        </w:rPr>
        <w:t>%</w:t>
      </w:r>
      <w:r w:rsidRPr="00C54737">
        <w:rPr>
          <w:lang w:val="el-GR"/>
        </w:rPr>
        <w:t xml:space="preserve"> της Οικονομικής Προσφοράς του υποψηφίου Αναδόχου για το Έργο (στήλη «</w:t>
      </w:r>
      <w:r>
        <w:rPr>
          <w:rFonts w:cs="Tahoma"/>
          <w:b/>
          <w:bCs/>
          <w:lang w:val="el-GR"/>
        </w:rPr>
        <w:t>ΣΥΝΟΛΙΚΗ ΑΞΙΑ ΕΡΓΟΥ ΧΩΡΙΣ ΦΠΑ</w:t>
      </w:r>
      <w:r w:rsidRPr="00C54737">
        <w:rPr>
          <w:lang w:val="el-GR"/>
        </w:rPr>
        <w:t>»).</w:t>
      </w:r>
    </w:p>
    <w:p w14:paraId="69370F4E" w14:textId="77777777" w:rsidR="00DF6830" w:rsidRPr="00155B45" w:rsidRDefault="00DF6830" w:rsidP="00155B45">
      <w:pPr>
        <w:spacing w:before="0" w:line="252" w:lineRule="auto"/>
        <w:rPr>
          <w:rFonts w:cs="Tahoma"/>
          <w:szCs w:val="22"/>
          <w:lang w:val="el-GR"/>
        </w:rPr>
      </w:pPr>
    </w:p>
    <w:p w14:paraId="55AB2BB2" w14:textId="77777777" w:rsidR="008338F0" w:rsidRPr="00B42DCE" w:rsidRDefault="003355E7" w:rsidP="00B42DCE">
      <w:pPr>
        <w:pStyle w:val="1"/>
        <w:numPr>
          <w:ilvl w:val="0"/>
          <w:numId w:val="0"/>
        </w:numPr>
        <w:rPr>
          <w:lang w:val="el-GR"/>
        </w:rPr>
      </w:pPr>
      <w:bookmarkStart w:id="480" w:name="_Ref496623895"/>
      <w:bookmarkStart w:id="481" w:name="_Ref496624676"/>
      <w:bookmarkStart w:id="482" w:name="_Ref496625135"/>
      <w:bookmarkStart w:id="483" w:name="_Toc43378525"/>
      <w:r w:rsidRPr="00B42DCE">
        <w:rPr>
          <w:lang w:val="el-GR"/>
        </w:rPr>
        <w:lastRenderedPageBreak/>
        <w:t xml:space="preserve">ΠΑΡΑΡΤΗΜΑ </w:t>
      </w:r>
      <w:r w:rsidRPr="00155B45">
        <w:t>VI</w:t>
      </w:r>
      <w:r w:rsidR="001B2B33">
        <w:t>I</w:t>
      </w:r>
      <w:r w:rsidRPr="00B42DCE">
        <w:rPr>
          <w:lang w:val="el-GR"/>
        </w:rPr>
        <w:t xml:space="preserve"> – Υποδείγματα Εγγυητικών Επιστολών</w:t>
      </w:r>
      <w:bookmarkEnd w:id="480"/>
      <w:bookmarkEnd w:id="481"/>
      <w:bookmarkEnd w:id="482"/>
      <w:bookmarkEnd w:id="483"/>
      <w:r w:rsidRPr="00B42DCE">
        <w:rPr>
          <w:lang w:val="el-GR"/>
        </w:rPr>
        <w:t xml:space="preserve"> </w:t>
      </w:r>
    </w:p>
    <w:p w14:paraId="22B82522" w14:textId="77777777" w:rsidR="009B6AAD" w:rsidRPr="00155B45" w:rsidRDefault="009B6AAD">
      <w:pPr>
        <w:pStyle w:val="3"/>
        <w:numPr>
          <w:ilvl w:val="0"/>
          <w:numId w:val="6"/>
        </w:numPr>
        <w:spacing w:before="0" w:after="120" w:line="252" w:lineRule="auto"/>
        <w:rPr>
          <w:rFonts w:ascii="Tahoma" w:hAnsi="Tahoma" w:cs="Tahoma"/>
          <w:szCs w:val="22"/>
          <w:u w:val="single"/>
          <w:lang w:val="el-GR"/>
        </w:rPr>
      </w:pPr>
      <w:bookmarkStart w:id="484" w:name="_Toc43634808"/>
      <w:bookmarkStart w:id="485" w:name="_Toc44821188"/>
      <w:bookmarkStart w:id="486" w:name="_Toc48552980"/>
      <w:bookmarkStart w:id="487" w:name="_Toc49073807"/>
      <w:bookmarkStart w:id="488" w:name="_Toc62559079"/>
      <w:bookmarkStart w:id="489" w:name="_Toc487799701"/>
      <w:bookmarkStart w:id="490" w:name="_Toc43378526"/>
      <w:bookmarkStart w:id="491" w:name="_Toc147328527"/>
      <w:r w:rsidRPr="00155B45">
        <w:rPr>
          <w:rFonts w:ascii="Tahoma" w:hAnsi="Tahoma" w:cs="Tahoma"/>
          <w:szCs w:val="22"/>
          <w:u w:val="single"/>
          <w:lang w:val="el-GR"/>
        </w:rPr>
        <w:t>Εγγυητική Επιστολή Συμμετοχής</w:t>
      </w:r>
      <w:bookmarkEnd w:id="484"/>
      <w:bookmarkEnd w:id="485"/>
      <w:bookmarkEnd w:id="486"/>
      <w:bookmarkEnd w:id="487"/>
      <w:bookmarkEnd w:id="488"/>
      <w:bookmarkEnd w:id="489"/>
      <w:bookmarkEnd w:id="490"/>
      <w:bookmarkEnd w:id="491"/>
    </w:p>
    <w:p w14:paraId="0D754F30" w14:textId="77777777" w:rsidR="007A7DCA" w:rsidRPr="00155B45" w:rsidRDefault="007A7DCA" w:rsidP="00155B45">
      <w:pPr>
        <w:spacing w:before="0" w:line="252" w:lineRule="auto"/>
        <w:rPr>
          <w:rFonts w:cs="Tahoma"/>
          <w:szCs w:val="22"/>
          <w:lang w:val="el-GR" w:eastAsia="el-GR"/>
        </w:rPr>
      </w:pPr>
    </w:p>
    <w:p w14:paraId="686BA30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04592A8B"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C1CD6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4F2612F"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6186FD59"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12B21EC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565414F5"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72B4D238"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1DF198AB"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587AA85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49A0C9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4E1F30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7B34CB86"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3370C32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7FC539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62085B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58B611C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5BD59CF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CF4ACF8" w14:textId="578252BC"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496542081 \</w:instrText>
      </w:r>
      <w:r>
        <w:instrText>w</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szCs w:val="22"/>
          <w:cs/>
          <w:lang w:val="el-GR" w:eastAsia="el-GR"/>
        </w:rPr>
        <w:t>‎</w:t>
      </w:r>
      <w:r w:rsidR="006271FB">
        <w:rPr>
          <w:lang w:val="el-GR"/>
        </w:rPr>
        <w:t>2.2.2</w:t>
      </w:r>
      <w: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419C60C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738FB4C" w14:textId="77777777" w:rsidR="009B6AAD" w:rsidRPr="00155B45" w:rsidRDefault="009B6AAD" w:rsidP="00155B45">
      <w:pPr>
        <w:spacing w:before="0" w:line="252" w:lineRule="auto"/>
        <w:jc w:val="right"/>
        <w:rPr>
          <w:rFonts w:cs="Tahoma"/>
          <w:szCs w:val="22"/>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500D6002" w14:textId="77777777" w:rsidR="009B6AAD" w:rsidRPr="00155B45" w:rsidRDefault="009B6AAD" w:rsidP="00155B45">
      <w:pPr>
        <w:suppressAutoHyphens w:val="0"/>
        <w:spacing w:before="0" w:line="252" w:lineRule="auto"/>
        <w:jc w:val="left"/>
        <w:rPr>
          <w:rFonts w:cs="Tahoma"/>
          <w:szCs w:val="22"/>
          <w:lang w:val="el-GR"/>
        </w:rPr>
      </w:pPr>
    </w:p>
    <w:p w14:paraId="2C291EEB" w14:textId="77777777" w:rsidR="009B6AAD" w:rsidRPr="00155B45" w:rsidRDefault="009B6AAD" w:rsidP="00155B45">
      <w:pPr>
        <w:suppressAutoHyphens w:val="0"/>
        <w:spacing w:before="0" w:line="252" w:lineRule="auto"/>
        <w:jc w:val="left"/>
        <w:rPr>
          <w:rFonts w:cs="Tahoma"/>
          <w:szCs w:val="22"/>
          <w:lang w:val="el-GR"/>
        </w:rPr>
      </w:pPr>
    </w:p>
    <w:p w14:paraId="4093F051" w14:textId="77777777" w:rsidR="00E655F0" w:rsidRPr="00155B45" w:rsidRDefault="00E655F0" w:rsidP="00155B45">
      <w:pPr>
        <w:suppressAutoHyphens w:val="0"/>
        <w:spacing w:before="0" w:line="252" w:lineRule="auto"/>
        <w:jc w:val="left"/>
        <w:rPr>
          <w:rFonts w:cs="Tahoma"/>
          <w:szCs w:val="22"/>
          <w:lang w:val="el-GR"/>
        </w:rPr>
      </w:pPr>
    </w:p>
    <w:p w14:paraId="06773031" w14:textId="77777777" w:rsidR="007A7DCA" w:rsidRPr="00155B45" w:rsidRDefault="007A7DCA" w:rsidP="00155B45">
      <w:pPr>
        <w:suppressAutoHyphens w:val="0"/>
        <w:spacing w:before="0" w:line="252" w:lineRule="auto"/>
        <w:jc w:val="left"/>
        <w:rPr>
          <w:rFonts w:cs="Tahoma"/>
          <w:szCs w:val="22"/>
          <w:lang w:val="el-GR"/>
        </w:rPr>
      </w:pPr>
      <w:r w:rsidRPr="00155B45">
        <w:rPr>
          <w:rFonts w:cs="Tahoma"/>
          <w:szCs w:val="22"/>
          <w:lang w:val="el-GR"/>
        </w:rPr>
        <w:br w:type="page"/>
      </w:r>
    </w:p>
    <w:p w14:paraId="25807655" w14:textId="77777777" w:rsidR="007A7DCA" w:rsidRPr="00155B45" w:rsidRDefault="007A7DCA">
      <w:pPr>
        <w:pStyle w:val="3"/>
        <w:numPr>
          <w:ilvl w:val="0"/>
          <w:numId w:val="6"/>
        </w:numPr>
        <w:spacing w:before="0" w:after="120" w:line="252" w:lineRule="auto"/>
        <w:rPr>
          <w:rFonts w:ascii="Tahoma" w:hAnsi="Tahoma" w:cs="Tahoma"/>
          <w:szCs w:val="22"/>
          <w:u w:val="single"/>
          <w:lang w:val="el-GR"/>
        </w:rPr>
      </w:pPr>
      <w:bookmarkStart w:id="492" w:name="_Toc43378527"/>
      <w:bookmarkStart w:id="493" w:name="_Toc147328528"/>
      <w:r w:rsidRPr="00155B45">
        <w:rPr>
          <w:rFonts w:ascii="Tahoma" w:hAnsi="Tahoma" w:cs="Tahoma"/>
          <w:szCs w:val="22"/>
          <w:u w:val="single"/>
          <w:lang w:val="el-GR"/>
        </w:rPr>
        <w:lastRenderedPageBreak/>
        <w:t>Εγγυητική Επιστολή Καλής Εκτέλεσης</w:t>
      </w:r>
      <w:bookmarkEnd w:id="492"/>
      <w:bookmarkEnd w:id="493"/>
      <w:r w:rsidRPr="00155B45">
        <w:rPr>
          <w:rFonts w:ascii="Tahoma" w:hAnsi="Tahoma" w:cs="Tahoma"/>
          <w:szCs w:val="22"/>
          <w:u w:val="single"/>
          <w:lang w:val="el-GR"/>
        </w:rPr>
        <w:t xml:space="preserve"> </w:t>
      </w:r>
    </w:p>
    <w:p w14:paraId="4C486D00" w14:textId="77777777" w:rsidR="009B6AAD" w:rsidRPr="00155B45" w:rsidRDefault="009B6AAD" w:rsidP="00155B45">
      <w:pPr>
        <w:suppressAutoHyphens w:val="0"/>
        <w:spacing w:before="0" w:line="252" w:lineRule="auto"/>
        <w:jc w:val="left"/>
        <w:rPr>
          <w:rFonts w:cs="Tahoma"/>
          <w:szCs w:val="22"/>
          <w:lang w:val="el-GR"/>
        </w:rPr>
      </w:pPr>
    </w:p>
    <w:p w14:paraId="118A75D7" w14:textId="77777777" w:rsidR="007A7DCA" w:rsidRPr="00155B45" w:rsidRDefault="007A7DCA" w:rsidP="00155B45">
      <w:pPr>
        <w:spacing w:before="0" w:line="252" w:lineRule="auto"/>
        <w:rPr>
          <w:rFonts w:cs="Tahoma"/>
          <w:szCs w:val="22"/>
          <w:lang w:val="el-GR"/>
        </w:rPr>
      </w:pPr>
      <w:bookmarkStart w:id="494" w:name="_Toc336420407"/>
      <w:r w:rsidRPr="00155B45">
        <w:rPr>
          <w:rFonts w:cs="Tahoma"/>
          <w:szCs w:val="22"/>
          <w:lang w:val="el-GR"/>
        </w:rPr>
        <w:t>ΕΚΔΟΤΗΣ (Πλήρης επωνυμία).......................................................................</w:t>
      </w:r>
      <w:bookmarkEnd w:id="494"/>
    </w:p>
    <w:p w14:paraId="07D76E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6EBAFE4E"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16BAF9EA"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1E1237FD" w14:textId="77777777" w:rsidR="007A7DCA" w:rsidRPr="00155B45" w:rsidRDefault="007A7DCA" w:rsidP="00155B45">
      <w:pPr>
        <w:spacing w:before="0" w:line="252" w:lineRule="auto"/>
        <w:rPr>
          <w:rFonts w:cs="Tahoma"/>
          <w:szCs w:val="22"/>
          <w:lang w:val="el-GR"/>
        </w:rPr>
      </w:pPr>
    </w:p>
    <w:p w14:paraId="3BFA9E4E"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1897F56C"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18AEF6F8"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0B454D8E"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7CBD02AB"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7A1C6243"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2DF2A631"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0DE7766"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197567B"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5DD58AB"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79F6380"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78B9007F" w14:textId="2C5D21FF"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496542746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b/>
          <w:szCs w:val="22"/>
          <w:cs/>
          <w:lang w:val="el-GR"/>
        </w:rPr>
        <w:t>‎</w:t>
      </w:r>
      <w:r w:rsidR="006271FB">
        <w:rPr>
          <w:lang w:val="el-GR"/>
        </w:rPr>
        <w:t>4.1</w:t>
      </w:r>
      <w: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6C550C4F"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5C61C6D"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C3D4076" w14:textId="77777777" w:rsidR="007A7DCA" w:rsidRPr="00155B45" w:rsidRDefault="007A7DCA" w:rsidP="00155B45">
      <w:pPr>
        <w:spacing w:before="0" w:line="252" w:lineRule="auto"/>
        <w:jc w:val="right"/>
        <w:rPr>
          <w:rFonts w:cs="Tahoma"/>
          <w:szCs w:val="22"/>
          <w:lang w:val="el-GR"/>
        </w:rPr>
      </w:pPr>
    </w:p>
    <w:p w14:paraId="04DED7E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740E1F52" w14:textId="77777777" w:rsidR="00BC6734" w:rsidRPr="00155B45" w:rsidRDefault="00BC6734" w:rsidP="00155B45">
      <w:pPr>
        <w:spacing w:before="0" w:line="252" w:lineRule="auto"/>
        <w:rPr>
          <w:rFonts w:cs="Tahoma"/>
          <w:lang w:val="el-GR"/>
        </w:rPr>
      </w:pPr>
      <w:bookmarkStart w:id="495" w:name="_Ref42853874"/>
      <w:bookmarkStart w:id="496" w:name="_Toc43378530"/>
    </w:p>
    <w:p w14:paraId="5CD47B88" w14:textId="77777777" w:rsidR="00BC6734" w:rsidRPr="00155B45" w:rsidRDefault="00BC6734" w:rsidP="00155B45">
      <w:pPr>
        <w:spacing w:before="0" w:line="252" w:lineRule="auto"/>
        <w:rPr>
          <w:rFonts w:cs="Tahoma"/>
          <w:lang w:val="el-GR"/>
        </w:rPr>
      </w:pPr>
    </w:p>
    <w:p w14:paraId="5E93FC3A" w14:textId="77777777" w:rsidR="006D7DA4" w:rsidRPr="00155B45" w:rsidRDefault="006D7DA4">
      <w:pPr>
        <w:pStyle w:val="3"/>
        <w:numPr>
          <w:ilvl w:val="0"/>
          <w:numId w:val="6"/>
        </w:numPr>
        <w:spacing w:before="0" w:after="0" w:line="252" w:lineRule="auto"/>
        <w:rPr>
          <w:rFonts w:ascii="Tahoma" w:hAnsi="Tahoma" w:cs="Tahoma"/>
          <w:szCs w:val="22"/>
          <w:lang w:val="el-GR" w:eastAsia="el-GR"/>
        </w:rPr>
      </w:pPr>
      <w:bookmarkStart w:id="497" w:name="_Toc51588939"/>
      <w:bookmarkStart w:id="498" w:name="_Toc147328529"/>
      <w:r w:rsidRPr="00155B45">
        <w:rPr>
          <w:rFonts w:ascii="Tahoma" w:hAnsi="Tahoma" w:cs="Tahoma"/>
          <w:szCs w:val="22"/>
          <w:lang w:val="el-GR" w:eastAsia="el-GR"/>
        </w:rPr>
        <w:lastRenderedPageBreak/>
        <w:t>Εγγυητική Επιστολή Προκαταβολής</w:t>
      </w:r>
      <w:bookmarkEnd w:id="497"/>
      <w:bookmarkEnd w:id="498"/>
      <w:r w:rsidRPr="00155B45">
        <w:rPr>
          <w:rFonts w:ascii="Tahoma" w:hAnsi="Tahoma" w:cs="Tahoma"/>
          <w:szCs w:val="22"/>
          <w:lang w:val="el-GR" w:eastAsia="el-GR"/>
        </w:rPr>
        <w:t xml:space="preserve"> </w:t>
      </w:r>
    </w:p>
    <w:p w14:paraId="6E40258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2DEC4119"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B8A3791"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6082AD8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104938C5" w14:textId="77777777" w:rsidR="00330DB8" w:rsidRPr="00155B45" w:rsidRDefault="00330DB8" w:rsidP="00087B67">
      <w:pPr>
        <w:spacing w:before="0" w:after="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4138DAB"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5D2ECA7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αριθμ. ……………….. ποσού ………………….……. ευρώ </w:t>
      </w:r>
    </w:p>
    <w:p w14:paraId="671AF06E"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F868FB2"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38434A13"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087D8D67"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53A65B5E"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00C12C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5A38DF7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52E0BDA7"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2D89413"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9B55FA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E23D087" w14:textId="450F43EF"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496542746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6271FB" w:rsidRPr="006271FB">
        <w:rPr>
          <w:rFonts w:cs="Tahoma"/>
          <w:b/>
          <w:szCs w:val="22"/>
          <w:cs/>
          <w:lang w:val="el-GR"/>
        </w:rPr>
        <w:t>‎</w:t>
      </w:r>
      <w:r w:rsidR="006271FB">
        <w:rPr>
          <w:lang w:val="el-GR"/>
        </w:rPr>
        <w:t>4.1</w:t>
      </w:r>
      <w: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1F03A7BB"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6A467EDB" w14:textId="77777777" w:rsidR="00611761" w:rsidRPr="00590727" w:rsidRDefault="006D7DA4" w:rsidP="00590727">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End w:id="495"/>
      <w:bookmarkEnd w:id="496"/>
    </w:p>
    <w:p w14:paraId="2D7D942A" w14:textId="77777777" w:rsidR="00611761" w:rsidRPr="00590727" w:rsidRDefault="00611761" w:rsidP="00B42DCE">
      <w:pPr>
        <w:pStyle w:val="1"/>
        <w:numPr>
          <w:ilvl w:val="0"/>
          <w:numId w:val="0"/>
        </w:numPr>
        <w:rPr>
          <w:lang w:val="el-GR"/>
        </w:rPr>
      </w:pPr>
      <w:bookmarkStart w:id="499" w:name="_Toc84423766"/>
      <w:r w:rsidRPr="00590727">
        <w:rPr>
          <w:lang w:val="el-GR"/>
        </w:rPr>
        <w:lastRenderedPageBreak/>
        <w:t xml:space="preserve">ΠΑΡΑΡΤΗΜΑ </w:t>
      </w:r>
      <w:r w:rsidR="00590727" w:rsidRPr="00590727">
        <w:rPr>
          <w:lang w:val="el-GR"/>
        </w:rPr>
        <w:t>VI</w:t>
      </w:r>
      <w:r w:rsidR="001B2B33">
        <w:t>I</w:t>
      </w:r>
      <w:r w:rsidR="00590727" w:rsidRPr="00590727">
        <w:rPr>
          <w:lang w:val="el-GR"/>
        </w:rPr>
        <w:t>I</w:t>
      </w:r>
      <w:r w:rsidRPr="00590727">
        <w:rPr>
          <w:lang w:val="el-GR"/>
        </w:rPr>
        <w:t xml:space="preserve">. </w:t>
      </w:r>
      <w:r w:rsidRPr="00693B46">
        <w:rPr>
          <w:lang w:val="el-GR"/>
        </w:rPr>
        <w:t>ΕΝΗΜΕΡΩΣΗ</w:t>
      </w:r>
      <w:r w:rsidRPr="00590727">
        <w:rPr>
          <w:lang w:val="el-GR"/>
        </w:rPr>
        <w:t xml:space="preserve"> ΓΙΑ ΤΗΝ ΕΠΕΞΕΡΓΑΣΙΑ ΠΡΟΣΩΠΙΚΩΝ ΔΕΔΟΜΕΝΩΝ</w:t>
      </w:r>
      <w:bookmarkEnd w:id="499"/>
      <w:r w:rsidRPr="00590727">
        <w:rPr>
          <w:lang w:val="el-GR"/>
        </w:rPr>
        <w:t xml:space="preserve"> </w:t>
      </w:r>
    </w:p>
    <w:p w14:paraId="45A9EBB8"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2C4D13B"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39B80AC"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FA44830"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4C721D19"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0D322BF"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EE8CAFC"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3BFF7F8"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0698B772"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BC2356E"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4888C75" w14:textId="77777777" w:rsidR="00611761" w:rsidRPr="0090623F" w:rsidRDefault="00611761" w:rsidP="00E6219D">
      <w:pPr>
        <w:spacing w:before="0" w:line="276" w:lineRule="auto"/>
        <w:rPr>
          <w:rFonts w:cs="Tahoma"/>
          <w:szCs w:val="22"/>
          <w:lang w:val="el-GR"/>
        </w:rPr>
      </w:pPr>
    </w:p>
    <w:p w14:paraId="158159FF" w14:textId="5F9575B9" w:rsidR="001712E7" w:rsidRDefault="001712E7">
      <w:pPr>
        <w:suppressAutoHyphens w:val="0"/>
        <w:spacing w:before="0" w:after="0"/>
        <w:jc w:val="left"/>
        <w:rPr>
          <w:rFonts w:cs="Tahoma"/>
          <w:szCs w:val="22"/>
          <w:lang w:val="el-GR"/>
        </w:rPr>
      </w:pPr>
      <w:r>
        <w:rPr>
          <w:rFonts w:cs="Tahoma"/>
          <w:szCs w:val="22"/>
          <w:lang w:val="el-GR"/>
        </w:rPr>
        <w:br w:type="page"/>
      </w:r>
    </w:p>
    <w:p w14:paraId="5BE2F100" w14:textId="08E06DC7" w:rsidR="001712E7" w:rsidRDefault="001712E7" w:rsidP="001712E7">
      <w:pPr>
        <w:pStyle w:val="1"/>
        <w:numPr>
          <w:ilvl w:val="0"/>
          <w:numId w:val="0"/>
        </w:numPr>
        <w:rPr>
          <w:rFonts w:ascii="Tahoma" w:hAnsi="Tahoma" w:cs="Tahoma"/>
          <w:sz w:val="22"/>
          <w:szCs w:val="22"/>
          <w:lang w:val="el-GR"/>
        </w:rPr>
      </w:pPr>
      <w:bookmarkStart w:id="500" w:name="_Ref494118533"/>
      <w:bookmarkStart w:id="501" w:name="_Ref40984039"/>
      <w:bookmarkStart w:id="502" w:name="_Toc97194386"/>
      <w:bookmarkStart w:id="503" w:name="_Toc97194490"/>
      <w:bookmarkStart w:id="504" w:name="_Toc147842294"/>
      <w:bookmarkStart w:id="505" w:name="_Hlk118712588"/>
      <w:r w:rsidRPr="001712E7">
        <w:rPr>
          <w:lang w:val="el-GR"/>
        </w:rPr>
        <w:lastRenderedPageBreak/>
        <w:t>ΠΑΡΑΡΤΗΜΑ</w:t>
      </w:r>
      <w:r>
        <w:rPr>
          <w:rFonts w:cs="Tahoma"/>
          <w:lang w:val="el-GR"/>
        </w:rPr>
        <w:t xml:space="preserve"> ΙΧ – Άλλες Δηλώσεις</w:t>
      </w:r>
      <w:bookmarkEnd w:id="500"/>
      <w:bookmarkEnd w:id="501"/>
      <w:bookmarkEnd w:id="502"/>
      <w:bookmarkEnd w:id="503"/>
      <w:bookmarkEnd w:id="504"/>
      <w:r>
        <w:rPr>
          <w:rFonts w:cs="Tahoma"/>
          <w:lang w:val="el-GR"/>
        </w:rPr>
        <w:t xml:space="preserve"> </w:t>
      </w:r>
    </w:p>
    <w:p w14:paraId="2C44875C" w14:textId="77777777" w:rsidR="001712E7" w:rsidRDefault="001712E7" w:rsidP="001712E7">
      <w:pPr>
        <w:rPr>
          <w:rFonts w:eastAsia="SimSun" w:cs="Tahoma"/>
          <w:lang w:val="el-GR" w:eastAsia="el-GR" w:bidi="he-IL"/>
        </w:rPr>
      </w:pPr>
    </w:p>
    <w:p w14:paraId="5C099FA6" w14:textId="77777777" w:rsidR="001712E7" w:rsidRDefault="001712E7" w:rsidP="001712E7">
      <w:pPr>
        <w:jc w:val="center"/>
        <w:rPr>
          <w:rFonts w:eastAsia="SimSun"/>
          <w:bCs/>
          <w:lang w:val="el-GR" w:eastAsia="el-GR" w:bidi="he-IL"/>
        </w:rPr>
      </w:pPr>
      <w:r>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83E8B3A" w14:textId="77777777" w:rsidR="001712E7" w:rsidRDefault="001712E7" w:rsidP="001712E7">
      <w:pPr>
        <w:rPr>
          <w:lang w:val="el-GR"/>
        </w:rPr>
      </w:pPr>
    </w:p>
    <w:p w14:paraId="12702DCE" w14:textId="77777777" w:rsidR="001712E7" w:rsidRDefault="001712E7" w:rsidP="001712E7">
      <w:pPr>
        <w:pStyle w:val="Default"/>
        <w:spacing w:before="120" w:after="120"/>
        <w:jc w:val="both"/>
        <w:rPr>
          <w:rFonts w:ascii="Tahoma" w:hAnsi="Tahoma" w:cs="Tahoma"/>
          <w:color w:val="auto"/>
          <w:sz w:val="22"/>
          <w:szCs w:val="22"/>
          <w:lang w:eastAsia="el-GR" w:bidi="he-IL"/>
        </w:rPr>
      </w:pPr>
      <w:r>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499E384" w14:textId="77777777" w:rsidR="001712E7" w:rsidRDefault="001712E7" w:rsidP="001712E7">
      <w:pPr>
        <w:pStyle w:val="aff0"/>
        <w:numPr>
          <w:ilvl w:val="0"/>
          <w:numId w:val="101"/>
        </w:numPr>
        <w:suppressAutoHyphens w:val="0"/>
        <w:autoSpaceDE w:val="0"/>
        <w:autoSpaceDN w:val="0"/>
        <w:adjustRightInd w:val="0"/>
        <w:ind w:left="714" w:hanging="357"/>
        <w:rPr>
          <w:rFonts w:cs="Tahoma"/>
          <w:szCs w:val="22"/>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EBA3B2F" w14:textId="77777777" w:rsidR="001712E7" w:rsidRDefault="001712E7" w:rsidP="001712E7">
      <w:pPr>
        <w:pStyle w:val="aff0"/>
        <w:numPr>
          <w:ilvl w:val="0"/>
          <w:numId w:val="101"/>
        </w:numPr>
        <w:suppressAutoHyphens w:val="0"/>
        <w:autoSpaceDE w:val="0"/>
        <w:autoSpaceDN w:val="0"/>
        <w:adjustRightInd w:val="0"/>
        <w:ind w:left="714" w:hanging="357"/>
        <w:rPr>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97D5A35" w14:textId="77777777" w:rsidR="001712E7" w:rsidRDefault="001712E7" w:rsidP="001712E7">
      <w:pPr>
        <w:pStyle w:val="aff0"/>
        <w:numPr>
          <w:ilvl w:val="0"/>
          <w:numId w:val="101"/>
        </w:numPr>
        <w:suppressAutoHyphens w:val="0"/>
        <w:autoSpaceDE w:val="0"/>
        <w:autoSpaceDN w:val="0"/>
        <w:adjustRightInd w:val="0"/>
        <w:ind w:left="714" w:hanging="357"/>
        <w:rPr>
          <w:lang w:val="el-GR" w:eastAsia="el-GR" w:bidi="he-IL"/>
        </w:rPr>
      </w:pPr>
      <w:r>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8FA7ED1" w14:textId="77777777" w:rsidR="001712E7" w:rsidRDefault="001712E7" w:rsidP="001712E7">
      <w:pPr>
        <w:pStyle w:val="aff0"/>
        <w:numPr>
          <w:ilvl w:val="0"/>
          <w:numId w:val="101"/>
        </w:numPr>
        <w:suppressAutoHyphens w:val="0"/>
        <w:ind w:left="714" w:hanging="357"/>
        <w:rPr>
          <w:lang w:val="el-GR"/>
        </w:rPr>
      </w:pPr>
      <w:r>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bookmarkEnd w:id="505"/>
    </w:p>
    <w:p w14:paraId="03D2274E" w14:textId="77777777" w:rsidR="00A86B07" w:rsidRDefault="00A86B07" w:rsidP="00155B45">
      <w:pPr>
        <w:spacing w:before="0" w:line="252" w:lineRule="auto"/>
        <w:jc w:val="left"/>
        <w:rPr>
          <w:rFonts w:cs="Tahoma"/>
          <w:szCs w:val="22"/>
          <w:lang w:val="el-GR"/>
        </w:rPr>
      </w:pPr>
    </w:p>
    <w:sectPr w:rsidR="00A86B07" w:rsidSect="00127DAC">
      <w:headerReference w:type="first" r:id="rId4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421B" w14:textId="77777777" w:rsidR="00083C82" w:rsidRDefault="00083C82">
      <w:pPr>
        <w:spacing w:after="0"/>
      </w:pPr>
      <w:r>
        <w:separator/>
      </w:r>
    </w:p>
  </w:endnote>
  <w:endnote w:type="continuationSeparator" w:id="0">
    <w:p w14:paraId="280A186A" w14:textId="77777777" w:rsidR="00083C82" w:rsidRDefault="00083C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Times New Roman"/>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BE2F" w14:textId="77777777" w:rsidR="00F30CAB" w:rsidRPr="00766AC6" w:rsidRDefault="00F30CAB" w:rsidP="009C5511">
    <w:pPr>
      <w:pStyle w:val="af3"/>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A6B2" w14:textId="77777777" w:rsidR="00F30CAB" w:rsidRDefault="00F30CAB" w:rsidP="00571DC2">
    <w:pPr>
      <w:pStyle w:val="af3"/>
      <w:spacing w:after="0"/>
      <w:rPr>
        <w:rStyle w:val="a4"/>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3E2447" w14:paraId="0341404C" w14:textId="77777777" w:rsidTr="009B44EF">
      <w:tc>
        <w:tcPr>
          <w:tcW w:w="8747" w:type="dxa"/>
          <w:tcBorders>
            <w:top w:val="single" w:sz="4" w:space="0" w:color="auto"/>
          </w:tcBorders>
        </w:tcPr>
        <w:p w14:paraId="4596C764" w14:textId="77777777" w:rsidR="00F30CAB" w:rsidRPr="00C86E08" w:rsidRDefault="00F30CAB"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tcBorders>
        </w:tcPr>
        <w:p w14:paraId="446C212B" w14:textId="77777777" w:rsidR="00F30CAB" w:rsidRPr="00FA1D35" w:rsidRDefault="00F30CAB" w:rsidP="008F0933">
          <w:pPr>
            <w:pStyle w:val="af3"/>
            <w:spacing w:after="0"/>
            <w:jc w:val="right"/>
            <w:rPr>
              <w:rStyle w:val="a4"/>
              <w:sz w:val="20"/>
              <w:szCs w:val="22"/>
              <w:lang w:val="el-GR"/>
            </w:rPr>
          </w:pPr>
        </w:p>
      </w:tc>
    </w:tr>
  </w:tbl>
  <w:p w14:paraId="794C56A2" w14:textId="77777777" w:rsidR="00F30CAB" w:rsidRPr="00CB46D2" w:rsidRDefault="00F30CAB"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FF4F62" w14:paraId="50934F64" w14:textId="77777777" w:rsidTr="00D27FE4">
      <w:tc>
        <w:tcPr>
          <w:tcW w:w="8747" w:type="dxa"/>
          <w:tcBorders>
            <w:top w:val="single" w:sz="4" w:space="0" w:color="auto"/>
            <w:bottom w:val="single" w:sz="4" w:space="0" w:color="auto"/>
          </w:tcBorders>
        </w:tcPr>
        <w:p w14:paraId="6163A73B" w14:textId="77777777" w:rsidR="00F30CAB" w:rsidRPr="00340E8A" w:rsidRDefault="00F30CAB"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single" w:sz="4" w:space="0" w:color="auto"/>
            <w:bottom w:val="single" w:sz="4" w:space="0" w:color="auto"/>
          </w:tcBorders>
        </w:tcPr>
        <w:p w14:paraId="47137599" w14:textId="77777777" w:rsidR="00F30CAB" w:rsidRPr="00340E8A" w:rsidRDefault="001C26F3" w:rsidP="00340E8A">
          <w:pPr>
            <w:pStyle w:val="af3"/>
            <w:spacing w:after="0"/>
            <w:jc w:val="right"/>
            <w:rPr>
              <w:rStyle w:val="a4"/>
              <w:sz w:val="20"/>
              <w:szCs w:val="22"/>
            </w:rPr>
          </w:pPr>
          <w:r w:rsidRPr="00340E8A">
            <w:rPr>
              <w:rStyle w:val="a4"/>
              <w:sz w:val="20"/>
              <w:szCs w:val="22"/>
            </w:rPr>
            <w:fldChar w:fldCharType="begin"/>
          </w:r>
          <w:r w:rsidR="00F30CAB" w:rsidRPr="00340E8A">
            <w:rPr>
              <w:rStyle w:val="a4"/>
              <w:sz w:val="20"/>
              <w:szCs w:val="22"/>
            </w:rPr>
            <w:instrText xml:space="preserve"> PAGE </w:instrText>
          </w:r>
          <w:r w:rsidRPr="00340E8A">
            <w:rPr>
              <w:rStyle w:val="a4"/>
              <w:sz w:val="20"/>
              <w:szCs w:val="22"/>
            </w:rPr>
            <w:fldChar w:fldCharType="separate"/>
          </w:r>
          <w:r w:rsidR="003C7149">
            <w:rPr>
              <w:rStyle w:val="a4"/>
              <w:noProof/>
              <w:sz w:val="20"/>
              <w:szCs w:val="22"/>
            </w:rPr>
            <w:t>127</w:t>
          </w:r>
          <w:r w:rsidRPr="00340E8A">
            <w:rPr>
              <w:rStyle w:val="a4"/>
              <w:sz w:val="20"/>
              <w:szCs w:val="22"/>
            </w:rPr>
            <w:fldChar w:fldCharType="end"/>
          </w:r>
          <w:r w:rsidR="00F30CAB" w:rsidRPr="00340E8A">
            <w:rPr>
              <w:rStyle w:val="a4"/>
              <w:sz w:val="20"/>
              <w:szCs w:val="22"/>
            </w:rPr>
            <w:t xml:space="preserve"> - </w:t>
          </w:r>
          <w:r w:rsidRPr="00340E8A">
            <w:rPr>
              <w:rStyle w:val="a4"/>
              <w:sz w:val="20"/>
              <w:szCs w:val="22"/>
            </w:rPr>
            <w:fldChar w:fldCharType="begin"/>
          </w:r>
          <w:r w:rsidR="00F30CAB" w:rsidRPr="00340E8A">
            <w:rPr>
              <w:rStyle w:val="a4"/>
              <w:sz w:val="20"/>
              <w:szCs w:val="22"/>
            </w:rPr>
            <w:instrText xml:space="preserve"> NUMPAGES </w:instrText>
          </w:r>
          <w:r w:rsidRPr="00340E8A">
            <w:rPr>
              <w:rStyle w:val="a4"/>
              <w:sz w:val="20"/>
              <w:szCs w:val="22"/>
            </w:rPr>
            <w:fldChar w:fldCharType="separate"/>
          </w:r>
          <w:r w:rsidR="003C7149">
            <w:rPr>
              <w:rStyle w:val="a4"/>
              <w:noProof/>
              <w:sz w:val="20"/>
              <w:szCs w:val="22"/>
            </w:rPr>
            <w:t>141</w:t>
          </w:r>
          <w:r w:rsidRPr="00340E8A">
            <w:rPr>
              <w:rStyle w:val="a4"/>
              <w:sz w:val="20"/>
              <w:szCs w:val="22"/>
            </w:rPr>
            <w:fldChar w:fldCharType="end"/>
          </w:r>
        </w:p>
      </w:tc>
    </w:tr>
    <w:tr w:rsidR="00F30CAB" w:rsidRPr="00FF4F62" w14:paraId="6D5F2890" w14:textId="77777777" w:rsidTr="003366E9">
      <w:tc>
        <w:tcPr>
          <w:tcW w:w="8747" w:type="dxa"/>
          <w:tcBorders>
            <w:top w:val="single" w:sz="4" w:space="0" w:color="auto"/>
          </w:tcBorders>
        </w:tcPr>
        <w:p w14:paraId="3E597CE1" w14:textId="41858597" w:rsidR="00F30CAB" w:rsidRPr="00340E8A" w:rsidRDefault="00F30CAB" w:rsidP="00D27FE4">
          <w:pPr>
            <w:pStyle w:val="af3"/>
            <w:spacing w:after="0"/>
            <w:jc w:val="center"/>
            <w:rPr>
              <w:rStyle w:val="a4"/>
              <w:sz w:val="20"/>
              <w:szCs w:val="22"/>
              <w:lang w:val="el-GR"/>
            </w:rPr>
          </w:pPr>
        </w:p>
      </w:tc>
      <w:tc>
        <w:tcPr>
          <w:tcW w:w="1108" w:type="dxa"/>
          <w:tcBorders>
            <w:top w:val="single" w:sz="4" w:space="0" w:color="auto"/>
          </w:tcBorders>
        </w:tcPr>
        <w:p w14:paraId="0A189D82" w14:textId="77777777" w:rsidR="00F30CAB" w:rsidRPr="00340E8A" w:rsidRDefault="00F30CAB" w:rsidP="00340E8A">
          <w:pPr>
            <w:pStyle w:val="af3"/>
            <w:spacing w:after="0"/>
            <w:jc w:val="right"/>
            <w:rPr>
              <w:rStyle w:val="a4"/>
              <w:sz w:val="20"/>
              <w:szCs w:val="22"/>
            </w:rPr>
          </w:pPr>
        </w:p>
      </w:tc>
    </w:tr>
  </w:tbl>
  <w:p w14:paraId="76A4202F" w14:textId="77777777" w:rsidR="00F30CAB" w:rsidRPr="00603221" w:rsidRDefault="00F30CAB" w:rsidP="00571DC2">
    <w:pPr>
      <w:pStyle w:val="af3"/>
      <w:tabs>
        <w:tab w:val="left" w:pos="7752"/>
      </w:tabs>
      <w:rPr>
        <w:rFonts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69D3" w14:textId="77777777" w:rsidR="00F30CAB" w:rsidRDefault="00F30CAB" w:rsidP="00571DC2">
    <w:pPr>
      <w:pStyle w:val="af3"/>
      <w:spacing w:after="0"/>
      <w:rPr>
        <w:rStyle w:val="a4"/>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C86E08" w14:paraId="0E13AF90" w14:textId="77777777" w:rsidTr="00D27FE4">
      <w:tc>
        <w:tcPr>
          <w:tcW w:w="8747" w:type="dxa"/>
          <w:tcBorders>
            <w:top w:val="single" w:sz="4" w:space="0" w:color="auto"/>
            <w:bottom w:val="single" w:sz="4" w:space="0" w:color="auto"/>
          </w:tcBorders>
        </w:tcPr>
        <w:p w14:paraId="2F32B013" w14:textId="77777777" w:rsidR="00F30CAB" w:rsidRPr="00C86E08" w:rsidRDefault="00F30CAB"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46999C73" w14:textId="77777777" w:rsidR="00F30CAB" w:rsidRPr="00C86E08" w:rsidRDefault="001C26F3" w:rsidP="008F0933">
          <w:pPr>
            <w:pStyle w:val="af3"/>
            <w:spacing w:after="0"/>
            <w:jc w:val="right"/>
            <w:rPr>
              <w:rStyle w:val="a4"/>
              <w:sz w:val="20"/>
              <w:szCs w:val="22"/>
            </w:rPr>
          </w:pPr>
          <w:r w:rsidRPr="00C86E08">
            <w:rPr>
              <w:rStyle w:val="a4"/>
              <w:sz w:val="20"/>
              <w:szCs w:val="22"/>
            </w:rPr>
            <w:fldChar w:fldCharType="begin"/>
          </w:r>
          <w:r w:rsidR="00F30CAB" w:rsidRPr="00C86E08">
            <w:rPr>
              <w:rStyle w:val="a4"/>
              <w:sz w:val="20"/>
              <w:szCs w:val="22"/>
            </w:rPr>
            <w:instrText xml:space="preserve"> PAGE </w:instrText>
          </w:r>
          <w:r w:rsidRPr="00C86E08">
            <w:rPr>
              <w:rStyle w:val="a4"/>
              <w:sz w:val="20"/>
              <w:szCs w:val="22"/>
            </w:rPr>
            <w:fldChar w:fldCharType="separate"/>
          </w:r>
          <w:r w:rsidR="003E24BD">
            <w:rPr>
              <w:rStyle w:val="a4"/>
              <w:noProof/>
              <w:sz w:val="20"/>
              <w:szCs w:val="22"/>
            </w:rPr>
            <w:t>130</w:t>
          </w:r>
          <w:r w:rsidRPr="00C86E08">
            <w:rPr>
              <w:rStyle w:val="a4"/>
              <w:sz w:val="20"/>
              <w:szCs w:val="22"/>
            </w:rPr>
            <w:fldChar w:fldCharType="end"/>
          </w:r>
          <w:r w:rsidR="00F30CAB" w:rsidRPr="00C86E08">
            <w:rPr>
              <w:rStyle w:val="a4"/>
              <w:sz w:val="20"/>
              <w:szCs w:val="22"/>
            </w:rPr>
            <w:t xml:space="preserve"> - </w:t>
          </w:r>
          <w:r w:rsidRPr="00C86E08">
            <w:rPr>
              <w:rStyle w:val="a4"/>
              <w:sz w:val="20"/>
              <w:szCs w:val="22"/>
            </w:rPr>
            <w:fldChar w:fldCharType="begin"/>
          </w:r>
          <w:r w:rsidR="00F30CAB" w:rsidRPr="00C86E08">
            <w:rPr>
              <w:rStyle w:val="a4"/>
              <w:sz w:val="20"/>
              <w:szCs w:val="22"/>
            </w:rPr>
            <w:instrText xml:space="preserve"> NUMPAGES </w:instrText>
          </w:r>
          <w:r w:rsidRPr="00C86E08">
            <w:rPr>
              <w:rStyle w:val="a4"/>
              <w:sz w:val="20"/>
              <w:szCs w:val="22"/>
            </w:rPr>
            <w:fldChar w:fldCharType="separate"/>
          </w:r>
          <w:r w:rsidR="003E24BD">
            <w:rPr>
              <w:rStyle w:val="a4"/>
              <w:noProof/>
              <w:sz w:val="20"/>
              <w:szCs w:val="22"/>
            </w:rPr>
            <w:t>141</w:t>
          </w:r>
          <w:r w:rsidRPr="00C86E08">
            <w:rPr>
              <w:rStyle w:val="a4"/>
              <w:sz w:val="20"/>
              <w:szCs w:val="22"/>
            </w:rPr>
            <w:fldChar w:fldCharType="end"/>
          </w:r>
        </w:p>
      </w:tc>
    </w:tr>
    <w:tr w:rsidR="00F30CAB" w:rsidRPr="00C86E08" w14:paraId="6E35F2D1" w14:textId="77777777" w:rsidTr="009B44EF">
      <w:tc>
        <w:tcPr>
          <w:tcW w:w="8747" w:type="dxa"/>
          <w:tcBorders>
            <w:top w:val="single" w:sz="4" w:space="0" w:color="auto"/>
          </w:tcBorders>
        </w:tcPr>
        <w:p w14:paraId="2442DB3D" w14:textId="6EE89638" w:rsidR="00F30CAB" w:rsidRPr="00C86E08" w:rsidRDefault="00F30CAB" w:rsidP="00D27FE4">
          <w:pPr>
            <w:pStyle w:val="af3"/>
            <w:spacing w:after="0"/>
            <w:jc w:val="center"/>
            <w:rPr>
              <w:rStyle w:val="a4"/>
              <w:sz w:val="20"/>
              <w:szCs w:val="22"/>
              <w:lang w:val="el-GR"/>
            </w:rPr>
          </w:pPr>
        </w:p>
      </w:tc>
      <w:tc>
        <w:tcPr>
          <w:tcW w:w="1108" w:type="dxa"/>
          <w:tcBorders>
            <w:top w:val="single" w:sz="4" w:space="0" w:color="auto"/>
          </w:tcBorders>
        </w:tcPr>
        <w:p w14:paraId="33E18848" w14:textId="77777777" w:rsidR="00F30CAB" w:rsidRPr="00C86E08" w:rsidRDefault="00F30CAB" w:rsidP="008F0933">
          <w:pPr>
            <w:pStyle w:val="af3"/>
            <w:spacing w:after="0"/>
            <w:jc w:val="right"/>
            <w:rPr>
              <w:rStyle w:val="a4"/>
              <w:sz w:val="20"/>
              <w:szCs w:val="22"/>
            </w:rPr>
          </w:pPr>
        </w:p>
      </w:tc>
    </w:tr>
  </w:tbl>
  <w:p w14:paraId="26B132C4" w14:textId="77777777" w:rsidR="00F30CAB" w:rsidRPr="00CB46D2" w:rsidRDefault="00F30CAB" w:rsidP="008F0933">
    <w:pPr>
      <w:pStyle w:val="af3"/>
      <w:tabs>
        <w:tab w:val="left" w:pos="1860"/>
      </w:tabs>
      <w:spacing w:after="0"/>
      <w:rPr>
        <w:sz w:val="20"/>
        <w:szCs w:val="22"/>
        <w:lang w:val="el-G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CE3A9" w14:textId="77777777" w:rsidR="00F30CAB" w:rsidRDefault="00F30CAB">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F30CAB" w14:paraId="6E4EEAA4" w14:textId="77777777" w:rsidTr="00087B67">
      <w:tc>
        <w:tcPr>
          <w:tcW w:w="8747" w:type="dxa"/>
          <w:tcBorders>
            <w:top w:val="single" w:sz="4" w:space="0" w:color="auto"/>
          </w:tcBorders>
        </w:tcPr>
        <w:p w14:paraId="26E6B2C6" w14:textId="77777777" w:rsidR="00F30CAB" w:rsidRPr="00A57A09" w:rsidRDefault="00F30CAB"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Borders>
            <w:top w:val="single" w:sz="4" w:space="0" w:color="auto"/>
          </w:tcBorders>
        </w:tcPr>
        <w:p w14:paraId="7B650A73" w14:textId="77777777" w:rsidR="00F30CAB" w:rsidRPr="00A57A09" w:rsidRDefault="001C26F3" w:rsidP="006B55CD">
          <w:pPr>
            <w:pStyle w:val="af3"/>
            <w:spacing w:after="0"/>
            <w:rPr>
              <w:rStyle w:val="a4"/>
              <w:sz w:val="20"/>
              <w:szCs w:val="22"/>
            </w:rPr>
          </w:pPr>
          <w:r w:rsidRPr="00A57A09">
            <w:rPr>
              <w:rStyle w:val="a4"/>
              <w:sz w:val="20"/>
              <w:szCs w:val="22"/>
            </w:rPr>
            <w:fldChar w:fldCharType="begin"/>
          </w:r>
          <w:r w:rsidR="00F30CAB" w:rsidRPr="00A57A09">
            <w:rPr>
              <w:rStyle w:val="a4"/>
              <w:sz w:val="20"/>
              <w:szCs w:val="22"/>
            </w:rPr>
            <w:instrText xml:space="preserve"> PAGE </w:instrText>
          </w:r>
          <w:r w:rsidRPr="00A57A09">
            <w:rPr>
              <w:rStyle w:val="a4"/>
              <w:sz w:val="20"/>
              <w:szCs w:val="22"/>
            </w:rPr>
            <w:fldChar w:fldCharType="separate"/>
          </w:r>
          <w:r w:rsidR="00400D1C">
            <w:rPr>
              <w:rStyle w:val="a4"/>
              <w:noProof/>
              <w:sz w:val="20"/>
              <w:szCs w:val="22"/>
            </w:rPr>
            <w:t>141</w:t>
          </w:r>
          <w:r w:rsidRPr="00A57A09">
            <w:rPr>
              <w:rStyle w:val="a4"/>
              <w:sz w:val="20"/>
              <w:szCs w:val="22"/>
            </w:rPr>
            <w:fldChar w:fldCharType="end"/>
          </w:r>
          <w:r w:rsidR="00F30CAB" w:rsidRPr="00A57A09">
            <w:rPr>
              <w:rStyle w:val="a4"/>
              <w:sz w:val="20"/>
              <w:szCs w:val="22"/>
            </w:rPr>
            <w:t xml:space="preserve"> - </w:t>
          </w:r>
          <w:r w:rsidRPr="00A57A09">
            <w:rPr>
              <w:rStyle w:val="a4"/>
              <w:sz w:val="20"/>
              <w:szCs w:val="22"/>
            </w:rPr>
            <w:fldChar w:fldCharType="begin"/>
          </w:r>
          <w:r w:rsidR="00F30CAB" w:rsidRPr="00A57A09">
            <w:rPr>
              <w:rStyle w:val="a4"/>
              <w:sz w:val="20"/>
              <w:szCs w:val="22"/>
            </w:rPr>
            <w:instrText xml:space="preserve"> NUMPAGES </w:instrText>
          </w:r>
          <w:r w:rsidRPr="00A57A09">
            <w:rPr>
              <w:rStyle w:val="a4"/>
              <w:sz w:val="20"/>
              <w:szCs w:val="22"/>
            </w:rPr>
            <w:fldChar w:fldCharType="separate"/>
          </w:r>
          <w:r w:rsidR="00400D1C">
            <w:rPr>
              <w:rStyle w:val="a4"/>
              <w:noProof/>
              <w:sz w:val="20"/>
              <w:szCs w:val="22"/>
            </w:rPr>
            <w:t>141</w:t>
          </w:r>
          <w:r w:rsidRPr="00A57A09">
            <w:rPr>
              <w:rStyle w:val="a4"/>
              <w:sz w:val="20"/>
              <w:szCs w:val="22"/>
            </w:rPr>
            <w:fldChar w:fldCharType="end"/>
          </w:r>
        </w:p>
      </w:tc>
    </w:tr>
    <w:tr w:rsidR="00F30CAB" w:rsidRPr="00C86E08" w14:paraId="02687BA5" w14:textId="77777777" w:rsidTr="00087B67">
      <w:tc>
        <w:tcPr>
          <w:tcW w:w="8747" w:type="dxa"/>
          <w:tcBorders>
            <w:top w:val="single" w:sz="4" w:space="0" w:color="auto"/>
          </w:tcBorders>
        </w:tcPr>
        <w:p w14:paraId="648C81FF" w14:textId="7C6C7A73" w:rsidR="00F30CAB" w:rsidRPr="00C86E08" w:rsidRDefault="00F30CAB" w:rsidP="00087B67">
          <w:pPr>
            <w:pStyle w:val="af3"/>
            <w:spacing w:after="0"/>
            <w:jc w:val="center"/>
            <w:rPr>
              <w:rStyle w:val="a4"/>
              <w:sz w:val="20"/>
              <w:szCs w:val="22"/>
              <w:lang w:val="el-GR"/>
            </w:rPr>
          </w:pPr>
        </w:p>
      </w:tc>
      <w:tc>
        <w:tcPr>
          <w:tcW w:w="1108" w:type="dxa"/>
          <w:tcBorders>
            <w:top w:val="single" w:sz="4" w:space="0" w:color="auto"/>
          </w:tcBorders>
        </w:tcPr>
        <w:p w14:paraId="7D640D8B" w14:textId="77777777" w:rsidR="00F30CAB" w:rsidRPr="00C86E08" w:rsidRDefault="00F30CAB" w:rsidP="00087B67">
          <w:pPr>
            <w:pStyle w:val="af3"/>
            <w:spacing w:after="0"/>
            <w:rPr>
              <w:rStyle w:val="a4"/>
              <w:sz w:val="20"/>
              <w:szCs w:val="22"/>
            </w:rPr>
          </w:pPr>
        </w:p>
      </w:tc>
    </w:tr>
  </w:tbl>
  <w:p w14:paraId="7D5C1D03" w14:textId="77777777" w:rsidR="00F30CAB" w:rsidRDefault="00F30CAB">
    <w:pPr>
      <w:pStyle w:val="af3"/>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6B4C" w14:textId="77777777" w:rsidR="00083C82" w:rsidRDefault="00083C82">
      <w:pPr>
        <w:spacing w:after="0"/>
      </w:pPr>
      <w:r>
        <w:separator/>
      </w:r>
    </w:p>
  </w:footnote>
  <w:footnote w:type="continuationSeparator" w:id="0">
    <w:p w14:paraId="070B4AEE" w14:textId="77777777" w:rsidR="00083C82" w:rsidRDefault="00083C82">
      <w:pPr>
        <w:spacing w:after="0"/>
      </w:pPr>
      <w:r>
        <w:continuationSeparator/>
      </w:r>
    </w:p>
  </w:footnote>
  <w:footnote w:id="1">
    <w:p w14:paraId="15CE7512" w14:textId="77777777" w:rsidR="00F30CAB" w:rsidRPr="00765B0E" w:rsidRDefault="00F30CAB" w:rsidP="00AE2100">
      <w:pPr>
        <w:pStyle w:val="af5"/>
        <w:rPr>
          <w:lang w:val="el-GR"/>
        </w:rPr>
      </w:pPr>
      <w:r>
        <w:rPr>
          <w:rStyle w:val="ac"/>
        </w:rPr>
        <w:footnoteRef/>
      </w:r>
      <w:r w:rsidRPr="00765B0E">
        <w:rPr>
          <w:lang w:val="el-GR"/>
        </w:rPr>
        <w:t xml:space="preserve"> </w:t>
      </w:r>
      <w:r>
        <w:rPr>
          <w:lang w:val="el-GR"/>
        </w:rPr>
        <w:t xml:space="preserve">      </w:t>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2C6DFF98" w14:textId="77777777" w:rsidR="00F30CAB" w:rsidRPr="00175691" w:rsidRDefault="00F30CAB" w:rsidP="00AE2100">
      <w:pPr>
        <w:pStyle w:val="af5"/>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15E08F28" w14:textId="77777777" w:rsidR="00F30CAB" w:rsidRPr="006B2C94" w:rsidRDefault="00F30CAB"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4">
    <w:p w14:paraId="62E0A12F" w14:textId="77777777" w:rsidR="00F30CAB" w:rsidRPr="00BD65F6" w:rsidRDefault="00F30CAB" w:rsidP="005A372A">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5E9475FE" w14:textId="77777777" w:rsidR="00F30CAB" w:rsidRPr="0029307B" w:rsidRDefault="00F30CAB"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6">
    <w:p w14:paraId="007F7D06" w14:textId="77777777" w:rsidR="00F30CAB" w:rsidRPr="005B2FD1" w:rsidRDefault="00F30CAB"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35EC0A4D" w14:textId="77777777" w:rsidR="00F30CAB" w:rsidRPr="009C1E20" w:rsidRDefault="00F30CAB"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8">
    <w:p w14:paraId="3B53EB83" w14:textId="77777777" w:rsidR="00F30CAB" w:rsidRPr="00F93782" w:rsidRDefault="00F30CAB"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1D7EE718" w14:textId="77777777" w:rsidR="00F30CAB" w:rsidRPr="001101C6" w:rsidRDefault="00F30CAB"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0">
    <w:p w14:paraId="287449C7" w14:textId="77777777" w:rsidR="00F30CAB" w:rsidRPr="00BD65F6" w:rsidRDefault="00F30CAB" w:rsidP="00347736">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1">
    <w:p w14:paraId="103F2AC4" w14:textId="77777777" w:rsidR="00F30CAB" w:rsidRPr="00BD65F6" w:rsidRDefault="00F30CAB" w:rsidP="00347736">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2">
    <w:p w14:paraId="62586204" w14:textId="77777777" w:rsidR="00F30CAB" w:rsidRPr="00841073" w:rsidRDefault="00F30CAB"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3">
    <w:p w14:paraId="73B511DC" w14:textId="77777777" w:rsidR="00F30CAB" w:rsidRPr="00D52587" w:rsidRDefault="00F30CAB"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4">
    <w:p w14:paraId="047B2008" w14:textId="77777777" w:rsidR="00F30CAB" w:rsidRPr="00827575" w:rsidRDefault="00F30CAB"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5">
    <w:p w14:paraId="0288972C" w14:textId="77777777" w:rsidR="00F30CAB" w:rsidRPr="007C4E1D" w:rsidRDefault="00F30CAB"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6">
    <w:p w14:paraId="4D1C124E" w14:textId="77777777" w:rsidR="00F30CAB" w:rsidRPr="00F40EF3" w:rsidRDefault="00F30CAB"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7">
    <w:p w14:paraId="48F71154" w14:textId="77777777" w:rsidR="00F30CAB" w:rsidRPr="00F40EF3" w:rsidRDefault="00F30CAB" w:rsidP="006B74DC">
      <w:pPr>
        <w:pStyle w:val="af5"/>
        <w:rPr>
          <w:lang w:val="el-GR"/>
        </w:rPr>
      </w:pPr>
      <w:r>
        <w:rPr>
          <w:rStyle w:val="ac"/>
        </w:rPr>
        <w:footnoteRef/>
      </w:r>
      <w:r w:rsidRPr="006A44BE">
        <w:rPr>
          <w:lang w:val="el-GR"/>
        </w:rPr>
        <w:t xml:space="preserve"> Πρβλ άρθρο 372 παρ. 6 του ν. 4412/2016.</w:t>
      </w:r>
    </w:p>
  </w:footnote>
  <w:footnote w:id="18">
    <w:p w14:paraId="4960AFF0" w14:textId="77777777" w:rsidR="00F30CAB" w:rsidRPr="00FF4138" w:rsidRDefault="00F30CAB"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9">
    <w:p w14:paraId="1D4A5DA9" w14:textId="77777777" w:rsidR="00F30CAB" w:rsidRPr="00EE7F42" w:rsidRDefault="00F30CAB"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6B262" w14:textId="77777777" w:rsidR="00F30CAB" w:rsidRPr="009C3C60" w:rsidRDefault="00F30CAB" w:rsidP="00603221">
    <w:pPr>
      <w:pStyle w:val="af4"/>
      <w:pBdr>
        <w:bottom w:val="single" w:sz="4" w:space="1" w:color="auto"/>
      </w:pBdr>
      <w:rPr>
        <w:lang w:val="el-GR"/>
      </w:rPr>
    </w:pPr>
    <w:r w:rsidRPr="00834763">
      <w:rPr>
        <w:lang w:val="el-GR"/>
      </w:rPr>
      <w:t xml:space="preserve">Διακήρυξη </w:t>
    </w:r>
    <w:r>
      <w:rPr>
        <w:lang w:val="el-GR"/>
      </w:rPr>
      <w:t>Ηλεκτρονικού Ανοικτού Κάτω των Ορίων</w:t>
    </w:r>
    <w:r w:rsidRPr="00834763">
      <w:rPr>
        <w:lang w:val="el-GR"/>
      </w:rPr>
      <w:t xml:space="preserve"> Διαγωνισμού για το Έργο «</w:t>
    </w:r>
    <w:r w:rsidRPr="00DD5453">
      <w:rPr>
        <w:lang w:val="el-GR"/>
      </w:rPr>
      <w:t>Ανασχεδιασμός, Απλούστευση &amp; Μοντελοποίηση ροών του Εθνικού Τυπογραφείου</w:t>
    </w:r>
    <w:r w:rsidRPr="00834763">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416"/>
    </w:tblGrid>
    <w:tr w:rsidR="00F30CAB" w:rsidRPr="00E850E2" w14:paraId="08C41EE5" w14:textId="77777777" w:rsidTr="00302CAA">
      <w:trPr>
        <w:trHeight w:val="417"/>
      </w:trPr>
      <w:tc>
        <w:tcPr>
          <w:tcW w:w="3119" w:type="dxa"/>
          <w:vMerge w:val="restart"/>
          <w:tcBorders>
            <w:top w:val="nil"/>
            <w:left w:val="nil"/>
            <w:bottom w:val="nil"/>
            <w:right w:val="nil"/>
          </w:tcBorders>
          <w:shd w:val="clear" w:color="auto" w:fill="auto"/>
        </w:tcPr>
        <w:p w14:paraId="63F8BB2E" w14:textId="77777777" w:rsidR="00F30CAB" w:rsidRPr="00E850E2" w:rsidRDefault="00F30CAB" w:rsidP="00E850E2">
          <w:pPr>
            <w:suppressAutoHyphens w:val="0"/>
            <w:spacing w:before="0" w:after="0"/>
            <w:ind w:right="-442"/>
            <w:jc w:val="left"/>
            <w:rPr>
              <w:rFonts w:cs="Tahoma"/>
              <w:b/>
              <w:szCs w:val="22"/>
              <w:lang w:val="en-US" w:eastAsia="en-US"/>
            </w:rPr>
          </w:pPr>
          <w:r w:rsidRPr="00E850E2">
            <w:rPr>
              <w:rFonts w:cs="Times New Roman"/>
              <w:b/>
              <w:noProof/>
              <w:szCs w:val="22"/>
              <w:lang w:val="en-US" w:eastAsia="en-US"/>
            </w:rPr>
            <w:drawing>
              <wp:inline distT="0" distB="0" distL="0" distR="0" wp14:anchorId="435EB706" wp14:editId="23A038B3">
                <wp:extent cx="1628775" cy="495300"/>
                <wp:effectExtent l="0" t="0" r="9525" b="0"/>
                <wp:docPr id="10" name="Εικόνα 10"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064"/>
                        <a:stretch>
                          <a:fillRect/>
                        </a:stretch>
                      </pic:blipFill>
                      <pic:spPr bwMode="auto">
                        <a:xfrm>
                          <a:off x="0" y="0"/>
                          <a:ext cx="1628775"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5831C7A0" w14:textId="77777777" w:rsidR="00F30CAB" w:rsidRPr="00E850E2" w:rsidRDefault="00F30CAB" w:rsidP="00E850E2">
          <w:pPr>
            <w:suppressAutoHyphens w:val="0"/>
            <w:spacing w:before="0" w:after="0"/>
            <w:jc w:val="left"/>
            <w:rPr>
              <w:rFonts w:ascii="Calibri" w:eastAsia="Calibri" w:hAnsi="Calibri"/>
              <w:szCs w:val="22"/>
              <w:lang w:val="en-US" w:eastAsia="en-US"/>
            </w:rPr>
          </w:pPr>
          <w:r w:rsidRPr="00E850E2">
            <w:rPr>
              <w:rFonts w:ascii="Calibri" w:eastAsia="Calibri" w:hAnsi="Calibri"/>
              <w:sz w:val="16"/>
              <w:szCs w:val="16"/>
              <w:lang w:val="el-GR" w:eastAsia="en-US"/>
            </w:rPr>
            <w:t>Λεωφ</w:t>
          </w:r>
          <w:r w:rsidRPr="00E850E2">
            <w:rPr>
              <w:rFonts w:ascii="Calibri" w:eastAsia="Calibri" w:hAnsi="Calibri"/>
              <w:sz w:val="16"/>
              <w:szCs w:val="16"/>
              <w:lang w:val="en-US" w:eastAsia="en-US"/>
            </w:rPr>
            <w:t>.</w:t>
          </w:r>
          <w:r w:rsidRPr="00E850E2">
            <w:rPr>
              <w:rFonts w:ascii="Calibri" w:eastAsia="Calibri" w:hAnsi="Calibri"/>
              <w:sz w:val="16"/>
              <w:szCs w:val="16"/>
              <w:lang w:val="el-GR" w:eastAsia="en-US"/>
            </w:rPr>
            <w:t>Συγγρού</w:t>
          </w:r>
          <w:r w:rsidRPr="00E850E2">
            <w:rPr>
              <w:rFonts w:ascii="Calibri" w:eastAsia="Calibri" w:hAnsi="Calibri"/>
              <w:sz w:val="16"/>
              <w:szCs w:val="16"/>
              <w:lang w:val="en-US" w:eastAsia="en-US"/>
            </w:rPr>
            <w:t xml:space="preserve"> 194, 176 71 - </w:t>
          </w:r>
          <w:r w:rsidRPr="00E850E2">
            <w:rPr>
              <w:rFonts w:ascii="Calibri" w:eastAsia="Calibri" w:hAnsi="Calibri"/>
              <w:sz w:val="16"/>
              <w:szCs w:val="16"/>
              <w:lang w:val="el-GR" w:eastAsia="en-US"/>
            </w:rPr>
            <w:t>Καλλιθέα</w:t>
          </w:r>
          <w:r w:rsidRPr="00E850E2">
            <w:rPr>
              <w:rFonts w:ascii="Calibri" w:eastAsia="Calibri" w:hAnsi="Calibri"/>
              <w:sz w:val="16"/>
              <w:szCs w:val="16"/>
              <w:lang w:val="en-US" w:eastAsia="en-US"/>
            </w:rPr>
            <w:t xml:space="preserve"> (</w:t>
          </w:r>
          <w:r w:rsidRPr="00E850E2">
            <w:rPr>
              <w:rFonts w:ascii="Calibri" w:eastAsia="Calibri" w:hAnsi="Calibri"/>
              <w:sz w:val="16"/>
              <w:szCs w:val="16"/>
              <w:lang w:val="el-GR" w:eastAsia="en-US"/>
            </w:rPr>
            <w:t>Αττική</w:t>
          </w:r>
          <w:r w:rsidRPr="00E850E2">
            <w:rPr>
              <w:rFonts w:ascii="Calibri" w:eastAsia="Calibri" w:hAnsi="Calibri"/>
              <w:sz w:val="16"/>
              <w:szCs w:val="16"/>
              <w:lang w:val="en-US" w:eastAsia="en-US"/>
            </w:rPr>
            <w:t xml:space="preserve">)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xml:space="preserve"> </w:t>
          </w:r>
          <w:r w:rsidRPr="00E850E2">
            <w:rPr>
              <w:rFonts w:ascii="Calibri" w:eastAsia="Calibri" w:hAnsi="Calibri"/>
              <w:sz w:val="16"/>
              <w:szCs w:val="16"/>
              <w:lang w:val="el-GR" w:eastAsia="en-US"/>
            </w:rPr>
            <w:t>Τηλ</w:t>
          </w:r>
          <w:r w:rsidRPr="00E850E2">
            <w:rPr>
              <w:rFonts w:ascii="Calibri" w:eastAsia="Calibri" w:hAnsi="Calibri"/>
              <w:sz w:val="16"/>
              <w:szCs w:val="16"/>
              <w:lang w:val="en-US" w:eastAsia="en-US"/>
            </w:rPr>
            <w:t xml:space="preserve">.: 213 1300 700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Fax: 213 1300 800-1</w:t>
          </w:r>
        </w:p>
      </w:tc>
    </w:tr>
    <w:tr w:rsidR="00F30CAB" w:rsidRPr="00E850E2" w14:paraId="507B7E39" w14:textId="77777777" w:rsidTr="00302CAA">
      <w:tc>
        <w:tcPr>
          <w:tcW w:w="3119" w:type="dxa"/>
          <w:vMerge/>
          <w:tcBorders>
            <w:left w:val="nil"/>
            <w:bottom w:val="nil"/>
            <w:right w:val="nil"/>
          </w:tcBorders>
          <w:shd w:val="clear" w:color="auto" w:fill="auto"/>
        </w:tcPr>
        <w:p w14:paraId="66E1DB88" w14:textId="77777777" w:rsidR="00F30CAB" w:rsidRPr="00E850E2" w:rsidRDefault="00F30CAB" w:rsidP="00E850E2">
          <w:pPr>
            <w:suppressAutoHyphens w:val="0"/>
            <w:spacing w:before="0" w:after="0"/>
            <w:ind w:right="-442"/>
            <w:jc w:val="left"/>
            <w:rPr>
              <w:rFonts w:cs="Tahoma"/>
              <w:b/>
              <w:szCs w:val="22"/>
              <w:lang w:val="en-US" w:eastAsia="en-US"/>
            </w:rPr>
          </w:pPr>
        </w:p>
      </w:tc>
      <w:tc>
        <w:tcPr>
          <w:tcW w:w="6485" w:type="dxa"/>
          <w:tcBorders>
            <w:left w:val="nil"/>
            <w:bottom w:val="nil"/>
            <w:right w:val="nil"/>
          </w:tcBorders>
          <w:shd w:val="clear" w:color="auto" w:fill="auto"/>
          <w:vAlign w:val="center"/>
        </w:tcPr>
        <w:p w14:paraId="01AFCDEC" w14:textId="77777777" w:rsidR="00F30CAB" w:rsidRPr="00E850E2" w:rsidRDefault="00F30CAB" w:rsidP="00E850E2">
          <w:pPr>
            <w:tabs>
              <w:tab w:val="center" w:pos="4153"/>
              <w:tab w:val="right" w:pos="8306"/>
            </w:tabs>
            <w:suppressAutoHyphens w:val="0"/>
            <w:spacing w:before="80" w:after="0"/>
            <w:ind w:right="-261"/>
            <w:jc w:val="center"/>
            <w:rPr>
              <w:rFonts w:cs="Tahoma"/>
              <w:noProof/>
              <w:sz w:val="16"/>
              <w:szCs w:val="16"/>
              <w:lang w:val="en-US" w:eastAsia="en-US"/>
            </w:rPr>
          </w:pPr>
          <w:r w:rsidRPr="00E850E2">
            <w:rPr>
              <w:rFonts w:cs="Tahoma"/>
              <w:noProof/>
              <w:sz w:val="16"/>
              <w:szCs w:val="16"/>
              <w:lang w:val="en-US" w:eastAsia="en-US"/>
            </w:rPr>
            <w:t xml:space="preserve">http://www.ktpae.gr </w:t>
          </w:r>
          <w:r w:rsidRPr="00E850E2">
            <w:rPr>
              <w:rFonts w:ascii="Symbol" w:eastAsia="Symbol" w:hAnsi="Symbol" w:cs="Symbol"/>
              <w:noProof/>
              <w:sz w:val="16"/>
              <w:szCs w:val="16"/>
              <w:lang w:val="el-GR" w:eastAsia="en-US"/>
            </w:rPr>
            <w:t></w:t>
          </w:r>
          <w:r w:rsidRPr="00E850E2">
            <w:rPr>
              <w:rFonts w:cs="Tahoma"/>
              <w:noProof/>
              <w:sz w:val="16"/>
              <w:szCs w:val="16"/>
              <w:lang w:val="en-US" w:eastAsia="en-US"/>
            </w:rPr>
            <w:t xml:space="preserve"> e-mail: </w:t>
          </w:r>
          <w:hyperlink r:id="rId2" w:history="1">
            <w:r w:rsidRPr="00E850E2">
              <w:rPr>
                <w:rFonts w:cs="Tahoma"/>
                <w:noProof/>
                <w:color w:val="0000FF"/>
                <w:sz w:val="16"/>
                <w:szCs w:val="16"/>
                <w:u w:val="single"/>
                <w:lang w:val="en-US" w:eastAsia="en-US"/>
              </w:rPr>
              <w:t>info@ktpae.gr</w:t>
            </w:r>
          </w:hyperlink>
        </w:p>
      </w:tc>
    </w:tr>
    <w:tr w:rsidR="00F30CAB" w:rsidRPr="003E2447" w14:paraId="52D37682" w14:textId="77777777" w:rsidTr="00302CAA">
      <w:tc>
        <w:tcPr>
          <w:tcW w:w="3119" w:type="dxa"/>
          <w:vMerge/>
          <w:tcBorders>
            <w:left w:val="nil"/>
            <w:bottom w:val="nil"/>
            <w:right w:val="nil"/>
          </w:tcBorders>
          <w:shd w:val="clear" w:color="auto" w:fill="auto"/>
        </w:tcPr>
        <w:p w14:paraId="2CA61FFC" w14:textId="77777777" w:rsidR="00F30CAB" w:rsidRPr="00E850E2" w:rsidRDefault="00F30CAB" w:rsidP="00E850E2">
          <w:pPr>
            <w:suppressAutoHyphens w:val="0"/>
            <w:spacing w:before="0" w:after="0"/>
            <w:ind w:right="-442"/>
            <w:jc w:val="left"/>
            <w:rPr>
              <w:rFonts w:cs="Tahoma"/>
              <w:b/>
              <w:szCs w:val="22"/>
              <w:lang w:val="en-US" w:eastAsia="en-US"/>
            </w:rPr>
          </w:pPr>
        </w:p>
      </w:tc>
      <w:tc>
        <w:tcPr>
          <w:tcW w:w="6485" w:type="dxa"/>
          <w:tcBorders>
            <w:top w:val="nil"/>
            <w:left w:val="nil"/>
            <w:bottom w:val="nil"/>
            <w:right w:val="nil"/>
          </w:tcBorders>
          <w:shd w:val="clear" w:color="auto" w:fill="auto"/>
          <w:vAlign w:val="center"/>
        </w:tcPr>
        <w:p w14:paraId="7C25D7C4" w14:textId="77777777" w:rsidR="00F30CAB" w:rsidRPr="00E850E2" w:rsidRDefault="00F30CAB" w:rsidP="00E850E2">
          <w:pPr>
            <w:tabs>
              <w:tab w:val="center" w:pos="4153"/>
              <w:tab w:val="right" w:pos="8306"/>
            </w:tabs>
            <w:suppressAutoHyphens w:val="0"/>
            <w:spacing w:before="80" w:after="0"/>
            <w:ind w:right="-261"/>
            <w:jc w:val="center"/>
            <w:rPr>
              <w:rFonts w:cs="Tahoma"/>
              <w:noProof/>
              <w:sz w:val="16"/>
              <w:szCs w:val="16"/>
              <w:lang w:val="el-GR" w:eastAsia="en-US"/>
            </w:rPr>
          </w:pPr>
          <w:r w:rsidRPr="00E850E2">
            <w:rPr>
              <w:rFonts w:cs="Tahoma"/>
              <w:noProof/>
              <w:sz w:val="16"/>
              <w:szCs w:val="16"/>
              <w:lang w:val="el-GR" w:eastAsia="en-US"/>
            </w:rPr>
            <w:t xml:space="preserve">ΝΠΙΔ Μη Κερδοσκοπικό </w:t>
          </w:r>
          <w:r w:rsidRPr="00E850E2">
            <w:rPr>
              <w:rFonts w:ascii="Symbol" w:eastAsia="Symbol" w:hAnsi="Symbol" w:cs="Symbol"/>
              <w:noProof/>
              <w:sz w:val="16"/>
              <w:szCs w:val="16"/>
              <w:lang w:val="el-GR" w:eastAsia="en-US"/>
            </w:rPr>
            <w:t></w:t>
          </w:r>
          <w:r w:rsidRPr="00E850E2">
            <w:rPr>
              <w:rFonts w:cs="Tahoma"/>
              <w:noProof/>
              <w:sz w:val="16"/>
              <w:szCs w:val="16"/>
              <w:lang w:val="el-GR" w:eastAsia="en-US"/>
            </w:rPr>
            <w:t xml:space="preserve"> Αρ. ΓΕΜΗ: </w:t>
          </w:r>
          <w:r w:rsidRPr="00E850E2">
            <w:rPr>
              <w:rFonts w:cs="Tahoma"/>
              <w:sz w:val="16"/>
              <w:szCs w:val="16"/>
              <w:lang w:val="el-GR" w:eastAsia="en-US"/>
            </w:rPr>
            <w:t>004261201000</w:t>
          </w:r>
        </w:p>
      </w:tc>
    </w:tr>
  </w:tbl>
  <w:p w14:paraId="15764042" w14:textId="77777777" w:rsidR="00F30CAB" w:rsidRPr="00987ED0" w:rsidRDefault="00F30CAB">
    <w:pPr>
      <w:pStyle w:val="af4"/>
      <w:rPr>
        <w:lang w:val="el-GR"/>
      </w:rPr>
    </w:pPr>
  </w:p>
  <w:p w14:paraId="748BCE15" w14:textId="77777777" w:rsidR="00F30CAB" w:rsidRPr="00987ED0" w:rsidRDefault="00F30CAB">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C6E2" w14:textId="5147C15B" w:rsidR="00F30CAB" w:rsidRPr="00340E8A" w:rsidRDefault="00F30CAB" w:rsidP="00603221">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009335CB" w:rsidRPr="009335CB">
      <w:rPr>
        <w:sz w:val="20"/>
        <w:szCs w:val="22"/>
        <w:lang w:val="el-GR"/>
      </w:rPr>
      <w:t>Επέκταση λειτουργικότητας ψηφιακής εφαρμογής κινητών συσκευών και ψηφιακής πλατφόρμας Gov.gr Wallet</w:t>
    </w:r>
    <w:r w:rsidRPr="00DD5453">
      <w:rPr>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A93C" w14:textId="7C786AFA" w:rsidR="00F30CAB" w:rsidRPr="00340E8A" w:rsidRDefault="00F30CAB" w:rsidP="00F03272">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009335CB" w:rsidRPr="009335CB">
      <w:rPr>
        <w:sz w:val="20"/>
        <w:szCs w:val="22"/>
        <w:lang w:val="el-GR"/>
      </w:rPr>
      <w:t>Επέκταση λειτουργικότητας ψηφιακής εφαρμογής κινητών συσκευών και ψηφιακής πλατφόρμας Gov.gr Wallet</w:t>
    </w:r>
    <w:r w:rsidRPr="00DD5453">
      <w:rPr>
        <w:sz w:val="20"/>
        <w:szCs w:val="22"/>
        <w:lang w:val="el-GR"/>
      </w:rPr>
      <w:t>»</w:t>
    </w:r>
  </w:p>
  <w:p w14:paraId="301323FC" w14:textId="77777777" w:rsidR="00F30CAB" w:rsidRPr="00150502" w:rsidRDefault="00F30CAB">
    <w:pPr>
      <w:pStyle w:val="af4"/>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42B31" w14:textId="4342606F" w:rsidR="00F30CAB" w:rsidRPr="00A57A09" w:rsidRDefault="00F30CAB" w:rsidP="00E655F0">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009335CB" w:rsidRPr="009335CB">
      <w:rPr>
        <w:sz w:val="20"/>
        <w:szCs w:val="22"/>
        <w:lang w:val="el-GR"/>
      </w:rPr>
      <w:t>Επέκταση λειτουργικότητας ψηφιακής εφαρμογής κινητών συσκευών και ψηφιακής πλατφόρμας Gov.gr Wallet</w:t>
    </w:r>
    <w:r w:rsidRPr="00DD5453">
      <w:rPr>
        <w:sz w:val="20"/>
        <w:szCs w:val="22"/>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A4218" w14:textId="6F94376D" w:rsidR="00F30CAB" w:rsidRPr="00291238" w:rsidRDefault="00F30CAB" w:rsidP="00291238">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009335CB" w:rsidRPr="009335CB">
      <w:rPr>
        <w:sz w:val="20"/>
        <w:szCs w:val="22"/>
        <w:lang w:val="el-GR"/>
      </w:rPr>
      <w:t>Επέκταση λειτουργικότητας ψηφιακής εφαρμογής κινητών συσκευών και ψηφιακής πλατφόρμας Gov.gr Wallet</w:t>
    </w:r>
    <w:r w:rsidRPr="00DD5453">
      <w:rPr>
        <w:sz w:val="20"/>
        <w:szCs w:val="22"/>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B055" w14:textId="443AF5DE" w:rsidR="00F30CAB" w:rsidRPr="009C3738" w:rsidRDefault="00F30CAB" w:rsidP="007F4B7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Pr="00501894">
      <w:rPr>
        <w:sz w:val="20"/>
        <w:szCs w:val="22"/>
        <w:lang w:val="el-GR"/>
      </w:rPr>
      <w:t>«</w:t>
    </w:r>
    <w:r w:rsidR="009335CB" w:rsidRPr="009335CB">
      <w:rPr>
        <w:sz w:val="20"/>
        <w:szCs w:val="22"/>
        <w:lang w:val="el-GR"/>
      </w:rPr>
      <w:t>Επέκταση λειτουργικότητας ψηφιακής εφαρμογής κινητών συσκευών και ψηφιακής πλατφόρμας Gov.gr Wallet</w:t>
    </w:r>
    <w:r w:rsidRPr="00501894">
      <w:rPr>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000F204"/>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45895AE"/>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F1585D"/>
    <w:multiLevelType w:val="hybridMultilevel"/>
    <w:tmpl w:val="7FFEB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A82A78"/>
    <w:multiLevelType w:val="hybridMultilevel"/>
    <w:tmpl w:val="0362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D85513"/>
    <w:multiLevelType w:val="hybridMultilevel"/>
    <w:tmpl w:val="EDAA2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71306"/>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7BC6327"/>
    <w:multiLevelType w:val="hybridMultilevel"/>
    <w:tmpl w:val="D376CD26"/>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9C55C9"/>
    <w:multiLevelType w:val="hybridMultilevel"/>
    <w:tmpl w:val="70F03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D0D563C"/>
    <w:multiLevelType w:val="hybridMultilevel"/>
    <w:tmpl w:val="0544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1052433A"/>
    <w:multiLevelType w:val="hybridMultilevel"/>
    <w:tmpl w:val="2EA0103C"/>
    <w:lvl w:ilvl="0" w:tplc="0408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2C5428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2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4B62FDA"/>
    <w:multiLevelType w:val="hybridMultilevel"/>
    <w:tmpl w:val="E4AA0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BD2C89"/>
    <w:multiLevelType w:val="hybridMultilevel"/>
    <w:tmpl w:val="703AF71C"/>
    <w:lvl w:ilvl="0" w:tplc="CAF6EAE0">
      <w:start w:val="1"/>
      <w:numFmt w:val="upperRoman"/>
      <w:pStyle w:val="5"/>
      <w:lvlText w:val="%1."/>
      <w:lvlJc w:val="right"/>
      <w:pPr>
        <w:ind w:left="2920" w:hanging="360"/>
      </w:pPr>
    </w:lvl>
    <w:lvl w:ilvl="1" w:tplc="04090019" w:tentative="1">
      <w:start w:val="1"/>
      <w:numFmt w:val="lowerLetter"/>
      <w:lvlText w:val="%2."/>
      <w:lvlJc w:val="left"/>
      <w:pPr>
        <w:ind w:left="3640" w:hanging="360"/>
      </w:pPr>
    </w:lvl>
    <w:lvl w:ilvl="2" w:tplc="0409001B" w:tentative="1">
      <w:start w:val="1"/>
      <w:numFmt w:val="lowerRoman"/>
      <w:lvlText w:val="%3."/>
      <w:lvlJc w:val="right"/>
      <w:pPr>
        <w:ind w:left="4360" w:hanging="180"/>
      </w:pPr>
    </w:lvl>
    <w:lvl w:ilvl="3" w:tplc="0409000F" w:tentative="1">
      <w:start w:val="1"/>
      <w:numFmt w:val="decimal"/>
      <w:lvlText w:val="%4."/>
      <w:lvlJc w:val="left"/>
      <w:pPr>
        <w:ind w:left="5080" w:hanging="360"/>
      </w:pPr>
    </w:lvl>
    <w:lvl w:ilvl="4" w:tplc="04090019" w:tentative="1">
      <w:start w:val="1"/>
      <w:numFmt w:val="lowerLetter"/>
      <w:lvlText w:val="%5."/>
      <w:lvlJc w:val="left"/>
      <w:pPr>
        <w:ind w:left="5800" w:hanging="360"/>
      </w:pPr>
    </w:lvl>
    <w:lvl w:ilvl="5" w:tplc="0409001B" w:tentative="1">
      <w:start w:val="1"/>
      <w:numFmt w:val="lowerRoman"/>
      <w:lvlText w:val="%6."/>
      <w:lvlJc w:val="right"/>
      <w:pPr>
        <w:ind w:left="6520" w:hanging="180"/>
      </w:pPr>
    </w:lvl>
    <w:lvl w:ilvl="6" w:tplc="0409000F" w:tentative="1">
      <w:start w:val="1"/>
      <w:numFmt w:val="decimal"/>
      <w:lvlText w:val="%7."/>
      <w:lvlJc w:val="left"/>
      <w:pPr>
        <w:ind w:left="7240" w:hanging="360"/>
      </w:pPr>
    </w:lvl>
    <w:lvl w:ilvl="7" w:tplc="04090019" w:tentative="1">
      <w:start w:val="1"/>
      <w:numFmt w:val="lowerLetter"/>
      <w:lvlText w:val="%8."/>
      <w:lvlJc w:val="left"/>
      <w:pPr>
        <w:ind w:left="7960" w:hanging="360"/>
      </w:pPr>
    </w:lvl>
    <w:lvl w:ilvl="8" w:tplc="0409001B" w:tentative="1">
      <w:start w:val="1"/>
      <w:numFmt w:val="lowerRoman"/>
      <w:lvlText w:val="%9."/>
      <w:lvlJc w:val="right"/>
      <w:pPr>
        <w:ind w:left="8680" w:hanging="180"/>
      </w:pPr>
    </w:lvl>
  </w:abstractNum>
  <w:abstractNum w:abstractNumId="27"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70141FB"/>
    <w:multiLevelType w:val="multilevel"/>
    <w:tmpl w:val="0396EA60"/>
    <w:lvl w:ilvl="0">
      <w:start w:val="1"/>
      <w:numFmt w:val="decimal"/>
      <w:lvlText w:val="%1."/>
      <w:lvlJc w:val="left"/>
      <w:pPr>
        <w:ind w:left="360" w:hanging="360"/>
      </w:pPr>
    </w:lvl>
    <w:lvl w:ilvl="1">
      <w:start w:val="1"/>
      <w:numFmt w:val="decimal"/>
      <w:lvlText w:val="Πίνακας %1.%2."/>
      <w:lvlJc w:val="left"/>
      <w:pPr>
        <w:ind w:left="30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7014803"/>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17401920"/>
    <w:multiLevelType w:val="hybridMultilevel"/>
    <w:tmpl w:val="39CE2364"/>
    <w:lvl w:ilvl="0" w:tplc="0044A0D8">
      <w:start w:val="1"/>
      <w:numFmt w:val="decimal"/>
      <w:lvlText w:val="Π2.%1"/>
      <w:lvlJc w:val="left"/>
      <w:pPr>
        <w:ind w:left="786" w:hanging="360"/>
      </w:pPr>
      <w:rPr>
        <w:rFonts w:hint="default"/>
        <w:b/>
        <w:i w:val="0"/>
        <w:color w:val="auto"/>
        <w:sz w:val="22"/>
        <w:szCs w:val="20"/>
        <w:u w:val="none"/>
        <w:lang w:val="en-G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174730BD"/>
    <w:multiLevelType w:val="hybridMultilevel"/>
    <w:tmpl w:val="ED0A5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272956"/>
    <w:multiLevelType w:val="hybridMultilevel"/>
    <w:tmpl w:val="8BBE7552"/>
    <w:lvl w:ilvl="0" w:tplc="7FB248F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1CBD4270"/>
    <w:multiLevelType w:val="hybridMultilevel"/>
    <w:tmpl w:val="384C47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F9A0276"/>
    <w:multiLevelType w:val="hybridMultilevel"/>
    <w:tmpl w:val="1C2E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FDD2BA3"/>
    <w:multiLevelType w:val="hybridMultilevel"/>
    <w:tmpl w:val="AD5C3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20F5C05"/>
    <w:multiLevelType w:val="hybridMultilevel"/>
    <w:tmpl w:val="E3E2F0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291BC9"/>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23B34040"/>
    <w:multiLevelType w:val="hybridMultilevel"/>
    <w:tmpl w:val="5344C9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67D4E2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7407C4C"/>
    <w:multiLevelType w:val="hybridMultilevel"/>
    <w:tmpl w:val="67583090"/>
    <w:lvl w:ilvl="0" w:tplc="04090001">
      <w:start w:val="1"/>
      <w:numFmt w:val="bullet"/>
      <w:lvlText w:val=""/>
      <w:lvlJc w:val="left"/>
      <w:pPr>
        <w:tabs>
          <w:tab w:val="num" w:pos="486"/>
        </w:tabs>
        <w:ind w:left="4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4" w15:restartNumberingAfterBreak="0">
    <w:nsid w:val="2A0360F0"/>
    <w:multiLevelType w:val="hybridMultilevel"/>
    <w:tmpl w:val="DC90F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AA0834"/>
    <w:multiLevelType w:val="hybridMultilevel"/>
    <w:tmpl w:val="BA2816A8"/>
    <w:lvl w:ilvl="0" w:tplc="EFE6ED14">
      <w:start w:val="1"/>
      <w:numFmt w:val="decimal"/>
      <w:lvlText w:val="Π3.%1"/>
      <w:lvlJc w:val="left"/>
      <w:pPr>
        <w:ind w:left="786" w:hanging="360"/>
      </w:pPr>
      <w:rPr>
        <w:rFonts w:hint="default"/>
        <w:b/>
        <w:i w:val="0"/>
        <w:color w:val="auto"/>
        <w:sz w:val="22"/>
        <w:szCs w:val="20"/>
        <w:u w:val="none"/>
        <w:lang w:val="en-G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B3301C5"/>
    <w:multiLevelType w:val="hybridMultilevel"/>
    <w:tmpl w:val="FF6C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6A268D"/>
    <w:multiLevelType w:val="hybridMultilevel"/>
    <w:tmpl w:val="485AF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D3595E"/>
    <w:multiLevelType w:val="multilevel"/>
    <w:tmpl w:val="FEE678F6"/>
    <w:lvl w:ilvl="0">
      <w:start w:val="1"/>
      <w:numFmt w:val="decimal"/>
      <w:pStyle w:val="1"/>
      <w:lvlText w:val="%1."/>
      <w:lvlJc w:val="left"/>
      <w:pPr>
        <w:ind w:left="360" w:hanging="360"/>
      </w:pPr>
      <w:rPr>
        <w:rFonts w:hint="default"/>
        <w:b/>
        <w:bCs w:val="0"/>
        <w:i w:val="0"/>
        <w:iCs w:val="0"/>
        <w:caps w:val="0"/>
        <w:smallCaps w:val="0"/>
        <w:strike w:val="0"/>
        <w:dstrike w:val="0"/>
        <w:noProof w:val="0"/>
        <w:vanish w:val="0"/>
        <w:color w:val="2F5496" w:themeColor="accent5" w:themeShade="BF"/>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1" w15:restartNumberingAfterBreak="0">
    <w:nsid w:val="2E4F39D4"/>
    <w:multiLevelType w:val="hybridMultilevel"/>
    <w:tmpl w:val="8510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255933"/>
    <w:multiLevelType w:val="hybridMultilevel"/>
    <w:tmpl w:val="6616ECB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3"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4"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316B1CF5"/>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58"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59" w15:restartNumberingAfterBreak="0">
    <w:nsid w:val="408A333D"/>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start w:val="1"/>
      <w:numFmt w:val="bullet"/>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start w:val="1"/>
      <w:numFmt w:val="bullet"/>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start w:val="1"/>
      <w:numFmt w:val="bullet"/>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start w:val="1"/>
      <w:numFmt w:val="bullet"/>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start w:val="1"/>
      <w:numFmt w:val="bullet"/>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start w:val="1"/>
      <w:numFmt w:val="bullet"/>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60" w15:restartNumberingAfterBreak="0">
    <w:nsid w:val="41023270"/>
    <w:multiLevelType w:val="hybridMultilevel"/>
    <w:tmpl w:val="5A7E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43240DE2"/>
    <w:multiLevelType w:val="hybridMultilevel"/>
    <w:tmpl w:val="D812C32A"/>
    <w:lvl w:ilvl="0" w:tplc="B81C7EE0">
      <w:start w:val="1"/>
      <w:numFmt w:val="decimal"/>
      <w:lvlText w:val="Π1.%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439A2162"/>
    <w:multiLevelType w:val="hybridMultilevel"/>
    <w:tmpl w:val="DD3A7C5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5" w15:restartNumberingAfterBreak="0">
    <w:nsid w:val="4488521E"/>
    <w:multiLevelType w:val="hybridMultilevel"/>
    <w:tmpl w:val="3932C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3427B1"/>
    <w:multiLevelType w:val="multilevel"/>
    <w:tmpl w:val="0409001F"/>
    <w:numStyleLink w:val="Style3"/>
  </w:abstractNum>
  <w:abstractNum w:abstractNumId="67" w15:restartNumberingAfterBreak="0">
    <w:nsid w:val="46E639BB"/>
    <w:multiLevelType w:val="hybridMultilevel"/>
    <w:tmpl w:val="A24CB284"/>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8CB5CEA"/>
    <w:multiLevelType w:val="hybridMultilevel"/>
    <w:tmpl w:val="8AD0CE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49C541FE"/>
    <w:multiLevelType w:val="hybridMultilevel"/>
    <w:tmpl w:val="D5C22FD6"/>
    <w:lvl w:ilvl="0" w:tplc="93B064FA">
      <w:start w:val="1"/>
      <w:numFmt w:val="decimal"/>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4BD85264"/>
    <w:multiLevelType w:val="multilevel"/>
    <w:tmpl w:val="9D88EB8E"/>
    <w:lvl w:ilvl="0">
      <w:start w:val="1"/>
      <w:numFmt w:val="decimal"/>
      <w:lvlText w:val="%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pStyle w:val="H4"/>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73" w15:restartNumberingAfterBreak="0">
    <w:nsid w:val="4BDC006A"/>
    <w:multiLevelType w:val="hybridMultilevel"/>
    <w:tmpl w:val="37EE02C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4" w15:restartNumberingAfterBreak="0">
    <w:nsid w:val="4C20325D"/>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4DAA29EF"/>
    <w:multiLevelType w:val="hybridMultilevel"/>
    <w:tmpl w:val="0044AFC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50842730"/>
    <w:multiLevelType w:val="hybridMultilevel"/>
    <w:tmpl w:val="B506350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83" w15:restartNumberingAfterBreak="0">
    <w:nsid w:val="56F41FA0"/>
    <w:multiLevelType w:val="hybridMultilevel"/>
    <w:tmpl w:val="BC72D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9832EF0"/>
    <w:multiLevelType w:val="hybridMultilevel"/>
    <w:tmpl w:val="C68689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6" w15:restartNumberingAfterBreak="0">
    <w:nsid w:val="5DAC54EE"/>
    <w:multiLevelType w:val="hybridMultilevel"/>
    <w:tmpl w:val="CDAA75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23F6652"/>
    <w:multiLevelType w:val="hybridMultilevel"/>
    <w:tmpl w:val="43F6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27571BA"/>
    <w:multiLevelType w:val="hybridMultilevel"/>
    <w:tmpl w:val="67746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59A2395"/>
    <w:multiLevelType w:val="hybridMultilevel"/>
    <w:tmpl w:val="AA3C2BFE"/>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2" w15:restartNumberingAfterBreak="0">
    <w:nsid w:val="65A710D1"/>
    <w:multiLevelType w:val="multilevel"/>
    <w:tmpl w:val="0409001F"/>
    <w:numStyleLink w:val="Style3"/>
  </w:abstractNum>
  <w:abstractNum w:abstractNumId="93"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C030BFF"/>
    <w:multiLevelType w:val="hybridMultilevel"/>
    <w:tmpl w:val="25442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70EB3A4B"/>
    <w:multiLevelType w:val="hybridMultilevel"/>
    <w:tmpl w:val="FD7AC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9" w15:restartNumberingAfterBreak="0">
    <w:nsid w:val="758F3E90"/>
    <w:multiLevelType w:val="hybridMultilevel"/>
    <w:tmpl w:val="55620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77B529A4"/>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1" w15:restartNumberingAfterBreak="0">
    <w:nsid w:val="7A07354A"/>
    <w:multiLevelType w:val="hybridMultilevel"/>
    <w:tmpl w:val="B28A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A795144"/>
    <w:multiLevelType w:val="hybridMultilevel"/>
    <w:tmpl w:val="D070E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5802479">
    <w:abstractNumId w:val="1"/>
  </w:num>
  <w:num w:numId="2" w16cid:durableId="1150749031">
    <w:abstractNumId w:val="3"/>
  </w:num>
  <w:num w:numId="3" w16cid:durableId="553203764">
    <w:abstractNumId w:val="4"/>
  </w:num>
  <w:num w:numId="4" w16cid:durableId="1852908520">
    <w:abstractNumId w:val="20"/>
  </w:num>
  <w:num w:numId="5" w16cid:durableId="727412458">
    <w:abstractNumId w:val="103"/>
  </w:num>
  <w:num w:numId="6" w16cid:durableId="583757225">
    <w:abstractNumId w:val="35"/>
  </w:num>
  <w:num w:numId="7" w16cid:durableId="1540967676">
    <w:abstractNumId w:val="80"/>
  </w:num>
  <w:num w:numId="8" w16cid:durableId="88083996">
    <w:abstractNumId w:val="48"/>
  </w:num>
  <w:num w:numId="9" w16cid:durableId="1550800409">
    <w:abstractNumId w:val="24"/>
  </w:num>
  <w:num w:numId="10" w16cid:durableId="267205492">
    <w:abstractNumId w:val="95"/>
  </w:num>
  <w:num w:numId="11" w16cid:durableId="1301955687">
    <w:abstractNumId w:val="105"/>
  </w:num>
  <w:num w:numId="12" w16cid:durableId="1704818541">
    <w:abstractNumId w:val="72"/>
  </w:num>
  <w:num w:numId="13" w16cid:durableId="1722828169">
    <w:abstractNumId w:val="82"/>
  </w:num>
  <w:num w:numId="14" w16cid:durableId="1954483678">
    <w:abstractNumId w:val="70"/>
  </w:num>
  <w:num w:numId="15" w16cid:durableId="534738143">
    <w:abstractNumId w:val="16"/>
  </w:num>
  <w:num w:numId="16" w16cid:durableId="1483084124">
    <w:abstractNumId w:val="57"/>
  </w:num>
  <w:num w:numId="17" w16cid:durableId="521163962">
    <w:abstractNumId w:val="17"/>
  </w:num>
  <w:num w:numId="18" w16cid:durableId="1452749002">
    <w:abstractNumId w:val="91"/>
  </w:num>
  <w:num w:numId="19" w16cid:durableId="1860847003">
    <w:abstractNumId w:val="104"/>
  </w:num>
  <w:num w:numId="20" w16cid:durableId="879821280">
    <w:abstractNumId w:val="48"/>
    <w:lvlOverride w:ilvl="0">
      <w:startOverride w:val="2"/>
    </w:lvlOverride>
    <w:lvlOverride w:ilvl="1">
      <w:startOverride w:val="2"/>
    </w:lvlOverride>
    <w:lvlOverride w:ilvl="2">
      <w:startOverride w:val="8"/>
    </w:lvlOverride>
    <w:lvlOverride w:ilvl="3">
      <w:startOverride w:val="2"/>
    </w:lvlOverride>
  </w:num>
  <w:num w:numId="21" w16cid:durableId="751048400">
    <w:abstractNumId w:val="9"/>
  </w:num>
  <w:num w:numId="22" w16cid:durableId="1808889579">
    <w:abstractNumId w:val="96"/>
  </w:num>
  <w:num w:numId="23" w16cid:durableId="962543911">
    <w:abstractNumId w:val="32"/>
  </w:num>
  <w:num w:numId="24" w16cid:durableId="1260912776">
    <w:abstractNumId w:val="48"/>
    <w:lvlOverride w:ilvl="0">
      <w:startOverride w:val="2"/>
    </w:lvlOverride>
    <w:lvlOverride w:ilvl="1">
      <w:startOverride w:val="4"/>
    </w:lvlOverride>
    <w:lvlOverride w:ilvl="2">
      <w:startOverride w:val="3"/>
    </w:lvlOverride>
    <w:lvlOverride w:ilvl="3">
      <w:startOverride w:val="2"/>
    </w:lvlOverride>
  </w:num>
  <w:num w:numId="25" w16cid:durableId="441460899">
    <w:abstractNumId w:val="58"/>
  </w:num>
  <w:num w:numId="26" w16cid:durableId="266620178">
    <w:abstractNumId w:val="41"/>
  </w:num>
  <w:num w:numId="27" w16cid:durableId="443573599">
    <w:abstractNumId w:val="93"/>
  </w:num>
  <w:num w:numId="28" w16cid:durableId="196242686">
    <w:abstractNumId w:val="31"/>
  </w:num>
  <w:num w:numId="29" w16cid:durableId="1294403580">
    <w:abstractNumId w:val="34"/>
  </w:num>
  <w:num w:numId="30" w16cid:durableId="93674612">
    <w:abstractNumId w:val="38"/>
  </w:num>
  <w:num w:numId="31" w16cid:durableId="1487428744">
    <w:abstractNumId w:val="94"/>
  </w:num>
  <w:num w:numId="32" w16cid:durableId="83040940">
    <w:abstractNumId w:val="78"/>
  </w:num>
  <w:num w:numId="33" w16cid:durableId="223566567">
    <w:abstractNumId w:val="54"/>
  </w:num>
  <w:num w:numId="34" w16cid:durableId="800850918">
    <w:abstractNumId w:val="76"/>
  </w:num>
  <w:num w:numId="35" w16cid:durableId="2130855636">
    <w:abstractNumId w:val="68"/>
  </w:num>
  <w:num w:numId="36" w16cid:durableId="1478692937">
    <w:abstractNumId w:val="50"/>
  </w:num>
  <w:num w:numId="37" w16cid:durableId="75640538">
    <w:abstractNumId w:val="56"/>
  </w:num>
  <w:num w:numId="38" w16cid:durableId="1585139433">
    <w:abstractNumId w:val="79"/>
  </w:num>
  <w:num w:numId="39" w16cid:durableId="750540616">
    <w:abstractNumId w:val="49"/>
  </w:num>
  <w:num w:numId="40" w16cid:durableId="1076443175">
    <w:abstractNumId w:val="71"/>
  </w:num>
  <w:num w:numId="41" w16cid:durableId="1703629862">
    <w:abstractNumId w:val="52"/>
  </w:num>
  <w:num w:numId="42" w16cid:durableId="173306687">
    <w:abstractNumId w:val="98"/>
  </w:num>
  <w:num w:numId="43" w16cid:durableId="1815373999">
    <w:abstractNumId w:val="39"/>
  </w:num>
  <w:num w:numId="44" w16cid:durableId="953095744">
    <w:abstractNumId w:val="3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1401319547">
    <w:abstractNumId w:val="21"/>
  </w:num>
  <w:num w:numId="46" w16cid:durableId="1876117761">
    <w:abstractNumId w:val="90"/>
  </w:num>
  <w:num w:numId="47" w16cid:durableId="255527522">
    <w:abstractNumId w:val="43"/>
  </w:num>
  <w:num w:numId="48" w16cid:durableId="489830943">
    <w:abstractNumId w:val="69"/>
  </w:num>
  <w:num w:numId="49" w16cid:durableId="1405183224">
    <w:abstractNumId w:val="62"/>
  </w:num>
  <w:num w:numId="50" w16cid:durableId="1094473922">
    <w:abstractNumId w:val="64"/>
  </w:num>
  <w:num w:numId="51" w16cid:durableId="107238678">
    <w:abstractNumId w:val="61"/>
  </w:num>
  <w:num w:numId="52" w16cid:durableId="1822846570">
    <w:abstractNumId w:val="29"/>
  </w:num>
  <w:num w:numId="53" w16cid:durableId="2034914572">
    <w:abstractNumId w:val="45"/>
  </w:num>
  <w:num w:numId="54" w16cid:durableId="1431462686">
    <w:abstractNumId w:val="22"/>
  </w:num>
  <w:num w:numId="55" w16cid:durableId="1260525225">
    <w:abstractNumId w:val="30"/>
  </w:num>
  <w:num w:numId="56" w16cid:durableId="1224097151">
    <w:abstractNumId w:val="27"/>
  </w:num>
  <w:num w:numId="57" w16cid:durableId="873887294">
    <w:abstractNumId w:val="42"/>
  </w:num>
  <w:num w:numId="58" w16cid:durableId="1842965379">
    <w:abstractNumId w:val="92"/>
  </w:num>
  <w:num w:numId="59" w16cid:durableId="1782526841">
    <w:abstractNumId w:val="66"/>
  </w:num>
  <w:num w:numId="60" w16cid:durableId="1722633192">
    <w:abstractNumId w:val="26"/>
  </w:num>
  <w:num w:numId="61" w16cid:durableId="849029394">
    <w:abstractNumId w:val="65"/>
  </w:num>
  <w:num w:numId="62" w16cid:durableId="1081365567">
    <w:abstractNumId w:val="63"/>
  </w:num>
  <w:num w:numId="63" w16cid:durableId="1760710118">
    <w:abstractNumId w:val="85"/>
  </w:num>
  <w:num w:numId="64" w16cid:durableId="43994456">
    <w:abstractNumId w:val="88"/>
  </w:num>
  <w:num w:numId="65" w16cid:durableId="1471705601">
    <w:abstractNumId w:val="99"/>
  </w:num>
  <w:num w:numId="66" w16cid:durableId="524831120">
    <w:abstractNumId w:val="86"/>
  </w:num>
  <w:num w:numId="67" w16cid:durableId="984427926">
    <w:abstractNumId w:val="102"/>
  </w:num>
  <w:num w:numId="68" w16cid:durableId="418064623">
    <w:abstractNumId w:val="67"/>
  </w:num>
  <w:num w:numId="69" w16cid:durableId="19404829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53469946">
    <w:abstractNumId w:val="25"/>
  </w:num>
  <w:num w:numId="71" w16cid:durableId="1268539362">
    <w:abstractNumId w:val="47"/>
  </w:num>
  <w:num w:numId="72" w16cid:durableId="600186200">
    <w:abstractNumId w:val="101"/>
  </w:num>
  <w:num w:numId="73" w16cid:durableId="18206559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94473320">
    <w:abstractNumId w:val="87"/>
  </w:num>
  <w:num w:numId="75" w16cid:durableId="1325671348">
    <w:abstractNumId w:val="83"/>
  </w:num>
  <w:num w:numId="76" w16cid:durableId="1876845733">
    <w:abstractNumId w:val="18"/>
  </w:num>
  <w:num w:numId="77" w16cid:durableId="1224104174">
    <w:abstractNumId w:val="36"/>
  </w:num>
  <w:num w:numId="78" w16cid:durableId="56218397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80863781">
    <w:abstractNumId w:val="59"/>
    <w:lvlOverride w:ilvl="0">
      <w:startOverride w:val="3"/>
    </w:lvlOverride>
    <w:lvlOverride w:ilvl="1"/>
    <w:lvlOverride w:ilvl="2"/>
    <w:lvlOverride w:ilvl="3"/>
    <w:lvlOverride w:ilvl="4"/>
    <w:lvlOverride w:ilvl="5"/>
    <w:lvlOverride w:ilvl="6"/>
    <w:lvlOverride w:ilvl="7"/>
    <w:lvlOverride w:ilvl="8"/>
  </w:num>
  <w:num w:numId="80" w16cid:durableId="1998343820">
    <w:abstractNumId w:val="19"/>
  </w:num>
  <w:num w:numId="81" w16cid:durableId="589703581">
    <w:abstractNumId w:val="37"/>
  </w:num>
  <w:num w:numId="82" w16cid:durableId="1950502817">
    <w:abstractNumId w:val="51"/>
  </w:num>
  <w:num w:numId="83" w16cid:durableId="248999857">
    <w:abstractNumId w:val="12"/>
  </w:num>
  <w:num w:numId="84" w16cid:durableId="1114716365">
    <w:abstractNumId w:val="53"/>
  </w:num>
  <w:num w:numId="85" w16cid:durableId="1080325074">
    <w:abstractNumId w:val="14"/>
  </w:num>
  <w:num w:numId="86" w16cid:durableId="977153431">
    <w:abstractNumId w:val="60"/>
  </w:num>
  <w:num w:numId="87" w16cid:durableId="14783007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79514449">
    <w:abstractNumId w:val="40"/>
  </w:num>
  <w:num w:numId="89" w16cid:durableId="266741730">
    <w:abstractNumId w:val="74"/>
  </w:num>
  <w:num w:numId="90" w16cid:durableId="935744770">
    <w:abstractNumId w:val="100"/>
  </w:num>
  <w:num w:numId="91" w16cid:durableId="431512020">
    <w:abstractNumId w:val="55"/>
  </w:num>
  <w:num w:numId="92" w16cid:durableId="320013540">
    <w:abstractNumId w:val="15"/>
  </w:num>
  <w:num w:numId="93" w16cid:durableId="1731804121">
    <w:abstractNumId w:val="44"/>
  </w:num>
  <w:num w:numId="94" w16cid:durableId="1244992431">
    <w:abstractNumId w:val="84"/>
  </w:num>
  <w:num w:numId="95" w16cid:durableId="43914250">
    <w:abstractNumId w:val="75"/>
  </w:num>
  <w:num w:numId="96" w16cid:durableId="240598778">
    <w:abstractNumId w:val="46"/>
  </w:num>
  <w:num w:numId="97" w16cid:durableId="541870814">
    <w:abstractNumId w:val="77"/>
  </w:num>
  <w:num w:numId="98" w16cid:durableId="228004027">
    <w:abstractNumId w:val="81"/>
  </w:num>
  <w:num w:numId="99" w16cid:durableId="279455498">
    <w:abstractNumId w:val="97"/>
  </w:num>
  <w:num w:numId="100" w16cid:durableId="1289555595">
    <w:abstractNumId w:val="13"/>
  </w:num>
  <w:num w:numId="101" w16cid:durableId="2313583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00291581">
    <w:abstractNumId w:val="4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012"/>
    <w:rsid w:val="00000C8E"/>
    <w:rsid w:val="00003135"/>
    <w:rsid w:val="000049C5"/>
    <w:rsid w:val="000062FA"/>
    <w:rsid w:val="0000716D"/>
    <w:rsid w:val="0001217D"/>
    <w:rsid w:val="00012387"/>
    <w:rsid w:val="00012917"/>
    <w:rsid w:val="0001375B"/>
    <w:rsid w:val="000139AB"/>
    <w:rsid w:val="00013A52"/>
    <w:rsid w:val="00013E6F"/>
    <w:rsid w:val="00014410"/>
    <w:rsid w:val="000151F1"/>
    <w:rsid w:val="00015A9D"/>
    <w:rsid w:val="00015F06"/>
    <w:rsid w:val="00016BF2"/>
    <w:rsid w:val="00020126"/>
    <w:rsid w:val="00022CB3"/>
    <w:rsid w:val="0002348C"/>
    <w:rsid w:val="000244B8"/>
    <w:rsid w:val="00025CD5"/>
    <w:rsid w:val="00025FF8"/>
    <w:rsid w:val="00026667"/>
    <w:rsid w:val="000269F6"/>
    <w:rsid w:val="00026B2C"/>
    <w:rsid w:val="00026E7F"/>
    <w:rsid w:val="0002765E"/>
    <w:rsid w:val="000303BF"/>
    <w:rsid w:val="000326F6"/>
    <w:rsid w:val="00032A9F"/>
    <w:rsid w:val="00034E19"/>
    <w:rsid w:val="00034FF1"/>
    <w:rsid w:val="000356C1"/>
    <w:rsid w:val="00036033"/>
    <w:rsid w:val="00036CBD"/>
    <w:rsid w:val="00037B97"/>
    <w:rsid w:val="000414D5"/>
    <w:rsid w:val="00042DB8"/>
    <w:rsid w:val="00043503"/>
    <w:rsid w:val="00043BBA"/>
    <w:rsid w:val="00043D44"/>
    <w:rsid w:val="00043F27"/>
    <w:rsid w:val="0004424A"/>
    <w:rsid w:val="0004572C"/>
    <w:rsid w:val="00046044"/>
    <w:rsid w:val="00046293"/>
    <w:rsid w:val="000467DB"/>
    <w:rsid w:val="00047210"/>
    <w:rsid w:val="0004724C"/>
    <w:rsid w:val="0005095C"/>
    <w:rsid w:val="00051D66"/>
    <w:rsid w:val="0005488E"/>
    <w:rsid w:val="0005523F"/>
    <w:rsid w:val="00055804"/>
    <w:rsid w:val="0005580B"/>
    <w:rsid w:val="000558A1"/>
    <w:rsid w:val="0005617B"/>
    <w:rsid w:val="0005621C"/>
    <w:rsid w:val="00056979"/>
    <w:rsid w:val="0005736E"/>
    <w:rsid w:val="000579AC"/>
    <w:rsid w:val="00057BBA"/>
    <w:rsid w:val="00057F4A"/>
    <w:rsid w:val="000610D4"/>
    <w:rsid w:val="000610EB"/>
    <w:rsid w:val="00061ADD"/>
    <w:rsid w:val="000626A3"/>
    <w:rsid w:val="000630DA"/>
    <w:rsid w:val="00064632"/>
    <w:rsid w:val="00064A1B"/>
    <w:rsid w:val="000650A9"/>
    <w:rsid w:val="00066F2E"/>
    <w:rsid w:val="0006771D"/>
    <w:rsid w:val="0006772A"/>
    <w:rsid w:val="000677A4"/>
    <w:rsid w:val="00067BB1"/>
    <w:rsid w:val="000705D7"/>
    <w:rsid w:val="000706B1"/>
    <w:rsid w:val="00070731"/>
    <w:rsid w:val="00072EE8"/>
    <w:rsid w:val="000738BC"/>
    <w:rsid w:val="000749E2"/>
    <w:rsid w:val="00074CBD"/>
    <w:rsid w:val="00074D1A"/>
    <w:rsid w:val="00076A85"/>
    <w:rsid w:val="0008087C"/>
    <w:rsid w:val="000817DD"/>
    <w:rsid w:val="000819EE"/>
    <w:rsid w:val="000821B9"/>
    <w:rsid w:val="000833D5"/>
    <w:rsid w:val="00083C82"/>
    <w:rsid w:val="0008759C"/>
    <w:rsid w:val="00087834"/>
    <w:rsid w:val="00087B67"/>
    <w:rsid w:val="00087F94"/>
    <w:rsid w:val="00087FEA"/>
    <w:rsid w:val="00090E3E"/>
    <w:rsid w:val="00092ADB"/>
    <w:rsid w:val="00094D2D"/>
    <w:rsid w:val="00095246"/>
    <w:rsid w:val="000956CD"/>
    <w:rsid w:val="0009738D"/>
    <w:rsid w:val="0009766B"/>
    <w:rsid w:val="000A2253"/>
    <w:rsid w:val="000A2959"/>
    <w:rsid w:val="000A4A55"/>
    <w:rsid w:val="000A6C1C"/>
    <w:rsid w:val="000A7EF7"/>
    <w:rsid w:val="000B018C"/>
    <w:rsid w:val="000B187C"/>
    <w:rsid w:val="000B2165"/>
    <w:rsid w:val="000B2A43"/>
    <w:rsid w:val="000B3032"/>
    <w:rsid w:val="000B307E"/>
    <w:rsid w:val="000B3165"/>
    <w:rsid w:val="000B647D"/>
    <w:rsid w:val="000B67CE"/>
    <w:rsid w:val="000C04E3"/>
    <w:rsid w:val="000C1FED"/>
    <w:rsid w:val="000C477E"/>
    <w:rsid w:val="000C4B25"/>
    <w:rsid w:val="000C54B6"/>
    <w:rsid w:val="000C5CF4"/>
    <w:rsid w:val="000C5D2B"/>
    <w:rsid w:val="000C5E6F"/>
    <w:rsid w:val="000C7BC2"/>
    <w:rsid w:val="000C7E0D"/>
    <w:rsid w:val="000D175D"/>
    <w:rsid w:val="000D17EB"/>
    <w:rsid w:val="000D25C5"/>
    <w:rsid w:val="000D4AEC"/>
    <w:rsid w:val="000D518B"/>
    <w:rsid w:val="000D5FB8"/>
    <w:rsid w:val="000D63C7"/>
    <w:rsid w:val="000D6DFD"/>
    <w:rsid w:val="000D6E10"/>
    <w:rsid w:val="000E04A1"/>
    <w:rsid w:val="000E178C"/>
    <w:rsid w:val="000E17C7"/>
    <w:rsid w:val="000E1C5E"/>
    <w:rsid w:val="000E2020"/>
    <w:rsid w:val="000E2462"/>
    <w:rsid w:val="000E27C3"/>
    <w:rsid w:val="000E2B25"/>
    <w:rsid w:val="000E435D"/>
    <w:rsid w:val="000E4AB6"/>
    <w:rsid w:val="000E53E6"/>
    <w:rsid w:val="000E5EAE"/>
    <w:rsid w:val="000E6B11"/>
    <w:rsid w:val="000E6DC6"/>
    <w:rsid w:val="000F079A"/>
    <w:rsid w:val="000F264E"/>
    <w:rsid w:val="000F58AA"/>
    <w:rsid w:val="000F62F0"/>
    <w:rsid w:val="000F6FD9"/>
    <w:rsid w:val="000F77A3"/>
    <w:rsid w:val="000F7CF2"/>
    <w:rsid w:val="00100156"/>
    <w:rsid w:val="00100169"/>
    <w:rsid w:val="00102C80"/>
    <w:rsid w:val="00103061"/>
    <w:rsid w:val="00104657"/>
    <w:rsid w:val="00105367"/>
    <w:rsid w:val="00105409"/>
    <w:rsid w:val="001061A0"/>
    <w:rsid w:val="0011285E"/>
    <w:rsid w:val="001129CC"/>
    <w:rsid w:val="00112BAC"/>
    <w:rsid w:val="00112C8F"/>
    <w:rsid w:val="001133D1"/>
    <w:rsid w:val="0011341D"/>
    <w:rsid w:val="00114833"/>
    <w:rsid w:val="00115643"/>
    <w:rsid w:val="00115A1A"/>
    <w:rsid w:val="00116A28"/>
    <w:rsid w:val="00117BB2"/>
    <w:rsid w:val="00117DC3"/>
    <w:rsid w:val="001201B6"/>
    <w:rsid w:val="001202D5"/>
    <w:rsid w:val="001210BA"/>
    <w:rsid w:val="00121A99"/>
    <w:rsid w:val="00121ABE"/>
    <w:rsid w:val="00123866"/>
    <w:rsid w:val="001253B5"/>
    <w:rsid w:val="00126C29"/>
    <w:rsid w:val="00127DAC"/>
    <w:rsid w:val="00130602"/>
    <w:rsid w:val="001308CC"/>
    <w:rsid w:val="00130FA0"/>
    <w:rsid w:val="001312AF"/>
    <w:rsid w:val="00131D93"/>
    <w:rsid w:val="00131DD7"/>
    <w:rsid w:val="00133E0F"/>
    <w:rsid w:val="00137A93"/>
    <w:rsid w:val="00137DAA"/>
    <w:rsid w:val="001409D6"/>
    <w:rsid w:val="00140CA7"/>
    <w:rsid w:val="00141A73"/>
    <w:rsid w:val="00141DE9"/>
    <w:rsid w:val="00141E27"/>
    <w:rsid w:val="00143040"/>
    <w:rsid w:val="0014376F"/>
    <w:rsid w:val="001452C0"/>
    <w:rsid w:val="001465E3"/>
    <w:rsid w:val="00146631"/>
    <w:rsid w:val="00150502"/>
    <w:rsid w:val="00151DC8"/>
    <w:rsid w:val="00153F0B"/>
    <w:rsid w:val="00154368"/>
    <w:rsid w:val="00154623"/>
    <w:rsid w:val="0015499C"/>
    <w:rsid w:val="00155375"/>
    <w:rsid w:val="00155B45"/>
    <w:rsid w:val="00157ECA"/>
    <w:rsid w:val="0016089E"/>
    <w:rsid w:val="00160AAE"/>
    <w:rsid w:val="00160B6B"/>
    <w:rsid w:val="001611B6"/>
    <w:rsid w:val="00161E6E"/>
    <w:rsid w:val="001624A2"/>
    <w:rsid w:val="00162919"/>
    <w:rsid w:val="00162F09"/>
    <w:rsid w:val="00163845"/>
    <w:rsid w:val="00164759"/>
    <w:rsid w:val="001649E0"/>
    <w:rsid w:val="001652F4"/>
    <w:rsid w:val="0016530B"/>
    <w:rsid w:val="00166662"/>
    <w:rsid w:val="00167F10"/>
    <w:rsid w:val="00170653"/>
    <w:rsid w:val="00170CA8"/>
    <w:rsid w:val="001712E7"/>
    <w:rsid w:val="00171340"/>
    <w:rsid w:val="00172E4E"/>
    <w:rsid w:val="001732D9"/>
    <w:rsid w:val="001766ED"/>
    <w:rsid w:val="00177F66"/>
    <w:rsid w:val="00181BB8"/>
    <w:rsid w:val="00182F0E"/>
    <w:rsid w:val="00184372"/>
    <w:rsid w:val="001852F3"/>
    <w:rsid w:val="001859FA"/>
    <w:rsid w:val="001869A5"/>
    <w:rsid w:val="00187763"/>
    <w:rsid w:val="00187D66"/>
    <w:rsid w:val="0019129F"/>
    <w:rsid w:val="00193440"/>
    <w:rsid w:val="00194627"/>
    <w:rsid w:val="00194C49"/>
    <w:rsid w:val="00195A7F"/>
    <w:rsid w:val="00196957"/>
    <w:rsid w:val="001A149B"/>
    <w:rsid w:val="001A2AE7"/>
    <w:rsid w:val="001A317F"/>
    <w:rsid w:val="001A4C11"/>
    <w:rsid w:val="001A61D3"/>
    <w:rsid w:val="001A6476"/>
    <w:rsid w:val="001A6CEB"/>
    <w:rsid w:val="001A779F"/>
    <w:rsid w:val="001B017A"/>
    <w:rsid w:val="001B0B10"/>
    <w:rsid w:val="001B178C"/>
    <w:rsid w:val="001B1FFA"/>
    <w:rsid w:val="001B235A"/>
    <w:rsid w:val="001B2758"/>
    <w:rsid w:val="001B2B33"/>
    <w:rsid w:val="001B39C0"/>
    <w:rsid w:val="001B3BDE"/>
    <w:rsid w:val="001B56F1"/>
    <w:rsid w:val="001B585C"/>
    <w:rsid w:val="001B5981"/>
    <w:rsid w:val="001B59A4"/>
    <w:rsid w:val="001B5CA2"/>
    <w:rsid w:val="001C26F3"/>
    <w:rsid w:val="001C3012"/>
    <w:rsid w:val="001C3752"/>
    <w:rsid w:val="001C4403"/>
    <w:rsid w:val="001C443C"/>
    <w:rsid w:val="001C44A3"/>
    <w:rsid w:val="001C6408"/>
    <w:rsid w:val="001C673F"/>
    <w:rsid w:val="001D0672"/>
    <w:rsid w:val="001D0D7B"/>
    <w:rsid w:val="001D268B"/>
    <w:rsid w:val="001D5A00"/>
    <w:rsid w:val="001D6A8F"/>
    <w:rsid w:val="001E0711"/>
    <w:rsid w:val="001E186A"/>
    <w:rsid w:val="001E35C0"/>
    <w:rsid w:val="001E3887"/>
    <w:rsid w:val="001E38A4"/>
    <w:rsid w:val="001E3C20"/>
    <w:rsid w:val="001E4DF5"/>
    <w:rsid w:val="001E4E76"/>
    <w:rsid w:val="001E5AA2"/>
    <w:rsid w:val="001E605A"/>
    <w:rsid w:val="001E6103"/>
    <w:rsid w:val="001E64FE"/>
    <w:rsid w:val="001E6BF1"/>
    <w:rsid w:val="001F11F8"/>
    <w:rsid w:val="001F1403"/>
    <w:rsid w:val="001F40A2"/>
    <w:rsid w:val="001F4315"/>
    <w:rsid w:val="001F4428"/>
    <w:rsid w:val="001F4D80"/>
    <w:rsid w:val="001F500A"/>
    <w:rsid w:val="001F54BA"/>
    <w:rsid w:val="001F5F4A"/>
    <w:rsid w:val="001F60C9"/>
    <w:rsid w:val="001F6BBD"/>
    <w:rsid w:val="001F6FD5"/>
    <w:rsid w:val="001F77F9"/>
    <w:rsid w:val="00200224"/>
    <w:rsid w:val="0020068A"/>
    <w:rsid w:val="0020174E"/>
    <w:rsid w:val="002019EB"/>
    <w:rsid w:val="00201E03"/>
    <w:rsid w:val="0020341A"/>
    <w:rsid w:val="00203D78"/>
    <w:rsid w:val="00204692"/>
    <w:rsid w:val="00205B69"/>
    <w:rsid w:val="00207A57"/>
    <w:rsid w:val="0021006F"/>
    <w:rsid w:val="002103E1"/>
    <w:rsid w:val="0021310B"/>
    <w:rsid w:val="00213113"/>
    <w:rsid w:val="00213B08"/>
    <w:rsid w:val="0021459F"/>
    <w:rsid w:val="002145A1"/>
    <w:rsid w:val="00215C1A"/>
    <w:rsid w:val="0021759C"/>
    <w:rsid w:val="00220847"/>
    <w:rsid w:val="00221291"/>
    <w:rsid w:val="00221644"/>
    <w:rsid w:val="00221708"/>
    <w:rsid w:val="002219CE"/>
    <w:rsid w:val="0022307F"/>
    <w:rsid w:val="00223AA5"/>
    <w:rsid w:val="002272D4"/>
    <w:rsid w:val="0022747B"/>
    <w:rsid w:val="0022772A"/>
    <w:rsid w:val="00230295"/>
    <w:rsid w:val="002318BB"/>
    <w:rsid w:val="00236E49"/>
    <w:rsid w:val="0023749F"/>
    <w:rsid w:val="00240449"/>
    <w:rsid w:val="0024279E"/>
    <w:rsid w:val="00243251"/>
    <w:rsid w:val="00243C69"/>
    <w:rsid w:val="00243F84"/>
    <w:rsid w:val="0024503F"/>
    <w:rsid w:val="00245754"/>
    <w:rsid w:val="002459AC"/>
    <w:rsid w:val="00246172"/>
    <w:rsid w:val="00246973"/>
    <w:rsid w:val="00246FD8"/>
    <w:rsid w:val="00250252"/>
    <w:rsid w:val="00250480"/>
    <w:rsid w:val="00250B80"/>
    <w:rsid w:val="002513A5"/>
    <w:rsid w:val="002516ED"/>
    <w:rsid w:val="00253428"/>
    <w:rsid w:val="002535AD"/>
    <w:rsid w:val="002537AC"/>
    <w:rsid w:val="002554B6"/>
    <w:rsid w:val="00255F74"/>
    <w:rsid w:val="00257611"/>
    <w:rsid w:val="00260E06"/>
    <w:rsid w:val="002616A3"/>
    <w:rsid w:val="002631CC"/>
    <w:rsid w:val="00263C2C"/>
    <w:rsid w:val="00263D80"/>
    <w:rsid w:val="0026521A"/>
    <w:rsid w:val="002654F7"/>
    <w:rsid w:val="00265688"/>
    <w:rsid w:val="00265891"/>
    <w:rsid w:val="00265947"/>
    <w:rsid w:val="0026770A"/>
    <w:rsid w:val="00267E73"/>
    <w:rsid w:val="00270326"/>
    <w:rsid w:val="00271C17"/>
    <w:rsid w:val="00272756"/>
    <w:rsid w:val="00272B7A"/>
    <w:rsid w:val="00272DD0"/>
    <w:rsid w:val="00272F1F"/>
    <w:rsid w:val="00275075"/>
    <w:rsid w:val="00277F8F"/>
    <w:rsid w:val="00280B8B"/>
    <w:rsid w:val="00281706"/>
    <w:rsid w:val="00282306"/>
    <w:rsid w:val="00282839"/>
    <w:rsid w:val="00284709"/>
    <w:rsid w:val="00284E9C"/>
    <w:rsid w:val="00284EA4"/>
    <w:rsid w:val="002858E5"/>
    <w:rsid w:val="00285D71"/>
    <w:rsid w:val="0028724A"/>
    <w:rsid w:val="00290B29"/>
    <w:rsid w:val="00291238"/>
    <w:rsid w:val="0029195A"/>
    <w:rsid w:val="00292A45"/>
    <w:rsid w:val="00293D1E"/>
    <w:rsid w:val="0029545C"/>
    <w:rsid w:val="00295FEE"/>
    <w:rsid w:val="0029613C"/>
    <w:rsid w:val="00297868"/>
    <w:rsid w:val="002A0196"/>
    <w:rsid w:val="002A0948"/>
    <w:rsid w:val="002A1E5E"/>
    <w:rsid w:val="002A2C28"/>
    <w:rsid w:val="002A3476"/>
    <w:rsid w:val="002A37B5"/>
    <w:rsid w:val="002A5438"/>
    <w:rsid w:val="002A65B3"/>
    <w:rsid w:val="002A66DB"/>
    <w:rsid w:val="002B0E86"/>
    <w:rsid w:val="002B191C"/>
    <w:rsid w:val="002B2B19"/>
    <w:rsid w:val="002B2EA7"/>
    <w:rsid w:val="002B33C9"/>
    <w:rsid w:val="002B37F0"/>
    <w:rsid w:val="002B654E"/>
    <w:rsid w:val="002B7A71"/>
    <w:rsid w:val="002C1EB5"/>
    <w:rsid w:val="002C263A"/>
    <w:rsid w:val="002C2A09"/>
    <w:rsid w:val="002C3B71"/>
    <w:rsid w:val="002C3CFE"/>
    <w:rsid w:val="002C3E1C"/>
    <w:rsid w:val="002C42F5"/>
    <w:rsid w:val="002C4383"/>
    <w:rsid w:val="002C4A2F"/>
    <w:rsid w:val="002C50EB"/>
    <w:rsid w:val="002C6EFC"/>
    <w:rsid w:val="002C7E9A"/>
    <w:rsid w:val="002D0CD6"/>
    <w:rsid w:val="002D0D70"/>
    <w:rsid w:val="002D1817"/>
    <w:rsid w:val="002D20D2"/>
    <w:rsid w:val="002D24F8"/>
    <w:rsid w:val="002D2A70"/>
    <w:rsid w:val="002D4295"/>
    <w:rsid w:val="002D42B9"/>
    <w:rsid w:val="002D539D"/>
    <w:rsid w:val="002D63D3"/>
    <w:rsid w:val="002D6EA6"/>
    <w:rsid w:val="002E002A"/>
    <w:rsid w:val="002E0964"/>
    <w:rsid w:val="002E0A7E"/>
    <w:rsid w:val="002E1FDE"/>
    <w:rsid w:val="002E3CAD"/>
    <w:rsid w:val="002E4EA2"/>
    <w:rsid w:val="002E5CF7"/>
    <w:rsid w:val="002E6472"/>
    <w:rsid w:val="002E6715"/>
    <w:rsid w:val="002E6AF8"/>
    <w:rsid w:val="002E6B25"/>
    <w:rsid w:val="002E6C04"/>
    <w:rsid w:val="002F1454"/>
    <w:rsid w:val="002F15FA"/>
    <w:rsid w:val="002F1DAF"/>
    <w:rsid w:val="002F1F87"/>
    <w:rsid w:val="002F2E92"/>
    <w:rsid w:val="002F337B"/>
    <w:rsid w:val="002F3675"/>
    <w:rsid w:val="002F37AA"/>
    <w:rsid w:val="002F38A1"/>
    <w:rsid w:val="002F4C36"/>
    <w:rsid w:val="002F5250"/>
    <w:rsid w:val="002F5759"/>
    <w:rsid w:val="002F59FE"/>
    <w:rsid w:val="002F6676"/>
    <w:rsid w:val="002F718F"/>
    <w:rsid w:val="002F722A"/>
    <w:rsid w:val="0030005E"/>
    <w:rsid w:val="00302510"/>
    <w:rsid w:val="00302CAA"/>
    <w:rsid w:val="00303874"/>
    <w:rsid w:val="003043EF"/>
    <w:rsid w:val="00304C6C"/>
    <w:rsid w:val="00304FE5"/>
    <w:rsid w:val="003050EE"/>
    <w:rsid w:val="003061E3"/>
    <w:rsid w:val="0030791E"/>
    <w:rsid w:val="003103DA"/>
    <w:rsid w:val="003105FA"/>
    <w:rsid w:val="0031166C"/>
    <w:rsid w:val="003122CA"/>
    <w:rsid w:val="0031232C"/>
    <w:rsid w:val="00312F18"/>
    <w:rsid w:val="003133DB"/>
    <w:rsid w:val="00313E31"/>
    <w:rsid w:val="00314687"/>
    <w:rsid w:val="0031527A"/>
    <w:rsid w:val="003153CD"/>
    <w:rsid w:val="0031590C"/>
    <w:rsid w:val="00315CF0"/>
    <w:rsid w:val="00317788"/>
    <w:rsid w:val="00317C4D"/>
    <w:rsid w:val="00317E07"/>
    <w:rsid w:val="003218ED"/>
    <w:rsid w:val="00322BC3"/>
    <w:rsid w:val="00322ED3"/>
    <w:rsid w:val="00324D8C"/>
    <w:rsid w:val="00324F7E"/>
    <w:rsid w:val="00325C93"/>
    <w:rsid w:val="003260E1"/>
    <w:rsid w:val="0032658F"/>
    <w:rsid w:val="003275F6"/>
    <w:rsid w:val="00327FD0"/>
    <w:rsid w:val="00330D0A"/>
    <w:rsid w:val="00330DB8"/>
    <w:rsid w:val="00331981"/>
    <w:rsid w:val="00332192"/>
    <w:rsid w:val="00332AF9"/>
    <w:rsid w:val="00332F94"/>
    <w:rsid w:val="00332F9F"/>
    <w:rsid w:val="0033462B"/>
    <w:rsid w:val="00334AD6"/>
    <w:rsid w:val="003355E7"/>
    <w:rsid w:val="003366E9"/>
    <w:rsid w:val="00337A33"/>
    <w:rsid w:val="00338E2B"/>
    <w:rsid w:val="00340E8A"/>
    <w:rsid w:val="00341581"/>
    <w:rsid w:val="0034186C"/>
    <w:rsid w:val="00341F6A"/>
    <w:rsid w:val="00341F74"/>
    <w:rsid w:val="00343BB2"/>
    <w:rsid w:val="00344BD8"/>
    <w:rsid w:val="00344C7E"/>
    <w:rsid w:val="00344FB9"/>
    <w:rsid w:val="00345863"/>
    <w:rsid w:val="00345E04"/>
    <w:rsid w:val="0034647E"/>
    <w:rsid w:val="00347430"/>
    <w:rsid w:val="00347736"/>
    <w:rsid w:val="00347AD8"/>
    <w:rsid w:val="00352231"/>
    <w:rsid w:val="003528AF"/>
    <w:rsid w:val="00352BA7"/>
    <w:rsid w:val="003565A1"/>
    <w:rsid w:val="0035778A"/>
    <w:rsid w:val="0035781F"/>
    <w:rsid w:val="00357CEB"/>
    <w:rsid w:val="0036110A"/>
    <w:rsid w:val="00361390"/>
    <w:rsid w:val="003618C2"/>
    <w:rsid w:val="003621FC"/>
    <w:rsid w:val="00362646"/>
    <w:rsid w:val="00362F52"/>
    <w:rsid w:val="00363799"/>
    <w:rsid w:val="0036512D"/>
    <w:rsid w:val="00365A2C"/>
    <w:rsid w:val="00365E3B"/>
    <w:rsid w:val="00366319"/>
    <w:rsid w:val="003709D8"/>
    <w:rsid w:val="00370EB2"/>
    <w:rsid w:val="003711D2"/>
    <w:rsid w:val="00371877"/>
    <w:rsid w:val="0037210E"/>
    <w:rsid w:val="00372678"/>
    <w:rsid w:val="00373080"/>
    <w:rsid w:val="00373B83"/>
    <w:rsid w:val="003744A8"/>
    <w:rsid w:val="0037491A"/>
    <w:rsid w:val="00374CB4"/>
    <w:rsid w:val="00375FD8"/>
    <w:rsid w:val="00376A3A"/>
    <w:rsid w:val="00377A13"/>
    <w:rsid w:val="00380F25"/>
    <w:rsid w:val="003822A5"/>
    <w:rsid w:val="0038278A"/>
    <w:rsid w:val="0038374A"/>
    <w:rsid w:val="003838D7"/>
    <w:rsid w:val="00384F35"/>
    <w:rsid w:val="00385477"/>
    <w:rsid w:val="00385597"/>
    <w:rsid w:val="003859F5"/>
    <w:rsid w:val="00385B31"/>
    <w:rsid w:val="00386175"/>
    <w:rsid w:val="00387E5F"/>
    <w:rsid w:val="00390733"/>
    <w:rsid w:val="0039081E"/>
    <w:rsid w:val="0039187D"/>
    <w:rsid w:val="00392C48"/>
    <w:rsid w:val="003939F9"/>
    <w:rsid w:val="00394149"/>
    <w:rsid w:val="0039457B"/>
    <w:rsid w:val="00394F33"/>
    <w:rsid w:val="0039579E"/>
    <w:rsid w:val="003972B7"/>
    <w:rsid w:val="00397CB6"/>
    <w:rsid w:val="003A0F81"/>
    <w:rsid w:val="003A109E"/>
    <w:rsid w:val="003A206A"/>
    <w:rsid w:val="003A4033"/>
    <w:rsid w:val="003A58A3"/>
    <w:rsid w:val="003A5AAC"/>
    <w:rsid w:val="003B0E89"/>
    <w:rsid w:val="003B0FFB"/>
    <w:rsid w:val="003B13AE"/>
    <w:rsid w:val="003B211F"/>
    <w:rsid w:val="003B30AB"/>
    <w:rsid w:val="003B3131"/>
    <w:rsid w:val="003B478E"/>
    <w:rsid w:val="003B4D3A"/>
    <w:rsid w:val="003B5439"/>
    <w:rsid w:val="003B7FDB"/>
    <w:rsid w:val="003C0732"/>
    <w:rsid w:val="003C0ACD"/>
    <w:rsid w:val="003C169C"/>
    <w:rsid w:val="003C2301"/>
    <w:rsid w:val="003C25E0"/>
    <w:rsid w:val="003C28B1"/>
    <w:rsid w:val="003C343A"/>
    <w:rsid w:val="003C5C84"/>
    <w:rsid w:val="003C7149"/>
    <w:rsid w:val="003D0035"/>
    <w:rsid w:val="003D0692"/>
    <w:rsid w:val="003D154A"/>
    <w:rsid w:val="003D1750"/>
    <w:rsid w:val="003D21DA"/>
    <w:rsid w:val="003D2236"/>
    <w:rsid w:val="003D2EC1"/>
    <w:rsid w:val="003D3613"/>
    <w:rsid w:val="003D3709"/>
    <w:rsid w:val="003D5F3C"/>
    <w:rsid w:val="003D60E4"/>
    <w:rsid w:val="003E0584"/>
    <w:rsid w:val="003E0D6A"/>
    <w:rsid w:val="003E1502"/>
    <w:rsid w:val="003E1DB4"/>
    <w:rsid w:val="003E2447"/>
    <w:rsid w:val="003E24BD"/>
    <w:rsid w:val="003E289C"/>
    <w:rsid w:val="003E3336"/>
    <w:rsid w:val="003E34BF"/>
    <w:rsid w:val="003E3F5A"/>
    <w:rsid w:val="003E4177"/>
    <w:rsid w:val="003E64DC"/>
    <w:rsid w:val="003F02EE"/>
    <w:rsid w:val="003F29C4"/>
    <w:rsid w:val="003F2FB4"/>
    <w:rsid w:val="003F3008"/>
    <w:rsid w:val="003F35F9"/>
    <w:rsid w:val="003F6F09"/>
    <w:rsid w:val="003F7354"/>
    <w:rsid w:val="003F7656"/>
    <w:rsid w:val="003F7D30"/>
    <w:rsid w:val="00400357"/>
    <w:rsid w:val="004004AE"/>
    <w:rsid w:val="004005F4"/>
    <w:rsid w:val="00400D1C"/>
    <w:rsid w:val="00401C3F"/>
    <w:rsid w:val="00402DA7"/>
    <w:rsid w:val="004030D0"/>
    <w:rsid w:val="0040438A"/>
    <w:rsid w:val="0040459E"/>
    <w:rsid w:val="00405E45"/>
    <w:rsid w:val="00405F8E"/>
    <w:rsid w:val="00406E80"/>
    <w:rsid w:val="004076A7"/>
    <w:rsid w:val="00412015"/>
    <w:rsid w:val="0041248A"/>
    <w:rsid w:val="00412E12"/>
    <w:rsid w:val="00413294"/>
    <w:rsid w:val="00414212"/>
    <w:rsid w:val="004143A0"/>
    <w:rsid w:val="004143F5"/>
    <w:rsid w:val="00414507"/>
    <w:rsid w:val="00416799"/>
    <w:rsid w:val="00417A19"/>
    <w:rsid w:val="00421C3D"/>
    <w:rsid w:val="00422D27"/>
    <w:rsid w:val="004245A6"/>
    <w:rsid w:val="00424E8C"/>
    <w:rsid w:val="00425741"/>
    <w:rsid w:val="00426F74"/>
    <w:rsid w:val="00427883"/>
    <w:rsid w:val="00431D91"/>
    <w:rsid w:val="0043230A"/>
    <w:rsid w:val="00433E35"/>
    <w:rsid w:val="004355E9"/>
    <w:rsid w:val="00435C4F"/>
    <w:rsid w:val="0043694B"/>
    <w:rsid w:val="00437A27"/>
    <w:rsid w:val="00437CE2"/>
    <w:rsid w:val="00441451"/>
    <w:rsid w:val="004415F3"/>
    <w:rsid w:val="00441D66"/>
    <w:rsid w:val="00443FF9"/>
    <w:rsid w:val="00444103"/>
    <w:rsid w:val="004443B1"/>
    <w:rsid w:val="00445200"/>
    <w:rsid w:val="00445548"/>
    <w:rsid w:val="00447EA4"/>
    <w:rsid w:val="00447F85"/>
    <w:rsid w:val="00450E91"/>
    <w:rsid w:val="00451571"/>
    <w:rsid w:val="00452953"/>
    <w:rsid w:val="00456381"/>
    <w:rsid w:val="00457061"/>
    <w:rsid w:val="004578E2"/>
    <w:rsid w:val="00457DC9"/>
    <w:rsid w:val="00460746"/>
    <w:rsid w:val="00461CF6"/>
    <w:rsid w:val="00462816"/>
    <w:rsid w:val="004629AE"/>
    <w:rsid w:val="0046318A"/>
    <w:rsid w:val="00465DC2"/>
    <w:rsid w:val="00465F90"/>
    <w:rsid w:val="00466C7D"/>
    <w:rsid w:val="00467F28"/>
    <w:rsid w:val="0047013C"/>
    <w:rsid w:val="00470918"/>
    <w:rsid w:val="00471415"/>
    <w:rsid w:val="004714AB"/>
    <w:rsid w:val="004715AE"/>
    <w:rsid w:val="004717A5"/>
    <w:rsid w:val="00471D22"/>
    <w:rsid w:val="0047223E"/>
    <w:rsid w:val="0047274B"/>
    <w:rsid w:val="0047394F"/>
    <w:rsid w:val="0047414B"/>
    <w:rsid w:val="004754F1"/>
    <w:rsid w:val="00476658"/>
    <w:rsid w:val="00477F69"/>
    <w:rsid w:val="004819F3"/>
    <w:rsid w:val="00482D88"/>
    <w:rsid w:val="00483245"/>
    <w:rsid w:val="0048330D"/>
    <w:rsid w:val="00483340"/>
    <w:rsid w:val="004837A4"/>
    <w:rsid w:val="00483922"/>
    <w:rsid w:val="00484C52"/>
    <w:rsid w:val="00485456"/>
    <w:rsid w:val="0048569A"/>
    <w:rsid w:val="00485A0C"/>
    <w:rsid w:val="00485DD7"/>
    <w:rsid w:val="00486E56"/>
    <w:rsid w:val="00487AA2"/>
    <w:rsid w:val="00487AA3"/>
    <w:rsid w:val="00490A88"/>
    <w:rsid w:val="00490EA5"/>
    <w:rsid w:val="00491E6A"/>
    <w:rsid w:val="00493846"/>
    <w:rsid w:val="00494EC0"/>
    <w:rsid w:val="00495CDE"/>
    <w:rsid w:val="00497512"/>
    <w:rsid w:val="00497D35"/>
    <w:rsid w:val="004A05FB"/>
    <w:rsid w:val="004A1634"/>
    <w:rsid w:val="004A23B9"/>
    <w:rsid w:val="004A27A4"/>
    <w:rsid w:val="004A3382"/>
    <w:rsid w:val="004A5344"/>
    <w:rsid w:val="004A5A53"/>
    <w:rsid w:val="004A6155"/>
    <w:rsid w:val="004A6345"/>
    <w:rsid w:val="004A784E"/>
    <w:rsid w:val="004A78A1"/>
    <w:rsid w:val="004A7BC0"/>
    <w:rsid w:val="004B05DD"/>
    <w:rsid w:val="004B41B2"/>
    <w:rsid w:val="004B44F4"/>
    <w:rsid w:val="004B4A2D"/>
    <w:rsid w:val="004B4D52"/>
    <w:rsid w:val="004B5E49"/>
    <w:rsid w:val="004B675D"/>
    <w:rsid w:val="004B6C06"/>
    <w:rsid w:val="004B7E25"/>
    <w:rsid w:val="004C19BF"/>
    <w:rsid w:val="004C20AE"/>
    <w:rsid w:val="004C2E5F"/>
    <w:rsid w:val="004C3A66"/>
    <w:rsid w:val="004C3BBE"/>
    <w:rsid w:val="004C4576"/>
    <w:rsid w:val="004C45C2"/>
    <w:rsid w:val="004C4AF3"/>
    <w:rsid w:val="004C5249"/>
    <w:rsid w:val="004C64D0"/>
    <w:rsid w:val="004C72B8"/>
    <w:rsid w:val="004C768B"/>
    <w:rsid w:val="004D042A"/>
    <w:rsid w:val="004D086B"/>
    <w:rsid w:val="004D19FB"/>
    <w:rsid w:val="004D1A7F"/>
    <w:rsid w:val="004D2D56"/>
    <w:rsid w:val="004D3F6D"/>
    <w:rsid w:val="004D41D4"/>
    <w:rsid w:val="004D5948"/>
    <w:rsid w:val="004D64E8"/>
    <w:rsid w:val="004E084D"/>
    <w:rsid w:val="004E0B63"/>
    <w:rsid w:val="004E1D73"/>
    <w:rsid w:val="004E23FC"/>
    <w:rsid w:val="004E30AA"/>
    <w:rsid w:val="004E3E33"/>
    <w:rsid w:val="004E4504"/>
    <w:rsid w:val="004E4A59"/>
    <w:rsid w:val="004E535D"/>
    <w:rsid w:val="004E540A"/>
    <w:rsid w:val="004E5A48"/>
    <w:rsid w:val="004E704A"/>
    <w:rsid w:val="004E79B7"/>
    <w:rsid w:val="004E7E09"/>
    <w:rsid w:val="004F082D"/>
    <w:rsid w:val="004F0985"/>
    <w:rsid w:val="004F203B"/>
    <w:rsid w:val="004F745F"/>
    <w:rsid w:val="004F7472"/>
    <w:rsid w:val="004F75FA"/>
    <w:rsid w:val="004F7950"/>
    <w:rsid w:val="00501894"/>
    <w:rsid w:val="00501A34"/>
    <w:rsid w:val="00501C7A"/>
    <w:rsid w:val="00503748"/>
    <w:rsid w:val="00504020"/>
    <w:rsid w:val="00504042"/>
    <w:rsid w:val="00505022"/>
    <w:rsid w:val="00505BF7"/>
    <w:rsid w:val="005063E0"/>
    <w:rsid w:val="005065AB"/>
    <w:rsid w:val="0050691C"/>
    <w:rsid w:val="00507584"/>
    <w:rsid w:val="00507C47"/>
    <w:rsid w:val="00510D76"/>
    <w:rsid w:val="005117CA"/>
    <w:rsid w:val="00511C2F"/>
    <w:rsid w:val="00512071"/>
    <w:rsid w:val="00512083"/>
    <w:rsid w:val="00512527"/>
    <w:rsid w:val="005130BD"/>
    <w:rsid w:val="005148A4"/>
    <w:rsid w:val="00514CDC"/>
    <w:rsid w:val="00514DAC"/>
    <w:rsid w:val="005158F1"/>
    <w:rsid w:val="0051599E"/>
    <w:rsid w:val="005160E6"/>
    <w:rsid w:val="00516D95"/>
    <w:rsid w:val="005211DE"/>
    <w:rsid w:val="0052142B"/>
    <w:rsid w:val="005219A3"/>
    <w:rsid w:val="00522DD5"/>
    <w:rsid w:val="00523863"/>
    <w:rsid w:val="00523EEE"/>
    <w:rsid w:val="00523F26"/>
    <w:rsid w:val="005252D6"/>
    <w:rsid w:val="005262C2"/>
    <w:rsid w:val="00527ABB"/>
    <w:rsid w:val="00531314"/>
    <w:rsid w:val="00533625"/>
    <w:rsid w:val="00533BF0"/>
    <w:rsid w:val="00533E9D"/>
    <w:rsid w:val="00535ACF"/>
    <w:rsid w:val="00535BFB"/>
    <w:rsid w:val="00535F41"/>
    <w:rsid w:val="00536181"/>
    <w:rsid w:val="0053685C"/>
    <w:rsid w:val="005403A1"/>
    <w:rsid w:val="0054042A"/>
    <w:rsid w:val="005415AC"/>
    <w:rsid w:val="005425A5"/>
    <w:rsid w:val="00542891"/>
    <w:rsid w:val="00544615"/>
    <w:rsid w:val="005452F1"/>
    <w:rsid w:val="00545564"/>
    <w:rsid w:val="005458AD"/>
    <w:rsid w:val="00545D05"/>
    <w:rsid w:val="0054699E"/>
    <w:rsid w:val="00547C24"/>
    <w:rsid w:val="00550040"/>
    <w:rsid w:val="0055409C"/>
    <w:rsid w:val="0055664F"/>
    <w:rsid w:val="005567AF"/>
    <w:rsid w:val="00557AA9"/>
    <w:rsid w:val="0056029C"/>
    <w:rsid w:val="00562613"/>
    <w:rsid w:val="005627C8"/>
    <w:rsid w:val="005632FF"/>
    <w:rsid w:val="00564BDB"/>
    <w:rsid w:val="00565241"/>
    <w:rsid w:val="00567706"/>
    <w:rsid w:val="005709FC"/>
    <w:rsid w:val="00570DBA"/>
    <w:rsid w:val="0057126B"/>
    <w:rsid w:val="005712C8"/>
    <w:rsid w:val="005714F4"/>
    <w:rsid w:val="00571DC2"/>
    <w:rsid w:val="0057232C"/>
    <w:rsid w:val="005729DF"/>
    <w:rsid w:val="00573CEB"/>
    <w:rsid w:val="00573F8E"/>
    <w:rsid w:val="005744EC"/>
    <w:rsid w:val="00574DB6"/>
    <w:rsid w:val="0057514C"/>
    <w:rsid w:val="0057690D"/>
    <w:rsid w:val="00580091"/>
    <w:rsid w:val="00580286"/>
    <w:rsid w:val="00580BCD"/>
    <w:rsid w:val="0058155F"/>
    <w:rsid w:val="005818CF"/>
    <w:rsid w:val="00582757"/>
    <w:rsid w:val="005829F2"/>
    <w:rsid w:val="00582A95"/>
    <w:rsid w:val="0058394A"/>
    <w:rsid w:val="00583ED0"/>
    <w:rsid w:val="00584F5C"/>
    <w:rsid w:val="005855B7"/>
    <w:rsid w:val="005868A3"/>
    <w:rsid w:val="0058732F"/>
    <w:rsid w:val="00587DEA"/>
    <w:rsid w:val="00590559"/>
    <w:rsid w:val="00590727"/>
    <w:rsid w:val="00594FE8"/>
    <w:rsid w:val="005961B0"/>
    <w:rsid w:val="00597199"/>
    <w:rsid w:val="005971BC"/>
    <w:rsid w:val="005975B6"/>
    <w:rsid w:val="005A0ACC"/>
    <w:rsid w:val="005A1CDF"/>
    <w:rsid w:val="005A2038"/>
    <w:rsid w:val="005A27D1"/>
    <w:rsid w:val="005A2E98"/>
    <w:rsid w:val="005A3205"/>
    <w:rsid w:val="005A3269"/>
    <w:rsid w:val="005A372A"/>
    <w:rsid w:val="005A4930"/>
    <w:rsid w:val="005A497C"/>
    <w:rsid w:val="005A4B0D"/>
    <w:rsid w:val="005A4BCE"/>
    <w:rsid w:val="005A5420"/>
    <w:rsid w:val="005A5FF4"/>
    <w:rsid w:val="005A68CC"/>
    <w:rsid w:val="005A6D1D"/>
    <w:rsid w:val="005A6F1B"/>
    <w:rsid w:val="005A74FF"/>
    <w:rsid w:val="005B1089"/>
    <w:rsid w:val="005B1287"/>
    <w:rsid w:val="005B230A"/>
    <w:rsid w:val="005B23D7"/>
    <w:rsid w:val="005B2CE7"/>
    <w:rsid w:val="005B4566"/>
    <w:rsid w:val="005B6BFF"/>
    <w:rsid w:val="005B6E69"/>
    <w:rsid w:val="005C0732"/>
    <w:rsid w:val="005C1119"/>
    <w:rsid w:val="005C1530"/>
    <w:rsid w:val="005C2742"/>
    <w:rsid w:val="005C5855"/>
    <w:rsid w:val="005C61BB"/>
    <w:rsid w:val="005C719C"/>
    <w:rsid w:val="005D123B"/>
    <w:rsid w:val="005D1542"/>
    <w:rsid w:val="005D178E"/>
    <w:rsid w:val="005D1B15"/>
    <w:rsid w:val="005D2178"/>
    <w:rsid w:val="005D22D7"/>
    <w:rsid w:val="005D2713"/>
    <w:rsid w:val="005D2A02"/>
    <w:rsid w:val="005D3218"/>
    <w:rsid w:val="005D3F14"/>
    <w:rsid w:val="005D47EF"/>
    <w:rsid w:val="005D5446"/>
    <w:rsid w:val="005D675C"/>
    <w:rsid w:val="005D780B"/>
    <w:rsid w:val="005E03D4"/>
    <w:rsid w:val="005E23F9"/>
    <w:rsid w:val="005E32A0"/>
    <w:rsid w:val="005E4030"/>
    <w:rsid w:val="005E433F"/>
    <w:rsid w:val="005E4803"/>
    <w:rsid w:val="005E651D"/>
    <w:rsid w:val="005E7812"/>
    <w:rsid w:val="005E7CFF"/>
    <w:rsid w:val="005E7FE8"/>
    <w:rsid w:val="005F07EE"/>
    <w:rsid w:val="005F0991"/>
    <w:rsid w:val="005F1189"/>
    <w:rsid w:val="005F14D2"/>
    <w:rsid w:val="005F1735"/>
    <w:rsid w:val="005F219A"/>
    <w:rsid w:val="005F2250"/>
    <w:rsid w:val="005F241C"/>
    <w:rsid w:val="005F25B2"/>
    <w:rsid w:val="005F39AC"/>
    <w:rsid w:val="005F3BE2"/>
    <w:rsid w:val="005F3E1F"/>
    <w:rsid w:val="005F5ED7"/>
    <w:rsid w:val="005F6626"/>
    <w:rsid w:val="005F77B6"/>
    <w:rsid w:val="005F7A44"/>
    <w:rsid w:val="00600B89"/>
    <w:rsid w:val="00601749"/>
    <w:rsid w:val="00601C67"/>
    <w:rsid w:val="00601CFD"/>
    <w:rsid w:val="00602450"/>
    <w:rsid w:val="00603221"/>
    <w:rsid w:val="00603A43"/>
    <w:rsid w:val="00603EE4"/>
    <w:rsid w:val="00604304"/>
    <w:rsid w:val="00604794"/>
    <w:rsid w:val="00605307"/>
    <w:rsid w:val="00606CD2"/>
    <w:rsid w:val="00606D5A"/>
    <w:rsid w:val="00606EF6"/>
    <w:rsid w:val="006112D5"/>
    <w:rsid w:val="006113C2"/>
    <w:rsid w:val="00611761"/>
    <w:rsid w:val="006134D0"/>
    <w:rsid w:val="006137C2"/>
    <w:rsid w:val="00614062"/>
    <w:rsid w:val="00615BB7"/>
    <w:rsid w:val="00621A10"/>
    <w:rsid w:val="00621EF0"/>
    <w:rsid w:val="00622127"/>
    <w:rsid w:val="00622363"/>
    <w:rsid w:val="0062303C"/>
    <w:rsid w:val="00623E78"/>
    <w:rsid w:val="0062414B"/>
    <w:rsid w:val="00626490"/>
    <w:rsid w:val="006266A4"/>
    <w:rsid w:val="006271FB"/>
    <w:rsid w:val="00627D79"/>
    <w:rsid w:val="006304F2"/>
    <w:rsid w:val="00631378"/>
    <w:rsid w:val="00632A79"/>
    <w:rsid w:val="0063308B"/>
    <w:rsid w:val="0063314C"/>
    <w:rsid w:val="00634D18"/>
    <w:rsid w:val="00635013"/>
    <w:rsid w:val="00635023"/>
    <w:rsid w:val="00635608"/>
    <w:rsid w:val="00635DF7"/>
    <w:rsid w:val="00636317"/>
    <w:rsid w:val="0063694E"/>
    <w:rsid w:val="006376B4"/>
    <w:rsid w:val="00641561"/>
    <w:rsid w:val="00641E57"/>
    <w:rsid w:val="0064201A"/>
    <w:rsid w:val="006420EC"/>
    <w:rsid w:val="00643224"/>
    <w:rsid w:val="00643EB4"/>
    <w:rsid w:val="00644158"/>
    <w:rsid w:val="006441C6"/>
    <w:rsid w:val="00644670"/>
    <w:rsid w:val="006458F8"/>
    <w:rsid w:val="0064600D"/>
    <w:rsid w:val="0064614E"/>
    <w:rsid w:val="006463A8"/>
    <w:rsid w:val="0065109B"/>
    <w:rsid w:val="0065188A"/>
    <w:rsid w:val="00653F07"/>
    <w:rsid w:val="006549AC"/>
    <w:rsid w:val="006549D4"/>
    <w:rsid w:val="006559B4"/>
    <w:rsid w:val="006565C2"/>
    <w:rsid w:val="00656C99"/>
    <w:rsid w:val="006572C1"/>
    <w:rsid w:val="006607CE"/>
    <w:rsid w:val="00660FB4"/>
    <w:rsid w:val="0066112B"/>
    <w:rsid w:val="00661F16"/>
    <w:rsid w:val="00661F3B"/>
    <w:rsid w:val="00665EDE"/>
    <w:rsid w:val="0066632F"/>
    <w:rsid w:val="00666C71"/>
    <w:rsid w:val="0066793D"/>
    <w:rsid w:val="00670E43"/>
    <w:rsid w:val="00671294"/>
    <w:rsid w:val="006712BB"/>
    <w:rsid w:val="00671356"/>
    <w:rsid w:val="006719D5"/>
    <w:rsid w:val="00671CE2"/>
    <w:rsid w:val="006726E4"/>
    <w:rsid w:val="00672C9B"/>
    <w:rsid w:val="00673490"/>
    <w:rsid w:val="006755FB"/>
    <w:rsid w:val="006771AF"/>
    <w:rsid w:val="00677A8B"/>
    <w:rsid w:val="00677DD3"/>
    <w:rsid w:val="00683307"/>
    <w:rsid w:val="006838F7"/>
    <w:rsid w:val="00683BD5"/>
    <w:rsid w:val="00683C52"/>
    <w:rsid w:val="00685B7D"/>
    <w:rsid w:val="00685F44"/>
    <w:rsid w:val="00685F89"/>
    <w:rsid w:val="0068732F"/>
    <w:rsid w:val="00687A07"/>
    <w:rsid w:val="00687F93"/>
    <w:rsid w:val="00691284"/>
    <w:rsid w:val="00691DF8"/>
    <w:rsid w:val="00692920"/>
    <w:rsid w:val="00692A78"/>
    <w:rsid w:val="00693B46"/>
    <w:rsid w:val="00694974"/>
    <w:rsid w:val="00695491"/>
    <w:rsid w:val="006A0185"/>
    <w:rsid w:val="006A1396"/>
    <w:rsid w:val="006A449A"/>
    <w:rsid w:val="006A656C"/>
    <w:rsid w:val="006A6AE4"/>
    <w:rsid w:val="006B06BF"/>
    <w:rsid w:val="006B0711"/>
    <w:rsid w:val="006B0CFE"/>
    <w:rsid w:val="006B0D3C"/>
    <w:rsid w:val="006B1B23"/>
    <w:rsid w:val="006B2319"/>
    <w:rsid w:val="006B2983"/>
    <w:rsid w:val="006B3837"/>
    <w:rsid w:val="006B55CD"/>
    <w:rsid w:val="006B5950"/>
    <w:rsid w:val="006B651B"/>
    <w:rsid w:val="006B6AD9"/>
    <w:rsid w:val="006B6D57"/>
    <w:rsid w:val="006B74DC"/>
    <w:rsid w:val="006B796D"/>
    <w:rsid w:val="006C00FA"/>
    <w:rsid w:val="006C0D33"/>
    <w:rsid w:val="006C16BA"/>
    <w:rsid w:val="006C17A2"/>
    <w:rsid w:val="006C47C8"/>
    <w:rsid w:val="006D4A8B"/>
    <w:rsid w:val="006D523A"/>
    <w:rsid w:val="006D7DA4"/>
    <w:rsid w:val="006E092B"/>
    <w:rsid w:val="006E318E"/>
    <w:rsid w:val="006E3AC4"/>
    <w:rsid w:val="006E4505"/>
    <w:rsid w:val="006E4901"/>
    <w:rsid w:val="006E5AB3"/>
    <w:rsid w:val="006E5AC6"/>
    <w:rsid w:val="006E7356"/>
    <w:rsid w:val="006E7ADD"/>
    <w:rsid w:val="006F09F0"/>
    <w:rsid w:val="006F430F"/>
    <w:rsid w:val="006F4821"/>
    <w:rsid w:val="006F691A"/>
    <w:rsid w:val="006F7047"/>
    <w:rsid w:val="006F7AA1"/>
    <w:rsid w:val="00701BF0"/>
    <w:rsid w:val="0070460E"/>
    <w:rsid w:val="007049CF"/>
    <w:rsid w:val="00704D1F"/>
    <w:rsid w:val="007059C8"/>
    <w:rsid w:val="007060B5"/>
    <w:rsid w:val="00707792"/>
    <w:rsid w:val="007079D6"/>
    <w:rsid w:val="00707B0E"/>
    <w:rsid w:val="00707E75"/>
    <w:rsid w:val="00711BD4"/>
    <w:rsid w:val="00711F2C"/>
    <w:rsid w:val="0071303E"/>
    <w:rsid w:val="007150A4"/>
    <w:rsid w:val="00715492"/>
    <w:rsid w:val="0071709D"/>
    <w:rsid w:val="007173E9"/>
    <w:rsid w:val="00717CBF"/>
    <w:rsid w:val="007201B2"/>
    <w:rsid w:val="00720491"/>
    <w:rsid w:val="00720517"/>
    <w:rsid w:val="00720EE6"/>
    <w:rsid w:val="00721451"/>
    <w:rsid w:val="00721B41"/>
    <w:rsid w:val="00722809"/>
    <w:rsid w:val="007238F1"/>
    <w:rsid w:val="00723D04"/>
    <w:rsid w:val="007240F3"/>
    <w:rsid w:val="00724203"/>
    <w:rsid w:val="00725FEA"/>
    <w:rsid w:val="007265E7"/>
    <w:rsid w:val="00726D09"/>
    <w:rsid w:val="00730982"/>
    <w:rsid w:val="00730E2E"/>
    <w:rsid w:val="00730FB9"/>
    <w:rsid w:val="0073248E"/>
    <w:rsid w:val="00733676"/>
    <w:rsid w:val="00733DE3"/>
    <w:rsid w:val="007340CA"/>
    <w:rsid w:val="007350DF"/>
    <w:rsid w:val="0073663E"/>
    <w:rsid w:val="00736BA5"/>
    <w:rsid w:val="0074036B"/>
    <w:rsid w:val="00740B6A"/>
    <w:rsid w:val="007431FF"/>
    <w:rsid w:val="0074334B"/>
    <w:rsid w:val="007435C5"/>
    <w:rsid w:val="007441DB"/>
    <w:rsid w:val="0074508A"/>
    <w:rsid w:val="00745CCD"/>
    <w:rsid w:val="00746F81"/>
    <w:rsid w:val="00747046"/>
    <w:rsid w:val="00747739"/>
    <w:rsid w:val="00747778"/>
    <w:rsid w:val="0075145D"/>
    <w:rsid w:val="0075191E"/>
    <w:rsid w:val="007541C6"/>
    <w:rsid w:val="00754B83"/>
    <w:rsid w:val="00755047"/>
    <w:rsid w:val="007564D2"/>
    <w:rsid w:val="007574C4"/>
    <w:rsid w:val="00757738"/>
    <w:rsid w:val="00760738"/>
    <w:rsid w:val="00760A89"/>
    <w:rsid w:val="007610D3"/>
    <w:rsid w:val="0076131E"/>
    <w:rsid w:val="00766AC6"/>
    <w:rsid w:val="00767047"/>
    <w:rsid w:val="00767D08"/>
    <w:rsid w:val="007704D3"/>
    <w:rsid w:val="00770BE5"/>
    <w:rsid w:val="00770DF3"/>
    <w:rsid w:val="00772723"/>
    <w:rsid w:val="00774D0A"/>
    <w:rsid w:val="0077544D"/>
    <w:rsid w:val="00776393"/>
    <w:rsid w:val="007766BD"/>
    <w:rsid w:val="00777266"/>
    <w:rsid w:val="00780ED3"/>
    <w:rsid w:val="00780F59"/>
    <w:rsid w:val="00781112"/>
    <w:rsid w:val="0078167B"/>
    <w:rsid w:val="00781B96"/>
    <w:rsid w:val="0078257F"/>
    <w:rsid w:val="007828EF"/>
    <w:rsid w:val="00784E52"/>
    <w:rsid w:val="0078594A"/>
    <w:rsid w:val="00785E63"/>
    <w:rsid w:val="00785F3A"/>
    <w:rsid w:val="00786855"/>
    <w:rsid w:val="007902BF"/>
    <w:rsid w:val="0079102C"/>
    <w:rsid w:val="00792324"/>
    <w:rsid w:val="00792753"/>
    <w:rsid w:val="0079396E"/>
    <w:rsid w:val="00793D43"/>
    <w:rsid w:val="007952A6"/>
    <w:rsid w:val="00796046"/>
    <w:rsid w:val="00797EE6"/>
    <w:rsid w:val="007A00F3"/>
    <w:rsid w:val="007A0404"/>
    <w:rsid w:val="007A0CF7"/>
    <w:rsid w:val="007A29CC"/>
    <w:rsid w:val="007A36BD"/>
    <w:rsid w:val="007A3AC0"/>
    <w:rsid w:val="007A42C6"/>
    <w:rsid w:val="007A48BA"/>
    <w:rsid w:val="007A58C6"/>
    <w:rsid w:val="007A734E"/>
    <w:rsid w:val="007A7949"/>
    <w:rsid w:val="007A7DCA"/>
    <w:rsid w:val="007B024B"/>
    <w:rsid w:val="007B05CA"/>
    <w:rsid w:val="007B0FE4"/>
    <w:rsid w:val="007B1C76"/>
    <w:rsid w:val="007B1CA0"/>
    <w:rsid w:val="007B36CB"/>
    <w:rsid w:val="007B5925"/>
    <w:rsid w:val="007B62F5"/>
    <w:rsid w:val="007B6E8C"/>
    <w:rsid w:val="007B7960"/>
    <w:rsid w:val="007C06F4"/>
    <w:rsid w:val="007C0FBF"/>
    <w:rsid w:val="007C2DDD"/>
    <w:rsid w:val="007C49B1"/>
    <w:rsid w:val="007C4C8B"/>
    <w:rsid w:val="007C509F"/>
    <w:rsid w:val="007C602F"/>
    <w:rsid w:val="007C6571"/>
    <w:rsid w:val="007C6DF1"/>
    <w:rsid w:val="007C6E3D"/>
    <w:rsid w:val="007D167A"/>
    <w:rsid w:val="007D2CC2"/>
    <w:rsid w:val="007D30DA"/>
    <w:rsid w:val="007D35AA"/>
    <w:rsid w:val="007D3A48"/>
    <w:rsid w:val="007D405E"/>
    <w:rsid w:val="007D679C"/>
    <w:rsid w:val="007D76DF"/>
    <w:rsid w:val="007D792E"/>
    <w:rsid w:val="007E000B"/>
    <w:rsid w:val="007E243D"/>
    <w:rsid w:val="007E2EB5"/>
    <w:rsid w:val="007E4430"/>
    <w:rsid w:val="007E6DEB"/>
    <w:rsid w:val="007E6DF3"/>
    <w:rsid w:val="007E6FDE"/>
    <w:rsid w:val="007E73F5"/>
    <w:rsid w:val="007F03FD"/>
    <w:rsid w:val="007F0698"/>
    <w:rsid w:val="007F19EA"/>
    <w:rsid w:val="007F2928"/>
    <w:rsid w:val="007F2C74"/>
    <w:rsid w:val="007F3143"/>
    <w:rsid w:val="007F3E46"/>
    <w:rsid w:val="007F4B75"/>
    <w:rsid w:val="007F51C4"/>
    <w:rsid w:val="007F5A40"/>
    <w:rsid w:val="007F5EF1"/>
    <w:rsid w:val="007F6E40"/>
    <w:rsid w:val="007F7282"/>
    <w:rsid w:val="007F7398"/>
    <w:rsid w:val="00800CA6"/>
    <w:rsid w:val="00800F6D"/>
    <w:rsid w:val="00801103"/>
    <w:rsid w:val="00801521"/>
    <w:rsid w:val="008030C6"/>
    <w:rsid w:val="008037A6"/>
    <w:rsid w:val="00803EC4"/>
    <w:rsid w:val="00805A2A"/>
    <w:rsid w:val="00805CF4"/>
    <w:rsid w:val="00805EE0"/>
    <w:rsid w:val="00806C9F"/>
    <w:rsid w:val="0081082F"/>
    <w:rsid w:val="00810A39"/>
    <w:rsid w:val="00810F6B"/>
    <w:rsid w:val="00811DEB"/>
    <w:rsid w:val="008129E2"/>
    <w:rsid w:val="00812E02"/>
    <w:rsid w:val="00812FED"/>
    <w:rsid w:val="008135C0"/>
    <w:rsid w:val="008142D4"/>
    <w:rsid w:val="00814752"/>
    <w:rsid w:val="0081766D"/>
    <w:rsid w:val="008222ED"/>
    <w:rsid w:val="0082284D"/>
    <w:rsid w:val="00823E0D"/>
    <w:rsid w:val="008306FF"/>
    <w:rsid w:val="00830ECD"/>
    <w:rsid w:val="008338F0"/>
    <w:rsid w:val="00833A04"/>
    <w:rsid w:val="00833DEA"/>
    <w:rsid w:val="00837145"/>
    <w:rsid w:val="008413C1"/>
    <w:rsid w:val="008420CC"/>
    <w:rsid w:val="00842E82"/>
    <w:rsid w:val="00843142"/>
    <w:rsid w:val="0084469B"/>
    <w:rsid w:val="008457D8"/>
    <w:rsid w:val="00845D23"/>
    <w:rsid w:val="008534AA"/>
    <w:rsid w:val="00853A4C"/>
    <w:rsid w:val="00854395"/>
    <w:rsid w:val="00856344"/>
    <w:rsid w:val="00857A85"/>
    <w:rsid w:val="00857C2A"/>
    <w:rsid w:val="00860F86"/>
    <w:rsid w:val="008610C3"/>
    <w:rsid w:val="008617EB"/>
    <w:rsid w:val="008639A3"/>
    <w:rsid w:val="00864287"/>
    <w:rsid w:val="00865C6A"/>
    <w:rsid w:val="00865C7D"/>
    <w:rsid w:val="00866D81"/>
    <w:rsid w:val="008679A7"/>
    <w:rsid w:val="008702D8"/>
    <w:rsid w:val="008714D6"/>
    <w:rsid w:val="0087209F"/>
    <w:rsid w:val="008758E7"/>
    <w:rsid w:val="0087631A"/>
    <w:rsid w:val="0087656E"/>
    <w:rsid w:val="008778FA"/>
    <w:rsid w:val="00877F09"/>
    <w:rsid w:val="00877F68"/>
    <w:rsid w:val="008818C6"/>
    <w:rsid w:val="00881FDA"/>
    <w:rsid w:val="00882E06"/>
    <w:rsid w:val="00882E44"/>
    <w:rsid w:val="008833AE"/>
    <w:rsid w:val="00883D18"/>
    <w:rsid w:val="00883EF7"/>
    <w:rsid w:val="0088463F"/>
    <w:rsid w:val="00885D8B"/>
    <w:rsid w:val="008917A8"/>
    <w:rsid w:val="00892358"/>
    <w:rsid w:val="00893B0F"/>
    <w:rsid w:val="00893CDA"/>
    <w:rsid w:val="008951BF"/>
    <w:rsid w:val="008953E3"/>
    <w:rsid w:val="00895D03"/>
    <w:rsid w:val="00897D17"/>
    <w:rsid w:val="008A0FA8"/>
    <w:rsid w:val="008A2615"/>
    <w:rsid w:val="008A29E8"/>
    <w:rsid w:val="008A33FC"/>
    <w:rsid w:val="008A3546"/>
    <w:rsid w:val="008A3725"/>
    <w:rsid w:val="008A3FC9"/>
    <w:rsid w:val="008A5C09"/>
    <w:rsid w:val="008A7E63"/>
    <w:rsid w:val="008B18E4"/>
    <w:rsid w:val="008B2C3C"/>
    <w:rsid w:val="008B3AFB"/>
    <w:rsid w:val="008B41C9"/>
    <w:rsid w:val="008B4966"/>
    <w:rsid w:val="008B546A"/>
    <w:rsid w:val="008B596B"/>
    <w:rsid w:val="008B6839"/>
    <w:rsid w:val="008B7637"/>
    <w:rsid w:val="008C0A7A"/>
    <w:rsid w:val="008C0BF3"/>
    <w:rsid w:val="008C3823"/>
    <w:rsid w:val="008C3ADE"/>
    <w:rsid w:val="008C44F5"/>
    <w:rsid w:val="008C7525"/>
    <w:rsid w:val="008C7FFC"/>
    <w:rsid w:val="008D181B"/>
    <w:rsid w:val="008D1887"/>
    <w:rsid w:val="008D1CFE"/>
    <w:rsid w:val="008D2048"/>
    <w:rsid w:val="008D4C51"/>
    <w:rsid w:val="008D5433"/>
    <w:rsid w:val="008D56D7"/>
    <w:rsid w:val="008D5706"/>
    <w:rsid w:val="008D6E56"/>
    <w:rsid w:val="008D732D"/>
    <w:rsid w:val="008D7BBD"/>
    <w:rsid w:val="008E0C9B"/>
    <w:rsid w:val="008E0D9D"/>
    <w:rsid w:val="008E1092"/>
    <w:rsid w:val="008E15CB"/>
    <w:rsid w:val="008E180D"/>
    <w:rsid w:val="008E18C3"/>
    <w:rsid w:val="008E1C90"/>
    <w:rsid w:val="008E36D7"/>
    <w:rsid w:val="008E385F"/>
    <w:rsid w:val="008E45B1"/>
    <w:rsid w:val="008E7D71"/>
    <w:rsid w:val="008F0933"/>
    <w:rsid w:val="008F15F7"/>
    <w:rsid w:val="008F1CDD"/>
    <w:rsid w:val="008F1EA5"/>
    <w:rsid w:val="008F30DE"/>
    <w:rsid w:val="008F350F"/>
    <w:rsid w:val="008F5B72"/>
    <w:rsid w:val="008F63C5"/>
    <w:rsid w:val="008F66D6"/>
    <w:rsid w:val="008F6735"/>
    <w:rsid w:val="008F6E6F"/>
    <w:rsid w:val="008F7314"/>
    <w:rsid w:val="008F7705"/>
    <w:rsid w:val="008F7A25"/>
    <w:rsid w:val="009006B5"/>
    <w:rsid w:val="0090187C"/>
    <w:rsid w:val="00906220"/>
    <w:rsid w:val="0090623F"/>
    <w:rsid w:val="009119D9"/>
    <w:rsid w:val="00913C8E"/>
    <w:rsid w:val="00913D8C"/>
    <w:rsid w:val="009152EB"/>
    <w:rsid w:val="00915C7C"/>
    <w:rsid w:val="00915DD9"/>
    <w:rsid w:val="00916110"/>
    <w:rsid w:val="00916D11"/>
    <w:rsid w:val="00917273"/>
    <w:rsid w:val="00917787"/>
    <w:rsid w:val="009177D5"/>
    <w:rsid w:val="00920DA5"/>
    <w:rsid w:val="0092107C"/>
    <w:rsid w:val="00921670"/>
    <w:rsid w:val="00922468"/>
    <w:rsid w:val="009230E7"/>
    <w:rsid w:val="00924AB9"/>
    <w:rsid w:val="00924CBE"/>
    <w:rsid w:val="00924D4D"/>
    <w:rsid w:val="00925334"/>
    <w:rsid w:val="00925636"/>
    <w:rsid w:val="009262DB"/>
    <w:rsid w:val="00927C8F"/>
    <w:rsid w:val="00931CA3"/>
    <w:rsid w:val="009325D7"/>
    <w:rsid w:val="00932C75"/>
    <w:rsid w:val="00932CAD"/>
    <w:rsid w:val="009331B5"/>
    <w:rsid w:val="00933266"/>
    <w:rsid w:val="009334F5"/>
    <w:rsid w:val="009335CB"/>
    <w:rsid w:val="00935C1D"/>
    <w:rsid w:val="00937DE5"/>
    <w:rsid w:val="009408C2"/>
    <w:rsid w:val="009410CB"/>
    <w:rsid w:val="00941216"/>
    <w:rsid w:val="00941CA2"/>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03A"/>
    <w:rsid w:val="00953E50"/>
    <w:rsid w:val="009549C5"/>
    <w:rsid w:val="00955C56"/>
    <w:rsid w:val="00955E0B"/>
    <w:rsid w:val="009560E9"/>
    <w:rsid w:val="0095707A"/>
    <w:rsid w:val="00957117"/>
    <w:rsid w:val="0095740D"/>
    <w:rsid w:val="00957D4F"/>
    <w:rsid w:val="0095A82F"/>
    <w:rsid w:val="00960482"/>
    <w:rsid w:val="009613CB"/>
    <w:rsid w:val="009649DC"/>
    <w:rsid w:val="00964D8C"/>
    <w:rsid w:val="0096539B"/>
    <w:rsid w:val="009658D3"/>
    <w:rsid w:val="00967A52"/>
    <w:rsid w:val="00970864"/>
    <w:rsid w:val="00970EC3"/>
    <w:rsid w:val="009715EE"/>
    <w:rsid w:val="009732FC"/>
    <w:rsid w:val="00976CBB"/>
    <w:rsid w:val="009775FC"/>
    <w:rsid w:val="00977784"/>
    <w:rsid w:val="009812EC"/>
    <w:rsid w:val="00983064"/>
    <w:rsid w:val="0098350A"/>
    <w:rsid w:val="00983F0B"/>
    <w:rsid w:val="00984A46"/>
    <w:rsid w:val="00984FFC"/>
    <w:rsid w:val="0098582F"/>
    <w:rsid w:val="00985E30"/>
    <w:rsid w:val="00985ED9"/>
    <w:rsid w:val="0098724B"/>
    <w:rsid w:val="009877DD"/>
    <w:rsid w:val="00987ED0"/>
    <w:rsid w:val="00990644"/>
    <w:rsid w:val="00990911"/>
    <w:rsid w:val="00991812"/>
    <w:rsid w:val="00993706"/>
    <w:rsid w:val="00993967"/>
    <w:rsid w:val="009949E2"/>
    <w:rsid w:val="00994E9A"/>
    <w:rsid w:val="0099640A"/>
    <w:rsid w:val="00996B80"/>
    <w:rsid w:val="00996C3E"/>
    <w:rsid w:val="00997953"/>
    <w:rsid w:val="009A092A"/>
    <w:rsid w:val="009A0F79"/>
    <w:rsid w:val="009A182D"/>
    <w:rsid w:val="009A1836"/>
    <w:rsid w:val="009A1C0F"/>
    <w:rsid w:val="009A1F82"/>
    <w:rsid w:val="009A2111"/>
    <w:rsid w:val="009A284F"/>
    <w:rsid w:val="009A2B17"/>
    <w:rsid w:val="009A4682"/>
    <w:rsid w:val="009A496C"/>
    <w:rsid w:val="009A5F2D"/>
    <w:rsid w:val="009A66CB"/>
    <w:rsid w:val="009B1A8B"/>
    <w:rsid w:val="009B1B32"/>
    <w:rsid w:val="009B399A"/>
    <w:rsid w:val="009B44EF"/>
    <w:rsid w:val="009B5911"/>
    <w:rsid w:val="009B63E0"/>
    <w:rsid w:val="009B64A8"/>
    <w:rsid w:val="009B6A2A"/>
    <w:rsid w:val="009B6AAD"/>
    <w:rsid w:val="009C0AFF"/>
    <w:rsid w:val="009C14A3"/>
    <w:rsid w:val="009C1885"/>
    <w:rsid w:val="009C1BEB"/>
    <w:rsid w:val="009C1F70"/>
    <w:rsid w:val="009C2916"/>
    <w:rsid w:val="009C3738"/>
    <w:rsid w:val="009C3982"/>
    <w:rsid w:val="009C3C60"/>
    <w:rsid w:val="009C54A1"/>
    <w:rsid w:val="009C5511"/>
    <w:rsid w:val="009C5EA6"/>
    <w:rsid w:val="009C6050"/>
    <w:rsid w:val="009C6FF6"/>
    <w:rsid w:val="009C7245"/>
    <w:rsid w:val="009D0F11"/>
    <w:rsid w:val="009D2A98"/>
    <w:rsid w:val="009D3802"/>
    <w:rsid w:val="009D499B"/>
    <w:rsid w:val="009D531E"/>
    <w:rsid w:val="009D558F"/>
    <w:rsid w:val="009D60F4"/>
    <w:rsid w:val="009D67F8"/>
    <w:rsid w:val="009D7B76"/>
    <w:rsid w:val="009E03E5"/>
    <w:rsid w:val="009E2028"/>
    <w:rsid w:val="009E2949"/>
    <w:rsid w:val="009E35AB"/>
    <w:rsid w:val="009E372E"/>
    <w:rsid w:val="009E42DB"/>
    <w:rsid w:val="009E4E55"/>
    <w:rsid w:val="009E570D"/>
    <w:rsid w:val="009E782D"/>
    <w:rsid w:val="009F10F2"/>
    <w:rsid w:val="009F30A6"/>
    <w:rsid w:val="009F36D5"/>
    <w:rsid w:val="009F42A6"/>
    <w:rsid w:val="009F473A"/>
    <w:rsid w:val="009F4FF6"/>
    <w:rsid w:val="009F5755"/>
    <w:rsid w:val="009F660F"/>
    <w:rsid w:val="009F6905"/>
    <w:rsid w:val="009F6AD0"/>
    <w:rsid w:val="009F6BC0"/>
    <w:rsid w:val="009F6C8E"/>
    <w:rsid w:val="00A017A8"/>
    <w:rsid w:val="00A01EC2"/>
    <w:rsid w:val="00A04B1B"/>
    <w:rsid w:val="00A066AE"/>
    <w:rsid w:val="00A06BE3"/>
    <w:rsid w:val="00A07192"/>
    <w:rsid w:val="00A117E7"/>
    <w:rsid w:val="00A126D3"/>
    <w:rsid w:val="00A13832"/>
    <w:rsid w:val="00A14EF2"/>
    <w:rsid w:val="00A1680F"/>
    <w:rsid w:val="00A204F8"/>
    <w:rsid w:val="00A2073E"/>
    <w:rsid w:val="00A20DEF"/>
    <w:rsid w:val="00A21304"/>
    <w:rsid w:val="00A215F0"/>
    <w:rsid w:val="00A21628"/>
    <w:rsid w:val="00A21690"/>
    <w:rsid w:val="00A22456"/>
    <w:rsid w:val="00A23DF2"/>
    <w:rsid w:val="00A24406"/>
    <w:rsid w:val="00A2530F"/>
    <w:rsid w:val="00A307D1"/>
    <w:rsid w:val="00A318A4"/>
    <w:rsid w:val="00A31B41"/>
    <w:rsid w:val="00A32F3F"/>
    <w:rsid w:val="00A33AB6"/>
    <w:rsid w:val="00A35F84"/>
    <w:rsid w:val="00A35FFF"/>
    <w:rsid w:val="00A367BD"/>
    <w:rsid w:val="00A414CB"/>
    <w:rsid w:val="00A41B17"/>
    <w:rsid w:val="00A41CCA"/>
    <w:rsid w:val="00A41E03"/>
    <w:rsid w:val="00A427E3"/>
    <w:rsid w:val="00A4342C"/>
    <w:rsid w:val="00A449C6"/>
    <w:rsid w:val="00A44AF4"/>
    <w:rsid w:val="00A453BA"/>
    <w:rsid w:val="00A467F7"/>
    <w:rsid w:val="00A46FC0"/>
    <w:rsid w:val="00A4721B"/>
    <w:rsid w:val="00A4737C"/>
    <w:rsid w:val="00A4764F"/>
    <w:rsid w:val="00A477A3"/>
    <w:rsid w:val="00A504FF"/>
    <w:rsid w:val="00A51367"/>
    <w:rsid w:val="00A51C17"/>
    <w:rsid w:val="00A5214E"/>
    <w:rsid w:val="00A521CE"/>
    <w:rsid w:val="00A53528"/>
    <w:rsid w:val="00A53DF5"/>
    <w:rsid w:val="00A546CE"/>
    <w:rsid w:val="00A54948"/>
    <w:rsid w:val="00A54AB4"/>
    <w:rsid w:val="00A5670E"/>
    <w:rsid w:val="00A5689E"/>
    <w:rsid w:val="00A57790"/>
    <w:rsid w:val="00A57A09"/>
    <w:rsid w:val="00A57FE4"/>
    <w:rsid w:val="00A6133A"/>
    <w:rsid w:val="00A6137F"/>
    <w:rsid w:val="00A613D1"/>
    <w:rsid w:val="00A632B2"/>
    <w:rsid w:val="00A651BA"/>
    <w:rsid w:val="00A6584E"/>
    <w:rsid w:val="00A659E1"/>
    <w:rsid w:val="00A66112"/>
    <w:rsid w:val="00A66378"/>
    <w:rsid w:val="00A66B44"/>
    <w:rsid w:val="00A67442"/>
    <w:rsid w:val="00A70112"/>
    <w:rsid w:val="00A71155"/>
    <w:rsid w:val="00A7258D"/>
    <w:rsid w:val="00A74044"/>
    <w:rsid w:val="00A7426F"/>
    <w:rsid w:val="00A74310"/>
    <w:rsid w:val="00A74476"/>
    <w:rsid w:val="00A75CD6"/>
    <w:rsid w:val="00A75F39"/>
    <w:rsid w:val="00A82E78"/>
    <w:rsid w:val="00A83289"/>
    <w:rsid w:val="00A83490"/>
    <w:rsid w:val="00A84517"/>
    <w:rsid w:val="00A848D1"/>
    <w:rsid w:val="00A84DDC"/>
    <w:rsid w:val="00A8538B"/>
    <w:rsid w:val="00A854DB"/>
    <w:rsid w:val="00A85627"/>
    <w:rsid w:val="00A86B07"/>
    <w:rsid w:val="00A879A8"/>
    <w:rsid w:val="00A87CDA"/>
    <w:rsid w:val="00A87E66"/>
    <w:rsid w:val="00A90399"/>
    <w:rsid w:val="00A932BD"/>
    <w:rsid w:val="00A93644"/>
    <w:rsid w:val="00A946EF"/>
    <w:rsid w:val="00A9669D"/>
    <w:rsid w:val="00AA00D6"/>
    <w:rsid w:val="00AA0342"/>
    <w:rsid w:val="00AA077B"/>
    <w:rsid w:val="00AA1BDA"/>
    <w:rsid w:val="00AA21D0"/>
    <w:rsid w:val="00AA2807"/>
    <w:rsid w:val="00AA3B02"/>
    <w:rsid w:val="00AA4317"/>
    <w:rsid w:val="00AA577D"/>
    <w:rsid w:val="00AA5888"/>
    <w:rsid w:val="00AA60C6"/>
    <w:rsid w:val="00AA6688"/>
    <w:rsid w:val="00AB018B"/>
    <w:rsid w:val="00AB042D"/>
    <w:rsid w:val="00AB04E1"/>
    <w:rsid w:val="00AB0B86"/>
    <w:rsid w:val="00AB1607"/>
    <w:rsid w:val="00AB189F"/>
    <w:rsid w:val="00AB1DCF"/>
    <w:rsid w:val="00AB31E8"/>
    <w:rsid w:val="00AB32EB"/>
    <w:rsid w:val="00AB332E"/>
    <w:rsid w:val="00AB3750"/>
    <w:rsid w:val="00AB3BD8"/>
    <w:rsid w:val="00AB3CC4"/>
    <w:rsid w:val="00AB435B"/>
    <w:rsid w:val="00AC0695"/>
    <w:rsid w:val="00AC08AD"/>
    <w:rsid w:val="00AC1AB0"/>
    <w:rsid w:val="00AC27B1"/>
    <w:rsid w:val="00AC2E76"/>
    <w:rsid w:val="00AC5A35"/>
    <w:rsid w:val="00AC6425"/>
    <w:rsid w:val="00AC6490"/>
    <w:rsid w:val="00AC6B0F"/>
    <w:rsid w:val="00AC7F39"/>
    <w:rsid w:val="00AD2957"/>
    <w:rsid w:val="00AD2F7C"/>
    <w:rsid w:val="00AD558F"/>
    <w:rsid w:val="00AD70BB"/>
    <w:rsid w:val="00AD7DFB"/>
    <w:rsid w:val="00AE0987"/>
    <w:rsid w:val="00AE09AD"/>
    <w:rsid w:val="00AE167A"/>
    <w:rsid w:val="00AE2100"/>
    <w:rsid w:val="00AE21AF"/>
    <w:rsid w:val="00AE32CA"/>
    <w:rsid w:val="00AE3E98"/>
    <w:rsid w:val="00AE5595"/>
    <w:rsid w:val="00AE5B7C"/>
    <w:rsid w:val="00AF02F5"/>
    <w:rsid w:val="00AF1817"/>
    <w:rsid w:val="00AF20F1"/>
    <w:rsid w:val="00AF4040"/>
    <w:rsid w:val="00AF4E1D"/>
    <w:rsid w:val="00AF4E8D"/>
    <w:rsid w:val="00AF642F"/>
    <w:rsid w:val="00AF7640"/>
    <w:rsid w:val="00B0074E"/>
    <w:rsid w:val="00B02D71"/>
    <w:rsid w:val="00B048E7"/>
    <w:rsid w:val="00B04AF3"/>
    <w:rsid w:val="00B04B99"/>
    <w:rsid w:val="00B04C97"/>
    <w:rsid w:val="00B05B5D"/>
    <w:rsid w:val="00B066DA"/>
    <w:rsid w:val="00B108DC"/>
    <w:rsid w:val="00B11217"/>
    <w:rsid w:val="00B1145F"/>
    <w:rsid w:val="00B1259E"/>
    <w:rsid w:val="00B12E44"/>
    <w:rsid w:val="00B143DA"/>
    <w:rsid w:val="00B14547"/>
    <w:rsid w:val="00B1515A"/>
    <w:rsid w:val="00B15AC5"/>
    <w:rsid w:val="00B16B8B"/>
    <w:rsid w:val="00B20201"/>
    <w:rsid w:val="00B21220"/>
    <w:rsid w:val="00B2164A"/>
    <w:rsid w:val="00B2166F"/>
    <w:rsid w:val="00B21B27"/>
    <w:rsid w:val="00B21E1B"/>
    <w:rsid w:val="00B21F56"/>
    <w:rsid w:val="00B222AE"/>
    <w:rsid w:val="00B22C3C"/>
    <w:rsid w:val="00B22F8D"/>
    <w:rsid w:val="00B23432"/>
    <w:rsid w:val="00B23FCC"/>
    <w:rsid w:val="00B255CD"/>
    <w:rsid w:val="00B2594E"/>
    <w:rsid w:val="00B2761A"/>
    <w:rsid w:val="00B30010"/>
    <w:rsid w:val="00B305B0"/>
    <w:rsid w:val="00B30B45"/>
    <w:rsid w:val="00B31288"/>
    <w:rsid w:val="00B3198D"/>
    <w:rsid w:val="00B31CCB"/>
    <w:rsid w:val="00B31E22"/>
    <w:rsid w:val="00B32C4E"/>
    <w:rsid w:val="00B3349A"/>
    <w:rsid w:val="00B34285"/>
    <w:rsid w:val="00B34884"/>
    <w:rsid w:val="00B351DA"/>
    <w:rsid w:val="00B367DE"/>
    <w:rsid w:val="00B36B1A"/>
    <w:rsid w:val="00B3723C"/>
    <w:rsid w:val="00B3743C"/>
    <w:rsid w:val="00B3759B"/>
    <w:rsid w:val="00B40363"/>
    <w:rsid w:val="00B42042"/>
    <w:rsid w:val="00B42DCE"/>
    <w:rsid w:val="00B43BB4"/>
    <w:rsid w:val="00B45498"/>
    <w:rsid w:val="00B45E12"/>
    <w:rsid w:val="00B4685E"/>
    <w:rsid w:val="00B50A59"/>
    <w:rsid w:val="00B5195F"/>
    <w:rsid w:val="00B51D5C"/>
    <w:rsid w:val="00B52059"/>
    <w:rsid w:val="00B52E0E"/>
    <w:rsid w:val="00B530BB"/>
    <w:rsid w:val="00B53297"/>
    <w:rsid w:val="00B54348"/>
    <w:rsid w:val="00B556CF"/>
    <w:rsid w:val="00B5591F"/>
    <w:rsid w:val="00B56A76"/>
    <w:rsid w:val="00B60145"/>
    <w:rsid w:val="00B6066A"/>
    <w:rsid w:val="00B60E7A"/>
    <w:rsid w:val="00B6180B"/>
    <w:rsid w:val="00B6224E"/>
    <w:rsid w:val="00B622FA"/>
    <w:rsid w:val="00B64959"/>
    <w:rsid w:val="00B64C97"/>
    <w:rsid w:val="00B64F94"/>
    <w:rsid w:val="00B6523D"/>
    <w:rsid w:val="00B65713"/>
    <w:rsid w:val="00B65D70"/>
    <w:rsid w:val="00B731D1"/>
    <w:rsid w:val="00B7354D"/>
    <w:rsid w:val="00B735EC"/>
    <w:rsid w:val="00B736B9"/>
    <w:rsid w:val="00B737A0"/>
    <w:rsid w:val="00B739BB"/>
    <w:rsid w:val="00B74799"/>
    <w:rsid w:val="00B7630C"/>
    <w:rsid w:val="00B765DD"/>
    <w:rsid w:val="00B77225"/>
    <w:rsid w:val="00B80EA3"/>
    <w:rsid w:val="00B814F4"/>
    <w:rsid w:val="00B81D9C"/>
    <w:rsid w:val="00B83044"/>
    <w:rsid w:val="00B8358E"/>
    <w:rsid w:val="00B83796"/>
    <w:rsid w:val="00B8382F"/>
    <w:rsid w:val="00B8470A"/>
    <w:rsid w:val="00B84EE0"/>
    <w:rsid w:val="00B852FB"/>
    <w:rsid w:val="00B8545D"/>
    <w:rsid w:val="00B855AB"/>
    <w:rsid w:val="00B86703"/>
    <w:rsid w:val="00B86FF4"/>
    <w:rsid w:val="00B87638"/>
    <w:rsid w:val="00B87C0A"/>
    <w:rsid w:val="00B902AF"/>
    <w:rsid w:val="00B90581"/>
    <w:rsid w:val="00B90619"/>
    <w:rsid w:val="00B90B4B"/>
    <w:rsid w:val="00B91545"/>
    <w:rsid w:val="00B91CB6"/>
    <w:rsid w:val="00B9271D"/>
    <w:rsid w:val="00B92D62"/>
    <w:rsid w:val="00B941FC"/>
    <w:rsid w:val="00B9437F"/>
    <w:rsid w:val="00B94D72"/>
    <w:rsid w:val="00B94EF9"/>
    <w:rsid w:val="00B96028"/>
    <w:rsid w:val="00B97398"/>
    <w:rsid w:val="00BA02D6"/>
    <w:rsid w:val="00BA084C"/>
    <w:rsid w:val="00BA3F40"/>
    <w:rsid w:val="00BA6BAE"/>
    <w:rsid w:val="00BB14D1"/>
    <w:rsid w:val="00BB1C5E"/>
    <w:rsid w:val="00BB1E7C"/>
    <w:rsid w:val="00BB2B82"/>
    <w:rsid w:val="00BB3801"/>
    <w:rsid w:val="00BB4613"/>
    <w:rsid w:val="00BB5180"/>
    <w:rsid w:val="00BB53FC"/>
    <w:rsid w:val="00BC0E35"/>
    <w:rsid w:val="00BC1524"/>
    <w:rsid w:val="00BC2D01"/>
    <w:rsid w:val="00BC3639"/>
    <w:rsid w:val="00BC5C8E"/>
    <w:rsid w:val="00BC6734"/>
    <w:rsid w:val="00BC727D"/>
    <w:rsid w:val="00BC77B8"/>
    <w:rsid w:val="00BD1468"/>
    <w:rsid w:val="00BD15F9"/>
    <w:rsid w:val="00BD2185"/>
    <w:rsid w:val="00BD30B4"/>
    <w:rsid w:val="00BD358F"/>
    <w:rsid w:val="00BD55C4"/>
    <w:rsid w:val="00BD5E53"/>
    <w:rsid w:val="00BD6D0B"/>
    <w:rsid w:val="00BE0023"/>
    <w:rsid w:val="00BE1881"/>
    <w:rsid w:val="00BE1CE5"/>
    <w:rsid w:val="00BE3FC1"/>
    <w:rsid w:val="00BE40FF"/>
    <w:rsid w:val="00BE5788"/>
    <w:rsid w:val="00BE63A9"/>
    <w:rsid w:val="00BE6F4C"/>
    <w:rsid w:val="00BE73E8"/>
    <w:rsid w:val="00BE74F7"/>
    <w:rsid w:val="00BE779C"/>
    <w:rsid w:val="00BF0621"/>
    <w:rsid w:val="00BF1838"/>
    <w:rsid w:val="00BF1D2A"/>
    <w:rsid w:val="00BF380E"/>
    <w:rsid w:val="00BF452F"/>
    <w:rsid w:val="00BF6024"/>
    <w:rsid w:val="00BF6038"/>
    <w:rsid w:val="00BF635F"/>
    <w:rsid w:val="00BF695A"/>
    <w:rsid w:val="00BF7EDE"/>
    <w:rsid w:val="00C00AC3"/>
    <w:rsid w:val="00C0210C"/>
    <w:rsid w:val="00C0310A"/>
    <w:rsid w:val="00C036C6"/>
    <w:rsid w:val="00C066AE"/>
    <w:rsid w:val="00C07874"/>
    <w:rsid w:val="00C07F00"/>
    <w:rsid w:val="00C10D1E"/>
    <w:rsid w:val="00C11745"/>
    <w:rsid w:val="00C126C0"/>
    <w:rsid w:val="00C12ADD"/>
    <w:rsid w:val="00C13AFF"/>
    <w:rsid w:val="00C148B6"/>
    <w:rsid w:val="00C1493B"/>
    <w:rsid w:val="00C151CE"/>
    <w:rsid w:val="00C15414"/>
    <w:rsid w:val="00C15797"/>
    <w:rsid w:val="00C16059"/>
    <w:rsid w:val="00C16D10"/>
    <w:rsid w:val="00C20F40"/>
    <w:rsid w:val="00C22AB7"/>
    <w:rsid w:val="00C23CBE"/>
    <w:rsid w:val="00C24116"/>
    <w:rsid w:val="00C24419"/>
    <w:rsid w:val="00C276D8"/>
    <w:rsid w:val="00C332D3"/>
    <w:rsid w:val="00C33C73"/>
    <w:rsid w:val="00C34B9F"/>
    <w:rsid w:val="00C34E28"/>
    <w:rsid w:val="00C35C21"/>
    <w:rsid w:val="00C3643F"/>
    <w:rsid w:val="00C36E7B"/>
    <w:rsid w:val="00C36FBE"/>
    <w:rsid w:val="00C3706E"/>
    <w:rsid w:val="00C37ED2"/>
    <w:rsid w:val="00C40043"/>
    <w:rsid w:val="00C40EC3"/>
    <w:rsid w:val="00C40FB9"/>
    <w:rsid w:val="00C41ADB"/>
    <w:rsid w:val="00C442A6"/>
    <w:rsid w:val="00C45DD9"/>
    <w:rsid w:val="00C463BE"/>
    <w:rsid w:val="00C50319"/>
    <w:rsid w:val="00C52DD2"/>
    <w:rsid w:val="00C535AC"/>
    <w:rsid w:val="00C535B1"/>
    <w:rsid w:val="00C54C91"/>
    <w:rsid w:val="00C561A1"/>
    <w:rsid w:val="00C5749E"/>
    <w:rsid w:val="00C574F8"/>
    <w:rsid w:val="00C57BFF"/>
    <w:rsid w:val="00C57CED"/>
    <w:rsid w:val="00C624BC"/>
    <w:rsid w:val="00C63AFC"/>
    <w:rsid w:val="00C65A15"/>
    <w:rsid w:val="00C6622B"/>
    <w:rsid w:val="00C66EE2"/>
    <w:rsid w:val="00C673A6"/>
    <w:rsid w:val="00C7069F"/>
    <w:rsid w:val="00C71236"/>
    <w:rsid w:val="00C71722"/>
    <w:rsid w:val="00C73B02"/>
    <w:rsid w:val="00C73B52"/>
    <w:rsid w:val="00C74072"/>
    <w:rsid w:val="00C77631"/>
    <w:rsid w:val="00C77CBD"/>
    <w:rsid w:val="00C80274"/>
    <w:rsid w:val="00C825F0"/>
    <w:rsid w:val="00C83110"/>
    <w:rsid w:val="00C8339C"/>
    <w:rsid w:val="00C837EE"/>
    <w:rsid w:val="00C843CA"/>
    <w:rsid w:val="00C84A6C"/>
    <w:rsid w:val="00C84B11"/>
    <w:rsid w:val="00C85BDB"/>
    <w:rsid w:val="00C86E94"/>
    <w:rsid w:val="00C87C2F"/>
    <w:rsid w:val="00C90A04"/>
    <w:rsid w:val="00C91AA6"/>
    <w:rsid w:val="00C93069"/>
    <w:rsid w:val="00C931A2"/>
    <w:rsid w:val="00C93CF5"/>
    <w:rsid w:val="00C9421C"/>
    <w:rsid w:val="00C955DB"/>
    <w:rsid w:val="00C957F1"/>
    <w:rsid w:val="00C95ACA"/>
    <w:rsid w:val="00C960CF"/>
    <w:rsid w:val="00C9729F"/>
    <w:rsid w:val="00C97818"/>
    <w:rsid w:val="00C9790A"/>
    <w:rsid w:val="00CA11FB"/>
    <w:rsid w:val="00CA1F25"/>
    <w:rsid w:val="00CA3565"/>
    <w:rsid w:val="00CA4C44"/>
    <w:rsid w:val="00CA50A3"/>
    <w:rsid w:val="00CA543A"/>
    <w:rsid w:val="00CA6082"/>
    <w:rsid w:val="00CA68A9"/>
    <w:rsid w:val="00CA6BFF"/>
    <w:rsid w:val="00CA7AEF"/>
    <w:rsid w:val="00CB09B1"/>
    <w:rsid w:val="00CB09FC"/>
    <w:rsid w:val="00CB0BB2"/>
    <w:rsid w:val="00CB1740"/>
    <w:rsid w:val="00CB2425"/>
    <w:rsid w:val="00CB3073"/>
    <w:rsid w:val="00CB46D2"/>
    <w:rsid w:val="00CB4FC9"/>
    <w:rsid w:val="00CB5027"/>
    <w:rsid w:val="00CB5925"/>
    <w:rsid w:val="00CB6051"/>
    <w:rsid w:val="00CC119F"/>
    <w:rsid w:val="00CC243E"/>
    <w:rsid w:val="00CC315E"/>
    <w:rsid w:val="00CC5353"/>
    <w:rsid w:val="00CC5C94"/>
    <w:rsid w:val="00CC5E23"/>
    <w:rsid w:val="00CC5F3F"/>
    <w:rsid w:val="00CC62EF"/>
    <w:rsid w:val="00CC6E7A"/>
    <w:rsid w:val="00CD22D1"/>
    <w:rsid w:val="00CD2EB5"/>
    <w:rsid w:val="00CD3B97"/>
    <w:rsid w:val="00CD3BDA"/>
    <w:rsid w:val="00CD53C9"/>
    <w:rsid w:val="00CD5862"/>
    <w:rsid w:val="00CD5BAC"/>
    <w:rsid w:val="00CD6B21"/>
    <w:rsid w:val="00CD776A"/>
    <w:rsid w:val="00CD784B"/>
    <w:rsid w:val="00CE12C7"/>
    <w:rsid w:val="00CE145E"/>
    <w:rsid w:val="00CE1C80"/>
    <w:rsid w:val="00CE238D"/>
    <w:rsid w:val="00CE2561"/>
    <w:rsid w:val="00CE289A"/>
    <w:rsid w:val="00CE3230"/>
    <w:rsid w:val="00CE3485"/>
    <w:rsid w:val="00CE3F98"/>
    <w:rsid w:val="00CE5199"/>
    <w:rsid w:val="00CE56BF"/>
    <w:rsid w:val="00CE64B7"/>
    <w:rsid w:val="00CF0721"/>
    <w:rsid w:val="00CF0785"/>
    <w:rsid w:val="00CF092F"/>
    <w:rsid w:val="00CF0EAB"/>
    <w:rsid w:val="00CF16C7"/>
    <w:rsid w:val="00CF3A5B"/>
    <w:rsid w:val="00CF3CCB"/>
    <w:rsid w:val="00CF53F2"/>
    <w:rsid w:val="00CF74F2"/>
    <w:rsid w:val="00CF7970"/>
    <w:rsid w:val="00CF7FEE"/>
    <w:rsid w:val="00D00F43"/>
    <w:rsid w:val="00D01BFC"/>
    <w:rsid w:val="00D02005"/>
    <w:rsid w:val="00D021F2"/>
    <w:rsid w:val="00D05182"/>
    <w:rsid w:val="00D05559"/>
    <w:rsid w:val="00D05C7B"/>
    <w:rsid w:val="00D05E89"/>
    <w:rsid w:val="00D06357"/>
    <w:rsid w:val="00D06422"/>
    <w:rsid w:val="00D06601"/>
    <w:rsid w:val="00D06739"/>
    <w:rsid w:val="00D06C6B"/>
    <w:rsid w:val="00D06EDA"/>
    <w:rsid w:val="00D06FB4"/>
    <w:rsid w:val="00D10911"/>
    <w:rsid w:val="00D148A9"/>
    <w:rsid w:val="00D14C13"/>
    <w:rsid w:val="00D157B7"/>
    <w:rsid w:val="00D160EF"/>
    <w:rsid w:val="00D166D9"/>
    <w:rsid w:val="00D17E25"/>
    <w:rsid w:val="00D204CA"/>
    <w:rsid w:val="00D20FCB"/>
    <w:rsid w:val="00D2218E"/>
    <w:rsid w:val="00D22739"/>
    <w:rsid w:val="00D23FA1"/>
    <w:rsid w:val="00D241A4"/>
    <w:rsid w:val="00D25C82"/>
    <w:rsid w:val="00D27608"/>
    <w:rsid w:val="00D27FE4"/>
    <w:rsid w:val="00D30600"/>
    <w:rsid w:val="00D30E31"/>
    <w:rsid w:val="00D32087"/>
    <w:rsid w:val="00D322BC"/>
    <w:rsid w:val="00D328A0"/>
    <w:rsid w:val="00D332F2"/>
    <w:rsid w:val="00D33387"/>
    <w:rsid w:val="00D3415B"/>
    <w:rsid w:val="00D3541D"/>
    <w:rsid w:val="00D35C42"/>
    <w:rsid w:val="00D370A8"/>
    <w:rsid w:val="00D3796D"/>
    <w:rsid w:val="00D37B8E"/>
    <w:rsid w:val="00D40D30"/>
    <w:rsid w:val="00D41480"/>
    <w:rsid w:val="00D415B7"/>
    <w:rsid w:val="00D4164C"/>
    <w:rsid w:val="00D42DE4"/>
    <w:rsid w:val="00D44208"/>
    <w:rsid w:val="00D44658"/>
    <w:rsid w:val="00D44CF0"/>
    <w:rsid w:val="00D45D61"/>
    <w:rsid w:val="00D46958"/>
    <w:rsid w:val="00D46D18"/>
    <w:rsid w:val="00D46EEB"/>
    <w:rsid w:val="00D50C6F"/>
    <w:rsid w:val="00D50D14"/>
    <w:rsid w:val="00D5153E"/>
    <w:rsid w:val="00D5279B"/>
    <w:rsid w:val="00D52AEB"/>
    <w:rsid w:val="00D52E2A"/>
    <w:rsid w:val="00D54321"/>
    <w:rsid w:val="00D54FB9"/>
    <w:rsid w:val="00D56132"/>
    <w:rsid w:val="00D57164"/>
    <w:rsid w:val="00D57170"/>
    <w:rsid w:val="00D61007"/>
    <w:rsid w:val="00D61A76"/>
    <w:rsid w:val="00D62361"/>
    <w:rsid w:val="00D625E3"/>
    <w:rsid w:val="00D627BB"/>
    <w:rsid w:val="00D62BA6"/>
    <w:rsid w:val="00D63076"/>
    <w:rsid w:val="00D633BE"/>
    <w:rsid w:val="00D64A0F"/>
    <w:rsid w:val="00D65079"/>
    <w:rsid w:val="00D67D9D"/>
    <w:rsid w:val="00D70565"/>
    <w:rsid w:val="00D712DF"/>
    <w:rsid w:val="00D72C0C"/>
    <w:rsid w:val="00D74074"/>
    <w:rsid w:val="00D743A6"/>
    <w:rsid w:val="00D746DB"/>
    <w:rsid w:val="00D75347"/>
    <w:rsid w:val="00D7563E"/>
    <w:rsid w:val="00D75B69"/>
    <w:rsid w:val="00D76AD7"/>
    <w:rsid w:val="00D77226"/>
    <w:rsid w:val="00D772F0"/>
    <w:rsid w:val="00D77616"/>
    <w:rsid w:val="00D77DC6"/>
    <w:rsid w:val="00D77DDF"/>
    <w:rsid w:val="00D812B8"/>
    <w:rsid w:val="00D815FB"/>
    <w:rsid w:val="00D820D3"/>
    <w:rsid w:val="00D82765"/>
    <w:rsid w:val="00D82E5C"/>
    <w:rsid w:val="00D83E2D"/>
    <w:rsid w:val="00D842F3"/>
    <w:rsid w:val="00D85104"/>
    <w:rsid w:val="00D85EFB"/>
    <w:rsid w:val="00D873EA"/>
    <w:rsid w:val="00D87E8F"/>
    <w:rsid w:val="00D92E5F"/>
    <w:rsid w:val="00D9353E"/>
    <w:rsid w:val="00D9390F"/>
    <w:rsid w:val="00D93C0C"/>
    <w:rsid w:val="00D9608C"/>
    <w:rsid w:val="00D96626"/>
    <w:rsid w:val="00D9781C"/>
    <w:rsid w:val="00DA017D"/>
    <w:rsid w:val="00DA0893"/>
    <w:rsid w:val="00DA0EE7"/>
    <w:rsid w:val="00DA1579"/>
    <w:rsid w:val="00DA2A67"/>
    <w:rsid w:val="00DA32CE"/>
    <w:rsid w:val="00DA5E75"/>
    <w:rsid w:val="00DA6CF7"/>
    <w:rsid w:val="00DA6FD8"/>
    <w:rsid w:val="00DA7CF4"/>
    <w:rsid w:val="00DB024C"/>
    <w:rsid w:val="00DB125B"/>
    <w:rsid w:val="00DB13B2"/>
    <w:rsid w:val="00DB1447"/>
    <w:rsid w:val="00DB2700"/>
    <w:rsid w:val="00DB4A5E"/>
    <w:rsid w:val="00DB65C6"/>
    <w:rsid w:val="00DB6CAA"/>
    <w:rsid w:val="00DB6E4F"/>
    <w:rsid w:val="00DB7554"/>
    <w:rsid w:val="00DB78CD"/>
    <w:rsid w:val="00DC11E3"/>
    <w:rsid w:val="00DC1A5B"/>
    <w:rsid w:val="00DC2276"/>
    <w:rsid w:val="00DC3FD7"/>
    <w:rsid w:val="00DC5139"/>
    <w:rsid w:val="00DC54A5"/>
    <w:rsid w:val="00DC5B2D"/>
    <w:rsid w:val="00DC6FC0"/>
    <w:rsid w:val="00DC7ED7"/>
    <w:rsid w:val="00DD1A4B"/>
    <w:rsid w:val="00DD223D"/>
    <w:rsid w:val="00DD2BF2"/>
    <w:rsid w:val="00DD2EB2"/>
    <w:rsid w:val="00DD343D"/>
    <w:rsid w:val="00DD3CF2"/>
    <w:rsid w:val="00DD4EBD"/>
    <w:rsid w:val="00DD5453"/>
    <w:rsid w:val="00DD5DDD"/>
    <w:rsid w:val="00DD65EE"/>
    <w:rsid w:val="00DD677C"/>
    <w:rsid w:val="00DD71B7"/>
    <w:rsid w:val="00DD72A9"/>
    <w:rsid w:val="00DD7432"/>
    <w:rsid w:val="00DD7D4C"/>
    <w:rsid w:val="00DE191C"/>
    <w:rsid w:val="00DE2EF3"/>
    <w:rsid w:val="00DE31C0"/>
    <w:rsid w:val="00DE35B3"/>
    <w:rsid w:val="00DE4053"/>
    <w:rsid w:val="00DE40ED"/>
    <w:rsid w:val="00DE42F5"/>
    <w:rsid w:val="00DE4C36"/>
    <w:rsid w:val="00DE4E97"/>
    <w:rsid w:val="00DE50E9"/>
    <w:rsid w:val="00DE5468"/>
    <w:rsid w:val="00DE551B"/>
    <w:rsid w:val="00DE5A55"/>
    <w:rsid w:val="00DE60EF"/>
    <w:rsid w:val="00DE6525"/>
    <w:rsid w:val="00DE757D"/>
    <w:rsid w:val="00DF02B0"/>
    <w:rsid w:val="00DF0C2D"/>
    <w:rsid w:val="00DF1C80"/>
    <w:rsid w:val="00DF26EE"/>
    <w:rsid w:val="00DF2EE5"/>
    <w:rsid w:val="00DF3663"/>
    <w:rsid w:val="00DF6830"/>
    <w:rsid w:val="00DF6A64"/>
    <w:rsid w:val="00E0084F"/>
    <w:rsid w:val="00E009C3"/>
    <w:rsid w:val="00E010AD"/>
    <w:rsid w:val="00E01114"/>
    <w:rsid w:val="00E01208"/>
    <w:rsid w:val="00E01F15"/>
    <w:rsid w:val="00E01F92"/>
    <w:rsid w:val="00E03665"/>
    <w:rsid w:val="00E03D45"/>
    <w:rsid w:val="00E03D9F"/>
    <w:rsid w:val="00E0436E"/>
    <w:rsid w:val="00E05098"/>
    <w:rsid w:val="00E05B56"/>
    <w:rsid w:val="00E05DBB"/>
    <w:rsid w:val="00E05F03"/>
    <w:rsid w:val="00E05F7B"/>
    <w:rsid w:val="00E0797D"/>
    <w:rsid w:val="00E10D65"/>
    <w:rsid w:val="00E1157E"/>
    <w:rsid w:val="00E11C09"/>
    <w:rsid w:val="00E1337D"/>
    <w:rsid w:val="00E1369B"/>
    <w:rsid w:val="00E1385D"/>
    <w:rsid w:val="00E13ED0"/>
    <w:rsid w:val="00E14418"/>
    <w:rsid w:val="00E15E1D"/>
    <w:rsid w:val="00E15F1E"/>
    <w:rsid w:val="00E1697C"/>
    <w:rsid w:val="00E17CF3"/>
    <w:rsid w:val="00E17E18"/>
    <w:rsid w:val="00E17EA6"/>
    <w:rsid w:val="00E223AE"/>
    <w:rsid w:val="00E22A12"/>
    <w:rsid w:val="00E22AD6"/>
    <w:rsid w:val="00E231AC"/>
    <w:rsid w:val="00E23797"/>
    <w:rsid w:val="00E23BEB"/>
    <w:rsid w:val="00E24B2B"/>
    <w:rsid w:val="00E24CB4"/>
    <w:rsid w:val="00E256F9"/>
    <w:rsid w:val="00E25E59"/>
    <w:rsid w:val="00E30ACC"/>
    <w:rsid w:val="00E30C75"/>
    <w:rsid w:val="00E30D74"/>
    <w:rsid w:val="00E32531"/>
    <w:rsid w:val="00E3470B"/>
    <w:rsid w:val="00E34AC0"/>
    <w:rsid w:val="00E34ECC"/>
    <w:rsid w:val="00E35986"/>
    <w:rsid w:val="00E370F3"/>
    <w:rsid w:val="00E403E0"/>
    <w:rsid w:val="00E41595"/>
    <w:rsid w:val="00E4169B"/>
    <w:rsid w:val="00E4286B"/>
    <w:rsid w:val="00E44F7C"/>
    <w:rsid w:val="00E45012"/>
    <w:rsid w:val="00E457A5"/>
    <w:rsid w:val="00E46330"/>
    <w:rsid w:val="00E4675B"/>
    <w:rsid w:val="00E46C13"/>
    <w:rsid w:val="00E5020E"/>
    <w:rsid w:val="00E508A3"/>
    <w:rsid w:val="00E50CFE"/>
    <w:rsid w:val="00E52DCB"/>
    <w:rsid w:val="00E536F5"/>
    <w:rsid w:val="00E54770"/>
    <w:rsid w:val="00E56F22"/>
    <w:rsid w:val="00E576D2"/>
    <w:rsid w:val="00E60E65"/>
    <w:rsid w:val="00E610C1"/>
    <w:rsid w:val="00E6180F"/>
    <w:rsid w:val="00E6197F"/>
    <w:rsid w:val="00E6219D"/>
    <w:rsid w:val="00E632A8"/>
    <w:rsid w:val="00E633B9"/>
    <w:rsid w:val="00E6373E"/>
    <w:rsid w:val="00E64237"/>
    <w:rsid w:val="00E6489A"/>
    <w:rsid w:val="00E64B6C"/>
    <w:rsid w:val="00E655F0"/>
    <w:rsid w:val="00E66CC6"/>
    <w:rsid w:val="00E67229"/>
    <w:rsid w:val="00E70617"/>
    <w:rsid w:val="00E720E2"/>
    <w:rsid w:val="00E72A7D"/>
    <w:rsid w:val="00E757DA"/>
    <w:rsid w:val="00E76750"/>
    <w:rsid w:val="00E7792E"/>
    <w:rsid w:val="00E80CCF"/>
    <w:rsid w:val="00E817D9"/>
    <w:rsid w:val="00E82859"/>
    <w:rsid w:val="00E82952"/>
    <w:rsid w:val="00E83D26"/>
    <w:rsid w:val="00E848F0"/>
    <w:rsid w:val="00E850E2"/>
    <w:rsid w:val="00E865E2"/>
    <w:rsid w:val="00E87A4F"/>
    <w:rsid w:val="00E87EA9"/>
    <w:rsid w:val="00E90691"/>
    <w:rsid w:val="00E9143D"/>
    <w:rsid w:val="00E931A1"/>
    <w:rsid w:val="00E933C7"/>
    <w:rsid w:val="00E942FD"/>
    <w:rsid w:val="00E95CBF"/>
    <w:rsid w:val="00E9706C"/>
    <w:rsid w:val="00E975FD"/>
    <w:rsid w:val="00E97689"/>
    <w:rsid w:val="00E97886"/>
    <w:rsid w:val="00EA0374"/>
    <w:rsid w:val="00EA090F"/>
    <w:rsid w:val="00EA149B"/>
    <w:rsid w:val="00EA1895"/>
    <w:rsid w:val="00EA1924"/>
    <w:rsid w:val="00EA3BEA"/>
    <w:rsid w:val="00EA4198"/>
    <w:rsid w:val="00EA54D6"/>
    <w:rsid w:val="00EA6242"/>
    <w:rsid w:val="00EA644A"/>
    <w:rsid w:val="00EA6A06"/>
    <w:rsid w:val="00EA7814"/>
    <w:rsid w:val="00EB0718"/>
    <w:rsid w:val="00EB0937"/>
    <w:rsid w:val="00EB0ADB"/>
    <w:rsid w:val="00EB11B7"/>
    <w:rsid w:val="00EB130B"/>
    <w:rsid w:val="00EB1543"/>
    <w:rsid w:val="00EB19E5"/>
    <w:rsid w:val="00EB241B"/>
    <w:rsid w:val="00EB2851"/>
    <w:rsid w:val="00EB3FAE"/>
    <w:rsid w:val="00EB4B2B"/>
    <w:rsid w:val="00EB5158"/>
    <w:rsid w:val="00EB57EE"/>
    <w:rsid w:val="00EB68A5"/>
    <w:rsid w:val="00EB76C1"/>
    <w:rsid w:val="00EC0E43"/>
    <w:rsid w:val="00EC114B"/>
    <w:rsid w:val="00EC2CA4"/>
    <w:rsid w:val="00EC3659"/>
    <w:rsid w:val="00EC638C"/>
    <w:rsid w:val="00EC69C7"/>
    <w:rsid w:val="00EC7466"/>
    <w:rsid w:val="00ED0462"/>
    <w:rsid w:val="00ED3114"/>
    <w:rsid w:val="00ED40D6"/>
    <w:rsid w:val="00ED4496"/>
    <w:rsid w:val="00ED44A8"/>
    <w:rsid w:val="00ED5507"/>
    <w:rsid w:val="00ED6EB2"/>
    <w:rsid w:val="00EE1E0B"/>
    <w:rsid w:val="00EE2614"/>
    <w:rsid w:val="00EE2684"/>
    <w:rsid w:val="00EE40A0"/>
    <w:rsid w:val="00EE42E3"/>
    <w:rsid w:val="00EE7F42"/>
    <w:rsid w:val="00EF1596"/>
    <w:rsid w:val="00EF1639"/>
    <w:rsid w:val="00EF227A"/>
    <w:rsid w:val="00EF2404"/>
    <w:rsid w:val="00EF269A"/>
    <w:rsid w:val="00EF6F6E"/>
    <w:rsid w:val="00F01E85"/>
    <w:rsid w:val="00F02320"/>
    <w:rsid w:val="00F03272"/>
    <w:rsid w:val="00F04D50"/>
    <w:rsid w:val="00F05273"/>
    <w:rsid w:val="00F07132"/>
    <w:rsid w:val="00F07A67"/>
    <w:rsid w:val="00F10040"/>
    <w:rsid w:val="00F109E1"/>
    <w:rsid w:val="00F10D91"/>
    <w:rsid w:val="00F11417"/>
    <w:rsid w:val="00F122F6"/>
    <w:rsid w:val="00F12A47"/>
    <w:rsid w:val="00F137C3"/>
    <w:rsid w:val="00F13AF8"/>
    <w:rsid w:val="00F148CE"/>
    <w:rsid w:val="00F152D3"/>
    <w:rsid w:val="00F158EB"/>
    <w:rsid w:val="00F15EC8"/>
    <w:rsid w:val="00F17365"/>
    <w:rsid w:val="00F209C9"/>
    <w:rsid w:val="00F23046"/>
    <w:rsid w:val="00F238CB"/>
    <w:rsid w:val="00F242FC"/>
    <w:rsid w:val="00F257DF"/>
    <w:rsid w:val="00F25F8F"/>
    <w:rsid w:val="00F26623"/>
    <w:rsid w:val="00F26D6D"/>
    <w:rsid w:val="00F275EB"/>
    <w:rsid w:val="00F30CAB"/>
    <w:rsid w:val="00F338C3"/>
    <w:rsid w:val="00F345AB"/>
    <w:rsid w:val="00F361D4"/>
    <w:rsid w:val="00F371B3"/>
    <w:rsid w:val="00F37A74"/>
    <w:rsid w:val="00F408C1"/>
    <w:rsid w:val="00F41119"/>
    <w:rsid w:val="00F415C1"/>
    <w:rsid w:val="00F41A21"/>
    <w:rsid w:val="00F41DF5"/>
    <w:rsid w:val="00F423FA"/>
    <w:rsid w:val="00F4275C"/>
    <w:rsid w:val="00F42E1F"/>
    <w:rsid w:val="00F43ED1"/>
    <w:rsid w:val="00F4407D"/>
    <w:rsid w:val="00F45283"/>
    <w:rsid w:val="00F45729"/>
    <w:rsid w:val="00F457A7"/>
    <w:rsid w:val="00F462F4"/>
    <w:rsid w:val="00F50D0A"/>
    <w:rsid w:val="00F524BD"/>
    <w:rsid w:val="00F52CBD"/>
    <w:rsid w:val="00F52F4E"/>
    <w:rsid w:val="00F5487E"/>
    <w:rsid w:val="00F54D91"/>
    <w:rsid w:val="00F56266"/>
    <w:rsid w:val="00F573D8"/>
    <w:rsid w:val="00F6060F"/>
    <w:rsid w:val="00F608C2"/>
    <w:rsid w:val="00F60D4F"/>
    <w:rsid w:val="00F60DA7"/>
    <w:rsid w:val="00F610B7"/>
    <w:rsid w:val="00F61A29"/>
    <w:rsid w:val="00F62DB8"/>
    <w:rsid w:val="00F65159"/>
    <w:rsid w:val="00F66A19"/>
    <w:rsid w:val="00F674E9"/>
    <w:rsid w:val="00F70922"/>
    <w:rsid w:val="00F714D5"/>
    <w:rsid w:val="00F71D94"/>
    <w:rsid w:val="00F72A49"/>
    <w:rsid w:val="00F72E74"/>
    <w:rsid w:val="00F73196"/>
    <w:rsid w:val="00F74735"/>
    <w:rsid w:val="00F76019"/>
    <w:rsid w:val="00F7649C"/>
    <w:rsid w:val="00F76D8D"/>
    <w:rsid w:val="00F77CBF"/>
    <w:rsid w:val="00F77E5B"/>
    <w:rsid w:val="00F80923"/>
    <w:rsid w:val="00F80F06"/>
    <w:rsid w:val="00F82263"/>
    <w:rsid w:val="00F850FF"/>
    <w:rsid w:val="00F86B7A"/>
    <w:rsid w:val="00F914D6"/>
    <w:rsid w:val="00F9267D"/>
    <w:rsid w:val="00F92F1A"/>
    <w:rsid w:val="00F93B62"/>
    <w:rsid w:val="00F93B72"/>
    <w:rsid w:val="00F9474F"/>
    <w:rsid w:val="00F94982"/>
    <w:rsid w:val="00F94BDA"/>
    <w:rsid w:val="00F950F6"/>
    <w:rsid w:val="00F9665F"/>
    <w:rsid w:val="00F966BE"/>
    <w:rsid w:val="00F97A6E"/>
    <w:rsid w:val="00F97C41"/>
    <w:rsid w:val="00FA06DD"/>
    <w:rsid w:val="00FA0A70"/>
    <w:rsid w:val="00FA0DA6"/>
    <w:rsid w:val="00FA1669"/>
    <w:rsid w:val="00FA1D35"/>
    <w:rsid w:val="00FA1FF9"/>
    <w:rsid w:val="00FA3307"/>
    <w:rsid w:val="00FA35DE"/>
    <w:rsid w:val="00FA46BA"/>
    <w:rsid w:val="00FA4C26"/>
    <w:rsid w:val="00FA57DC"/>
    <w:rsid w:val="00FA6962"/>
    <w:rsid w:val="00FB0168"/>
    <w:rsid w:val="00FB03E0"/>
    <w:rsid w:val="00FB0FA2"/>
    <w:rsid w:val="00FB3CCC"/>
    <w:rsid w:val="00FB3E29"/>
    <w:rsid w:val="00FB6461"/>
    <w:rsid w:val="00FB65FD"/>
    <w:rsid w:val="00FC0D88"/>
    <w:rsid w:val="00FC1693"/>
    <w:rsid w:val="00FC2696"/>
    <w:rsid w:val="00FC2B8A"/>
    <w:rsid w:val="00FC2EA3"/>
    <w:rsid w:val="00FC4EA3"/>
    <w:rsid w:val="00FC5AC7"/>
    <w:rsid w:val="00FC6E92"/>
    <w:rsid w:val="00FC7283"/>
    <w:rsid w:val="00FD0021"/>
    <w:rsid w:val="00FD1117"/>
    <w:rsid w:val="00FD1BCB"/>
    <w:rsid w:val="00FD1EC4"/>
    <w:rsid w:val="00FD25A2"/>
    <w:rsid w:val="00FD25C7"/>
    <w:rsid w:val="00FD28E4"/>
    <w:rsid w:val="00FD2A0B"/>
    <w:rsid w:val="00FD2D78"/>
    <w:rsid w:val="00FD4E77"/>
    <w:rsid w:val="00FD7959"/>
    <w:rsid w:val="00FD7D0F"/>
    <w:rsid w:val="00FD7D2F"/>
    <w:rsid w:val="00FD7F96"/>
    <w:rsid w:val="00FE144C"/>
    <w:rsid w:val="00FE19A5"/>
    <w:rsid w:val="00FE2CE2"/>
    <w:rsid w:val="00FE4554"/>
    <w:rsid w:val="00FE5D8C"/>
    <w:rsid w:val="00FE7C9F"/>
    <w:rsid w:val="00FF0D8C"/>
    <w:rsid w:val="00FF0EE4"/>
    <w:rsid w:val="00FF1776"/>
    <w:rsid w:val="00FF2022"/>
    <w:rsid w:val="00FF231A"/>
    <w:rsid w:val="00FF2DFE"/>
    <w:rsid w:val="00FF2E21"/>
    <w:rsid w:val="00FF2EC8"/>
    <w:rsid w:val="00FF344D"/>
    <w:rsid w:val="00FF35A3"/>
    <w:rsid w:val="00FF4F62"/>
    <w:rsid w:val="00FF5396"/>
    <w:rsid w:val="00FF585E"/>
    <w:rsid w:val="00FF599C"/>
    <w:rsid w:val="00FF6CAF"/>
    <w:rsid w:val="00FF6E5A"/>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350681"/>
  <w15:docId w15:val="{DB920BCC-898E-42C6-8A10-02745239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7365"/>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qFormat/>
    <w:rsid w:val="00AB018B"/>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rsid w:val="00AB018B"/>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qFormat/>
    <w:rsid w:val="00AB018B"/>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rsid w:val="00AB018B"/>
    <w:pPr>
      <w:numPr>
        <w:numId w:val="60"/>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Char Char"/>
    <w:basedOn w:val="a0"/>
    <w:next w:val="a0"/>
    <w:link w:val="6Char"/>
    <w:uiPriority w:val="9"/>
    <w:qFormat/>
    <w:rsid w:val="00882E44"/>
    <w:pPr>
      <w:numPr>
        <w:numId w:val="13"/>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AB018B"/>
  </w:style>
  <w:style w:type="character" w:customStyle="1" w:styleId="WW8Num1z1">
    <w:name w:val="WW8Num1z1"/>
    <w:rsid w:val="00AB018B"/>
  </w:style>
  <w:style w:type="character" w:customStyle="1" w:styleId="WW8Num1z2">
    <w:name w:val="WW8Num1z2"/>
    <w:rsid w:val="00AB018B"/>
  </w:style>
  <w:style w:type="character" w:customStyle="1" w:styleId="WW8Num1z3">
    <w:name w:val="WW8Num1z3"/>
    <w:rsid w:val="00AB018B"/>
  </w:style>
  <w:style w:type="character" w:customStyle="1" w:styleId="WW8Num1z4">
    <w:name w:val="WW8Num1z4"/>
    <w:rsid w:val="00AB018B"/>
    <w:rPr>
      <w:rFonts w:ascii="Arial" w:hAnsi="Arial" w:cs="Times New Roman"/>
      <w:b w:val="0"/>
      <w:i w:val="0"/>
      <w:sz w:val="20"/>
      <w:szCs w:val="20"/>
    </w:rPr>
  </w:style>
  <w:style w:type="character" w:customStyle="1" w:styleId="WW8Num1z5">
    <w:name w:val="WW8Num1z5"/>
    <w:rsid w:val="00AB018B"/>
  </w:style>
  <w:style w:type="character" w:customStyle="1" w:styleId="WW8Num1z6">
    <w:name w:val="WW8Num1z6"/>
    <w:rsid w:val="00AB018B"/>
  </w:style>
  <w:style w:type="character" w:customStyle="1" w:styleId="WW8Num1z7">
    <w:name w:val="WW8Num1z7"/>
    <w:rsid w:val="00AB018B"/>
  </w:style>
  <w:style w:type="character" w:customStyle="1" w:styleId="WW8Num1z8">
    <w:name w:val="WW8Num1z8"/>
    <w:rsid w:val="00AB018B"/>
  </w:style>
  <w:style w:type="character" w:customStyle="1" w:styleId="WW8Num2z0">
    <w:name w:val="WW8Num2z0"/>
    <w:rsid w:val="00AB018B"/>
  </w:style>
  <w:style w:type="character" w:customStyle="1" w:styleId="WW8Num2z1">
    <w:name w:val="WW8Num2z1"/>
    <w:rsid w:val="00AB018B"/>
  </w:style>
  <w:style w:type="character" w:customStyle="1" w:styleId="WW8Num2z2">
    <w:name w:val="WW8Num2z2"/>
    <w:rsid w:val="00AB018B"/>
  </w:style>
  <w:style w:type="character" w:customStyle="1" w:styleId="WW8Num2z3">
    <w:name w:val="WW8Num2z3"/>
    <w:rsid w:val="00AB018B"/>
  </w:style>
  <w:style w:type="character" w:customStyle="1" w:styleId="WW8Num2z4">
    <w:name w:val="WW8Num2z4"/>
    <w:rsid w:val="00AB018B"/>
    <w:rPr>
      <w:rFonts w:ascii="Arial" w:hAnsi="Arial" w:cs="Times New Roman"/>
      <w:b w:val="0"/>
      <w:i w:val="0"/>
      <w:sz w:val="20"/>
      <w:szCs w:val="20"/>
    </w:rPr>
  </w:style>
  <w:style w:type="character" w:customStyle="1" w:styleId="WW8Num2z5">
    <w:name w:val="WW8Num2z5"/>
    <w:rsid w:val="00AB018B"/>
  </w:style>
  <w:style w:type="character" w:customStyle="1" w:styleId="WW8Num2z6">
    <w:name w:val="WW8Num2z6"/>
    <w:rsid w:val="00AB018B"/>
  </w:style>
  <w:style w:type="character" w:customStyle="1" w:styleId="WW8Num2z7">
    <w:name w:val="WW8Num2z7"/>
    <w:rsid w:val="00AB018B"/>
  </w:style>
  <w:style w:type="character" w:customStyle="1" w:styleId="WW8Num2z8">
    <w:name w:val="WW8Num2z8"/>
    <w:rsid w:val="00AB018B"/>
  </w:style>
  <w:style w:type="character" w:customStyle="1" w:styleId="WW8Num3z0">
    <w:name w:val="WW8Num3z0"/>
    <w:rsid w:val="00AB018B"/>
    <w:rPr>
      <w:rFonts w:ascii="Symbol" w:hAnsi="Symbol" w:cs="Symbol"/>
      <w:lang w:val="el-GR"/>
    </w:rPr>
  </w:style>
  <w:style w:type="character" w:customStyle="1" w:styleId="WW8Num4z0">
    <w:name w:val="WW8Num4z0"/>
    <w:rsid w:val="00AB018B"/>
    <w:rPr>
      <w:lang w:val="el-GR"/>
    </w:rPr>
  </w:style>
  <w:style w:type="character" w:customStyle="1" w:styleId="WW8Num5z0">
    <w:name w:val="WW8Num5z0"/>
    <w:rsid w:val="00AB018B"/>
    <w:rPr>
      <w:rFonts w:ascii="Webdings" w:hAnsi="Webdings" w:cs="Webdings"/>
      <w:color w:val="333399"/>
      <w:sz w:val="16"/>
    </w:rPr>
  </w:style>
  <w:style w:type="character" w:customStyle="1" w:styleId="WW8Num6z0">
    <w:name w:val="WW8Num6z0"/>
    <w:rsid w:val="00AB018B"/>
    <w:rPr>
      <w:rFonts w:ascii="Symbol" w:hAnsi="Symbol" w:cs="Symbol"/>
      <w:strike/>
      <w:color w:val="0070C0"/>
      <w:kern w:val="1"/>
      <w:position w:val="0"/>
      <w:sz w:val="24"/>
      <w:vertAlign w:val="baseline"/>
      <w:lang w:val="el-GR"/>
    </w:rPr>
  </w:style>
  <w:style w:type="character" w:customStyle="1" w:styleId="WW8Num7z0">
    <w:name w:val="WW8Num7z0"/>
    <w:rsid w:val="00AB018B"/>
    <w:rPr>
      <w:rFonts w:ascii="Symbol" w:hAnsi="Symbol" w:cs="Symbol"/>
      <w:shd w:val="clear" w:color="auto" w:fill="C0C0C0"/>
      <w:lang w:val="el-GR"/>
    </w:rPr>
  </w:style>
  <w:style w:type="character" w:customStyle="1" w:styleId="WW8Num8z0">
    <w:name w:val="WW8Num8z0"/>
    <w:rsid w:val="00AB018B"/>
    <w:rPr>
      <w:b/>
      <w:bCs/>
      <w:szCs w:val="22"/>
      <w:lang w:val="el-GR"/>
    </w:rPr>
  </w:style>
  <w:style w:type="character" w:customStyle="1" w:styleId="WW8Num8z1">
    <w:name w:val="WW8Num8z1"/>
    <w:rsid w:val="00AB018B"/>
  </w:style>
  <w:style w:type="character" w:customStyle="1" w:styleId="WW8Num8z2">
    <w:name w:val="WW8Num8z2"/>
    <w:rsid w:val="00AB018B"/>
  </w:style>
  <w:style w:type="character" w:customStyle="1" w:styleId="WW8Num8z3">
    <w:name w:val="WW8Num8z3"/>
    <w:rsid w:val="00AB018B"/>
  </w:style>
  <w:style w:type="character" w:customStyle="1" w:styleId="WW8Num8z4">
    <w:name w:val="WW8Num8z4"/>
    <w:rsid w:val="00AB018B"/>
  </w:style>
  <w:style w:type="character" w:customStyle="1" w:styleId="WW8Num8z5">
    <w:name w:val="WW8Num8z5"/>
    <w:rsid w:val="00AB018B"/>
  </w:style>
  <w:style w:type="character" w:customStyle="1" w:styleId="WW8Num8z6">
    <w:name w:val="WW8Num8z6"/>
    <w:rsid w:val="00AB018B"/>
  </w:style>
  <w:style w:type="character" w:customStyle="1" w:styleId="WW8Num8z7">
    <w:name w:val="WW8Num8z7"/>
    <w:rsid w:val="00AB018B"/>
  </w:style>
  <w:style w:type="character" w:customStyle="1" w:styleId="WW8Num8z8">
    <w:name w:val="WW8Num8z8"/>
    <w:rsid w:val="00AB018B"/>
  </w:style>
  <w:style w:type="character" w:customStyle="1" w:styleId="WW8Num9z0">
    <w:name w:val="WW8Num9z0"/>
    <w:rsid w:val="00AB018B"/>
    <w:rPr>
      <w:b/>
      <w:bCs/>
      <w:szCs w:val="22"/>
      <w:lang w:val="el-GR"/>
    </w:rPr>
  </w:style>
  <w:style w:type="character" w:customStyle="1" w:styleId="WW8Num9z1">
    <w:name w:val="WW8Num9z1"/>
    <w:rsid w:val="00AB018B"/>
    <w:rPr>
      <w:rFonts w:eastAsia="Calibri"/>
      <w:lang w:val="el-GR"/>
    </w:rPr>
  </w:style>
  <w:style w:type="character" w:customStyle="1" w:styleId="WW8Num9z2">
    <w:name w:val="WW8Num9z2"/>
    <w:rsid w:val="00AB018B"/>
  </w:style>
  <w:style w:type="character" w:customStyle="1" w:styleId="WW8Num9z3">
    <w:name w:val="WW8Num9z3"/>
    <w:rsid w:val="00AB018B"/>
  </w:style>
  <w:style w:type="character" w:customStyle="1" w:styleId="WW8Num9z4">
    <w:name w:val="WW8Num9z4"/>
    <w:rsid w:val="00AB018B"/>
  </w:style>
  <w:style w:type="character" w:customStyle="1" w:styleId="WW8Num9z5">
    <w:name w:val="WW8Num9z5"/>
    <w:rsid w:val="00AB018B"/>
  </w:style>
  <w:style w:type="character" w:customStyle="1" w:styleId="WW8Num9z6">
    <w:name w:val="WW8Num9z6"/>
    <w:rsid w:val="00AB018B"/>
  </w:style>
  <w:style w:type="character" w:customStyle="1" w:styleId="WW8Num9z7">
    <w:name w:val="WW8Num9z7"/>
    <w:rsid w:val="00AB018B"/>
  </w:style>
  <w:style w:type="character" w:customStyle="1" w:styleId="WW8Num9z8">
    <w:name w:val="WW8Num9z8"/>
    <w:rsid w:val="00AB018B"/>
  </w:style>
  <w:style w:type="character" w:customStyle="1" w:styleId="WW8Num10z0">
    <w:name w:val="WW8Num10z0"/>
    <w:rsid w:val="00AB018B"/>
    <w:rPr>
      <w:rFonts w:ascii="Symbol" w:hAnsi="Symbol" w:cs="OpenSymbol"/>
      <w:color w:val="5B9BD5"/>
    </w:rPr>
  </w:style>
  <w:style w:type="character" w:customStyle="1" w:styleId="WW8Num11z0">
    <w:name w:val="WW8Num11z0"/>
    <w:rsid w:val="00AB018B"/>
    <w:rPr>
      <w:rFonts w:ascii="Angsana New" w:hAnsi="Angsana New" w:cs="Angsana New" w:hint="default"/>
      <w:color w:val="000000"/>
      <w:kern w:val="1"/>
      <w:szCs w:val="22"/>
      <w:shd w:val="clear" w:color="auto" w:fill="FFFFFF"/>
      <w:lang w:val="el-GR"/>
    </w:rPr>
  </w:style>
  <w:style w:type="character" w:customStyle="1" w:styleId="WW8Num7z1">
    <w:name w:val="WW8Num7z1"/>
    <w:rsid w:val="00AB018B"/>
  </w:style>
  <w:style w:type="character" w:customStyle="1" w:styleId="WW8Num7z2">
    <w:name w:val="WW8Num7z2"/>
    <w:rsid w:val="00AB018B"/>
  </w:style>
  <w:style w:type="character" w:customStyle="1" w:styleId="WW8Num7z3">
    <w:name w:val="WW8Num7z3"/>
    <w:rsid w:val="00AB018B"/>
  </w:style>
  <w:style w:type="character" w:customStyle="1" w:styleId="WW8Num7z4">
    <w:name w:val="WW8Num7z4"/>
    <w:rsid w:val="00AB018B"/>
  </w:style>
  <w:style w:type="character" w:customStyle="1" w:styleId="WW8Num7z5">
    <w:name w:val="WW8Num7z5"/>
    <w:rsid w:val="00AB018B"/>
  </w:style>
  <w:style w:type="character" w:customStyle="1" w:styleId="WW8Num7z6">
    <w:name w:val="WW8Num7z6"/>
    <w:rsid w:val="00AB018B"/>
  </w:style>
  <w:style w:type="character" w:customStyle="1" w:styleId="WW8Num7z7">
    <w:name w:val="WW8Num7z7"/>
    <w:rsid w:val="00AB018B"/>
  </w:style>
  <w:style w:type="character" w:customStyle="1" w:styleId="WW8Num7z8">
    <w:name w:val="WW8Num7z8"/>
    <w:rsid w:val="00AB018B"/>
  </w:style>
  <w:style w:type="character" w:customStyle="1" w:styleId="WW8Num10z1">
    <w:name w:val="WW8Num10z1"/>
    <w:rsid w:val="00AB018B"/>
    <w:rPr>
      <w:rFonts w:ascii="Courier New" w:hAnsi="Courier New" w:cs="Courier New" w:hint="default"/>
    </w:rPr>
  </w:style>
  <w:style w:type="character" w:customStyle="1" w:styleId="WW8Num10z3">
    <w:name w:val="WW8Num10z3"/>
    <w:rsid w:val="00AB018B"/>
    <w:rPr>
      <w:rFonts w:ascii="Symbol" w:hAnsi="Symbol" w:cs="Symbol" w:hint="default"/>
    </w:rPr>
  </w:style>
  <w:style w:type="character" w:customStyle="1" w:styleId="WW8Num11z1">
    <w:name w:val="WW8Num11z1"/>
    <w:rsid w:val="00AB018B"/>
    <w:rPr>
      <w:rFonts w:ascii="Courier New" w:hAnsi="Courier New" w:cs="Courier New" w:hint="default"/>
    </w:rPr>
  </w:style>
  <w:style w:type="character" w:customStyle="1" w:styleId="WW8Num11z3">
    <w:name w:val="WW8Num11z3"/>
    <w:rsid w:val="00AB018B"/>
    <w:rPr>
      <w:rFonts w:ascii="Symbol" w:hAnsi="Symbol" w:cs="Symbol" w:hint="default"/>
    </w:rPr>
  </w:style>
  <w:style w:type="character" w:customStyle="1" w:styleId="WW8Num12z0">
    <w:name w:val="WW8Num12z0"/>
    <w:rsid w:val="00AB018B"/>
    <w:rPr>
      <w:rFonts w:ascii="Angsana New" w:hAnsi="Angsana New" w:cs="Angsana New" w:hint="default"/>
      <w:color w:val="000000"/>
      <w:kern w:val="1"/>
      <w:szCs w:val="22"/>
      <w:shd w:val="clear" w:color="auto" w:fill="FFFFFF"/>
      <w:lang w:val="el-GR"/>
    </w:rPr>
  </w:style>
  <w:style w:type="character" w:customStyle="1" w:styleId="WW8Num12z1">
    <w:name w:val="WW8Num12z1"/>
    <w:rsid w:val="00AB018B"/>
    <w:rPr>
      <w:rFonts w:ascii="Courier New" w:hAnsi="Courier New" w:cs="Courier New" w:hint="default"/>
    </w:rPr>
  </w:style>
  <w:style w:type="character" w:customStyle="1" w:styleId="WW8Num12z2">
    <w:name w:val="WW8Num12z2"/>
    <w:rsid w:val="00AB018B"/>
    <w:rPr>
      <w:rFonts w:ascii="Wingdings" w:hAnsi="Wingdings" w:cs="Wingdings" w:hint="default"/>
    </w:rPr>
  </w:style>
  <w:style w:type="character" w:customStyle="1" w:styleId="WW8Num12z3">
    <w:name w:val="WW8Num12z3"/>
    <w:rsid w:val="00AB018B"/>
    <w:rPr>
      <w:rFonts w:ascii="Symbol" w:hAnsi="Symbol" w:cs="Symbol" w:hint="default"/>
    </w:rPr>
  </w:style>
  <w:style w:type="character" w:customStyle="1" w:styleId="11">
    <w:name w:val="Προεπιλεγμένη γραμματοσειρά1"/>
    <w:rsid w:val="00AB018B"/>
  </w:style>
  <w:style w:type="character" w:customStyle="1" w:styleId="30">
    <w:name w:val="Προεπιλεγμένη γραμματοσειρά3"/>
    <w:rsid w:val="00AB018B"/>
  </w:style>
  <w:style w:type="character" w:customStyle="1" w:styleId="WW-DefaultParagraphFont">
    <w:name w:val="WW-Default Paragraph Font"/>
    <w:rsid w:val="00AB018B"/>
  </w:style>
  <w:style w:type="character" w:customStyle="1" w:styleId="WW8Num10z2">
    <w:name w:val="WW8Num10z2"/>
    <w:rsid w:val="00AB018B"/>
  </w:style>
  <w:style w:type="character" w:customStyle="1" w:styleId="WW8Num10z4">
    <w:name w:val="WW8Num10z4"/>
    <w:rsid w:val="00AB018B"/>
  </w:style>
  <w:style w:type="character" w:customStyle="1" w:styleId="WW8Num10z5">
    <w:name w:val="WW8Num10z5"/>
    <w:rsid w:val="00AB018B"/>
  </w:style>
  <w:style w:type="character" w:customStyle="1" w:styleId="WW8Num10z6">
    <w:name w:val="WW8Num10z6"/>
    <w:rsid w:val="00AB018B"/>
  </w:style>
  <w:style w:type="character" w:customStyle="1" w:styleId="WW8Num10z7">
    <w:name w:val="WW8Num10z7"/>
    <w:rsid w:val="00AB018B"/>
  </w:style>
  <w:style w:type="character" w:customStyle="1" w:styleId="WW8Num10z8">
    <w:name w:val="WW8Num10z8"/>
    <w:rsid w:val="00AB018B"/>
  </w:style>
  <w:style w:type="character" w:customStyle="1" w:styleId="DefaultParagraphFont2">
    <w:name w:val="Default Paragraph Font2"/>
    <w:rsid w:val="00AB018B"/>
  </w:style>
  <w:style w:type="character" w:customStyle="1" w:styleId="WW8Num11z2">
    <w:name w:val="WW8Num11z2"/>
    <w:rsid w:val="00AB018B"/>
  </w:style>
  <w:style w:type="character" w:customStyle="1" w:styleId="WW8Num11z4">
    <w:name w:val="WW8Num11z4"/>
    <w:rsid w:val="00AB018B"/>
  </w:style>
  <w:style w:type="character" w:customStyle="1" w:styleId="WW8Num11z5">
    <w:name w:val="WW8Num11z5"/>
    <w:rsid w:val="00AB018B"/>
  </w:style>
  <w:style w:type="character" w:customStyle="1" w:styleId="WW8Num11z6">
    <w:name w:val="WW8Num11z6"/>
    <w:rsid w:val="00AB018B"/>
  </w:style>
  <w:style w:type="character" w:customStyle="1" w:styleId="WW8Num11z7">
    <w:name w:val="WW8Num11z7"/>
    <w:rsid w:val="00AB018B"/>
  </w:style>
  <w:style w:type="character" w:customStyle="1" w:styleId="WW8Num11z8">
    <w:name w:val="WW8Num11z8"/>
    <w:rsid w:val="00AB018B"/>
  </w:style>
  <w:style w:type="character" w:customStyle="1" w:styleId="WW8Num12z4">
    <w:name w:val="WW8Num12z4"/>
    <w:rsid w:val="00AB018B"/>
  </w:style>
  <w:style w:type="character" w:customStyle="1" w:styleId="WW8Num12z5">
    <w:name w:val="WW8Num12z5"/>
    <w:rsid w:val="00AB018B"/>
  </w:style>
  <w:style w:type="character" w:customStyle="1" w:styleId="WW8Num12z6">
    <w:name w:val="WW8Num12z6"/>
    <w:rsid w:val="00AB018B"/>
  </w:style>
  <w:style w:type="character" w:customStyle="1" w:styleId="WW8Num12z7">
    <w:name w:val="WW8Num12z7"/>
    <w:rsid w:val="00AB018B"/>
  </w:style>
  <w:style w:type="character" w:customStyle="1" w:styleId="WW8Num12z8">
    <w:name w:val="WW8Num12z8"/>
    <w:rsid w:val="00AB018B"/>
  </w:style>
  <w:style w:type="character" w:customStyle="1" w:styleId="WW8Num13z0">
    <w:name w:val="WW8Num13z0"/>
    <w:rsid w:val="00AB018B"/>
    <w:rPr>
      <w:rFonts w:ascii="Symbol" w:hAnsi="Symbol" w:cs="OpenSymbol"/>
    </w:rPr>
  </w:style>
  <w:style w:type="character" w:customStyle="1" w:styleId="WW-DefaultParagraphFont1">
    <w:name w:val="WW-Default Paragraph Font1"/>
    <w:rsid w:val="00AB018B"/>
  </w:style>
  <w:style w:type="character" w:customStyle="1" w:styleId="WW8Num13z1">
    <w:name w:val="WW8Num13z1"/>
    <w:rsid w:val="00AB018B"/>
    <w:rPr>
      <w:rFonts w:eastAsia="Calibri"/>
      <w:lang w:val="el-GR"/>
    </w:rPr>
  </w:style>
  <w:style w:type="character" w:customStyle="1" w:styleId="WW8Num13z2">
    <w:name w:val="WW8Num13z2"/>
    <w:rsid w:val="00AB018B"/>
  </w:style>
  <w:style w:type="character" w:customStyle="1" w:styleId="WW8Num13z3">
    <w:name w:val="WW8Num13z3"/>
    <w:rsid w:val="00AB018B"/>
  </w:style>
  <w:style w:type="character" w:customStyle="1" w:styleId="WW8Num13z4">
    <w:name w:val="WW8Num13z4"/>
    <w:rsid w:val="00AB018B"/>
  </w:style>
  <w:style w:type="character" w:customStyle="1" w:styleId="WW8Num13z5">
    <w:name w:val="WW8Num13z5"/>
    <w:rsid w:val="00AB018B"/>
  </w:style>
  <w:style w:type="character" w:customStyle="1" w:styleId="WW8Num13z6">
    <w:name w:val="WW8Num13z6"/>
    <w:rsid w:val="00AB018B"/>
  </w:style>
  <w:style w:type="character" w:customStyle="1" w:styleId="WW8Num13z7">
    <w:name w:val="WW8Num13z7"/>
    <w:rsid w:val="00AB018B"/>
  </w:style>
  <w:style w:type="character" w:customStyle="1" w:styleId="WW8Num13z8">
    <w:name w:val="WW8Num13z8"/>
    <w:rsid w:val="00AB018B"/>
  </w:style>
  <w:style w:type="character" w:customStyle="1" w:styleId="WW8Num14z0">
    <w:name w:val="WW8Num14z0"/>
    <w:rsid w:val="00AB018B"/>
    <w:rPr>
      <w:rFonts w:ascii="Symbol" w:hAnsi="Symbol" w:cs="OpenSymbol"/>
    </w:rPr>
  </w:style>
  <w:style w:type="character" w:customStyle="1" w:styleId="WW8Num14z1">
    <w:name w:val="WW8Num14z1"/>
    <w:rsid w:val="00AB018B"/>
  </w:style>
  <w:style w:type="character" w:customStyle="1" w:styleId="WW8Num14z2">
    <w:name w:val="WW8Num14z2"/>
    <w:rsid w:val="00AB018B"/>
  </w:style>
  <w:style w:type="character" w:customStyle="1" w:styleId="WW8Num14z3">
    <w:name w:val="WW8Num14z3"/>
    <w:rsid w:val="00AB018B"/>
  </w:style>
  <w:style w:type="character" w:customStyle="1" w:styleId="WW8Num14z4">
    <w:name w:val="WW8Num14z4"/>
    <w:rsid w:val="00AB018B"/>
  </w:style>
  <w:style w:type="character" w:customStyle="1" w:styleId="WW8Num14z5">
    <w:name w:val="WW8Num14z5"/>
    <w:rsid w:val="00AB018B"/>
  </w:style>
  <w:style w:type="character" w:customStyle="1" w:styleId="WW8Num14z6">
    <w:name w:val="WW8Num14z6"/>
    <w:rsid w:val="00AB018B"/>
  </w:style>
  <w:style w:type="character" w:customStyle="1" w:styleId="WW8Num14z7">
    <w:name w:val="WW8Num14z7"/>
    <w:rsid w:val="00AB018B"/>
  </w:style>
  <w:style w:type="character" w:customStyle="1" w:styleId="WW8Num14z8">
    <w:name w:val="WW8Num14z8"/>
    <w:rsid w:val="00AB018B"/>
  </w:style>
  <w:style w:type="character" w:customStyle="1" w:styleId="WW8Num15z0">
    <w:name w:val="WW8Num15z0"/>
    <w:rsid w:val="00AB018B"/>
  </w:style>
  <w:style w:type="character" w:customStyle="1" w:styleId="WW8Num15z1">
    <w:name w:val="WW8Num15z1"/>
    <w:rsid w:val="00AB018B"/>
  </w:style>
  <w:style w:type="character" w:customStyle="1" w:styleId="WW8Num15z2">
    <w:name w:val="WW8Num15z2"/>
    <w:rsid w:val="00AB018B"/>
  </w:style>
  <w:style w:type="character" w:customStyle="1" w:styleId="WW8Num15z3">
    <w:name w:val="WW8Num15z3"/>
    <w:rsid w:val="00AB018B"/>
  </w:style>
  <w:style w:type="character" w:customStyle="1" w:styleId="WW8Num15z4">
    <w:name w:val="WW8Num15z4"/>
    <w:rsid w:val="00AB018B"/>
  </w:style>
  <w:style w:type="character" w:customStyle="1" w:styleId="WW8Num15z5">
    <w:name w:val="WW8Num15z5"/>
    <w:rsid w:val="00AB018B"/>
  </w:style>
  <w:style w:type="character" w:customStyle="1" w:styleId="WW8Num15z6">
    <w:name w:val="WW8Num15z6"/>
    <w:rsid w:val="00AB018B"/>
  </w:style>
  <w:style w:type="character" w:customStyle="1" w:styleId="WW8Num15z7">
    <w:name w:val="WW8Num15z7"/>
    <w:rsid w:val="00AB018B"/>
  </w:style>
  <w:style w:type="character" w:customStyle="1" w:styleId="WW8Num15z8">
    <w:name w:val="WW8Num15z8"/>
    <w:rsid w:val="00AB018B"/>
  </w:style>
  <w:style w:type="character" w:customStyle="1" w:styleId="WW8Num16z0">
    <w:name w:val="WW8Num16z0"/>
    <w:rsid w:val="00AB018B"/>
  </w:style>
  <w:style w:type="character" w:customStyle="1" w:styleId="WW8Num16z1">
    <w:name w:val="WW8Num16z1"/>
    <w:rsid w:val="00AB018B"/>
  </w:style>
  <w:style w:type="character" w:customStyle="1" w:styleId="WW8Num16z2">
    <w:name w:val="WW8Num16z2"/>
    <w:rsid w:val="00AB018B"/>
  </w:style>
  <w:style w:type="character" w:customStyle="1" w:styleId="WW8Num16z3">
    <w:name w:val="WW8Num16z3"/>
    <w:rsid w:val="00AB018B"/>
  </w:style>
  <w:style w:type="character" w:customStyle="1" w:styleId="WW8Num16z4">
    <w:name w:val="WW8Num16z4"/>
    <w:rsid w:val="00AB018B"/>
  </w:style>
  <w:style w:type="character" w:customStyle="1" w:styleId="WW8Num16z5">
    <w:name w:val="WW8Num16z5"/>
    <w:rsid w:val="00AB018B"/>
  </w:style>
  <w:style w:type="character" w:customStyle="1" w:styleId="WW8Num16z6">
    <w:name w:val="WW8Num16z6"/>
    <w:rsid w:val="00AB018B"/>
  </w:style>
  <w:style w:type="character" w:customStyle="1" w:styleId="WW8Num16z7">
    <w:name w:val="WW8Num16z7"/>
    <w:rsid w:val="00AB018B"/>
  </w:style>
  <w:style w:type="character" w:customStyle="1" w:styleId="WW8Num16z8">
    <w:name w:val="WW8Num16z8"/>
    <w:rsid w:val="00AB018B"/>
  </w:style>
  <w:style w:type="character" w:customStyle="1" w:styleId="WW-DefaultParagraphFont11">
    <w:name w:val="WW-Default Paragraph Font11"/>
    <w:rsid w:val="00AB018B"/>
  </w:style>
  <w:style w:type="character" w:customStyle="1" w:styleId="WW-DefaultParagraphFont111">
    <w:name w:val="WW-Default Paragraph Font111"/>
    <w:rsid w:val="00AB018B"/>
  </w:style>
  <w:style w:type="character" w:customStyle="1" w:styleId="WW-DefaultParagraphFont1111">
    <w:name w:val="WW-Default Paragraph Font1111"/>
    <w:rsid w:val="00AB018B"/>
  </w:style>
  <w:style w:type="character" w:customStyle="1" w:styleId="WW-DefaultParagraphFont11111">
    <w:name w:val="WW-Default Paragraph Font11111"/>
    <w:rsid w:val="00AB018B"/>
  </w:style>
  <w:style w:type="character" w:customStyle="1" w:styleId="WW-DefaultParagraphFont111111">
    <w:name w:val="WW-Default Paragraph Font111111"/>
    <w:rsid w:val="00AB018B"/>
  </w:style>
  <w:style w:type="character" w:customStyle="1" w:styleId="WW8Num17z0">
    <w:name w:val="WW8Num17z0"/>
    <w:rsid w:val="00AB018B"/>
  </w:style>
  <w:style w:type="character" w:customStyle="1" w:styleId="WW8Num17z1">
    <w:name w:val="WW8Num17z1"/>
    <w:rsid w:val="00AB018B"/>
  </w:style>
  <w:style w:type="character" w:customStyle="1" w:styleId="WW8Num17z2">
    <w:name w:val="WW8Num17z2"/>
    <w:rsid w:val="00AB018B"/>
  </w:style>
  <w:style w:type="character" w:customStyle="1" w:styleId="WW8Num17z3">
    <w:name w:val="WW8Num17z3"/>
    <w:rsid w:val="00AB018B"/>
  </w:style>
  <w:style w:type="character" w:customStyle="1" w:styleId="WW8Num17z4">
    <w:name w:val="WW8Num17z4"/>
    <w:rsid w:val="00AB018B"/>
  </w:style>
  <w:style w:type="character" w:customStyle="1" w:styleId="WW8Num17z5">
    <w:name w:val="WW8Num17z5"/>
    <w:rsid w:val="00AB018B"/>
  </w:style>
  <w:style w:type="character" w:customStyle="1" w:styleId="WW8Num17z6">
    <w:name w:val="WW8Num17z6"/>
    <w:rsid w:val="00AB018B"/>
  </w:style>
  <w:style w:type="character" w:customStyle="1" w:styleId="WW8Num17z7">
    <w:name w:val="WW8Num17z7"/>
    <w:rsid w:val="00AB018B"/>
  </w:style>
  <w:style w:type="character" w:customStyle="1" w:styleId="WW8Num17z8">
    <w:name w:val="WW8Num17z8"/>
    <w:rsid w:val="00AB018B"/>
  </w:style>
  <w:style w:type="character" w:customStyle="1" w:styleId="WW8Num18z0">
    <w:name w:val="WW8Num18z0"/>
    <w:rsid w:val="00AB018B"/>
  </w:style>
  <w:style w:type="character" w:customStyle="1" w:styleId="WW8Num18z1">
    <w:name w:val="WW8Num18z1"/>
    <w:rsid w:val="00AB018B"/>
  </w:style>
  <w:style w:type="character" w:customStyle="1" w:styleId="WW8Num18z2">
    <w:name w:val="WW8Num18z2"/>
    <w:rsid w:val="00AB018B"/>
  </w:style>
  <w:style w:type="character" w:customStyle="1" w:styleId="WW8Num18z3">
    <w:name w:val="WW8Num18z3"/>
    <w:rsid w:val="00AB018B"/>
  </w:style>
  <w:style w:type="character" w:customStyle="1" w:styleId="WW8Num18z4">
    <w:name w:val="WW8Num18z4"/>
    <w:rsid w:val="00AB018B"/>
  </w:style>
  <w:style w:type="character" w:customStyle="1" w:styleId="WW8Num18z5">
    <w:name w:val="WW8Num18z5"/>
    <w:rsid w:val="00AB018B"/>
  </w:style>
  <w:style w:type="character" w:customStyle="1" w:styleId="WW8Num18z6">
    <w:name w:val="WW8Num18z6"/>
    <w:rsid w:val="00AB018B"/>
  </w:style>
  <w:style w:type="character" w:customStyle="1" w:styleId="WW8Num18z7">
    <w:name w:val="WW8Num18z7"/>
    <w:rsid w:val="00AB018B"/>
  </w:style>
  <w:style w:type="character" w:customStyle="1" w:styleId="WW8Num18z8">
    <w:name w:val="WW8Num18z8"/>
    <w:rsid w:val="00AB018B"/>
  </w:style>
  <w:style w:type="character" w:customStyle="1" w:styleId="WW8Num3z1">
    <w:name w:val="WW8Num3z1"/>
    <w:rsid w:val="00AB018B"/>
  </w:style>
  <w:style w:type="character" w:customStyle="1" w:styleId="WW8Num3z2">
    <w:name w:val="WW8Num3z2"/>
    <w:rsid w:val="00AB018B"/>
  </w:style>
  <w:style w:type="character" w:customStyle="1" w:styleId="WW8Num3z3">
    <w:name w:val="WW8Num3z3"/>
    <w:rsid w:val="00AB018B"/>
  </w:style>
  <w:style w:type="character" w:customStyle="1" w:styleId="WW8Num3z4">
    <w:name w:val="WW8Num3z4"/>
    <w:rsid w:val="00AB018B"/>
    <w:rPr>
      <w:rFonts w:ascii="Arial" w:hAnsi="Arial" w:cs="Times New Roman"/>
      <w:b w:val="0"/>
      <w:i w:val="0"/>
      <w:sz w:val="20"/>
      <w:szCs w:val="20"/>
    </w:rPr>
  </w:style>
  <w:style w:type="character" w:customStyle="1" w:styleId="WW8Num3z5">
    <w:name w:val="WW8Num3z5"/>
    <w:rsid w:val="00AB018B"/>
  </w:style>
  <w:style w:type="character" w:customStyle="1" w:styleId="WW8Num3z6">
    <w:name w:val="WW8Num3z6"/>
    <w:rsid w:val="00AB018B"/>
  </w:style>
  <w:style w:type="character" w:customStyle="1" w:styleId="WW8Num3z7">
    <w:name w:val="WW8Num3z7"/>
    <w:rsid w:val="00AB018B"/>
  </w:style>
  <w:style w:type="character" w:customStyle="1" w:styleId="WW8Num3z8">
    <w:name w:val="WW8Num3z8"/>
    <w:rsid w:val="00AB018B"/>
  </w:style>
  <w:style w:type="character" w:customStyle="1" w:styleId="WW-DefaultParagraphFont1111111">
    <w:name w:val="WW-Default Paragraph Font1111111"/>
    <w:rsid w:val="00AB018B"/>
  </w:style>
  <w:style w:type="character" w:customStyle="1" w:styleId="WW-DefaultParagraphFont11111111">
    <w:name w:val="WW-Default Paragraph Font11111111"/>
    <w:rsid w:val="00AB018B"/>
  </w:style>
  <w:style w:type="character" w:customStyle="1" w:styleId="WW-DefaultParagraphFont111111111">
    <w:name w:val="WW-Default Paragraph Font111111111"/>
    <w:rsid w:val="00AB018B"/>
  </w:style>
  <w:style w:type="character" w:customStyle="1" w:styleId="WW-DefaultParagraphFont1111111111">
    <w:name w:val="WW-Default Paragraph Font1111111111"/>
    <w:rsid w:val="00AB018B"/>
  </w:style>
  <w:style w:type="character" w:customStyle="1" w:styleId="20">
    <w:name w:val="Προεπιλεγμένη γραμματοσειρά2"/>
    <w:rsid w:val="00AB018B"/>
  </w:style>
  <w:style w:type="character" w:customStyle="1" w:styleId="WW8Num19z0">
    <w:name w:val="WW8Num19z0"/>
    <w:rsid w:val="00AB018B"/>
    <w:rPr>
      <w:rFonts w:ascii="Calibri" w:hAnsi="Calibri" w:cs="Calibri"/>
    </w:rPr>
  </w:style>
  <w:style w:type="character" w:customStyle="1" w:styleId="WW8Num19z1">
    <w:name w:val="WW8Num19z1"/>
    <w:rsid w:val="00AB018B"/>
  </w:style>
  <w:style w:type="character" w:customStyle="1" w:styleId="WW8Num20z0">
    <w:name w:val="WW8Num20z0"/>
    <w:rsid w:val="00AB018B"/>
    <w:rPr>
      <w:rFonts w:ascii="Calibri" w:eastAsia="Calibri" w:hAnsi="Calibri" w:cs="Times New Roman"/>
    </w:rPr>
  </w:style>
  <w:style w:type="character" w:customStyle="1" w:styleId="WW8Num20z1">
    <w:name w:val="WW8Num20z1"/>
    <w:rsid w:val="00AB018B"/>
    <w:rPr>
      <w:rFonts w:ascii="Courier New" w:hAnsi="Courier New" w:cs="Courier New"/>
    </w:rPr>
  </w:style>
  <w:style w:type="character" w:customStyle="1" w:styleId="WW8Num20z2">
    <w:name w:val="WW8Num20z2"/>
    <w:rsid w:val="00AB018B"/>
    <w:rPr>
      <w:rFonts w:ascii="Wingdings" w:hAnsi="Wingdings" w:cs="Wingdings"/>
    </w:rPr>
  </w:style>
  <w:style w:type="character" w:customStyle="1" w:styleId="WW8Num20z3">
    <w:name w:val="WW8Num20z3"/>
    <w:rsid w:val="00AB018B"/>
    <w:rPr>
      <w:rFonts w:ascii="Symbol" w:hAnsi="Symbol" w:cs="Symbol"/>
    </w:rPr>
  </w:style>
  <w:style w:type="character" w:customStyle="1" w:styleId="WW-DefaultParagraphFont11111111111">
    <w:name w:val="WW-Default Paragraph Font11111111111"/>
    <w:rsid w:val="00AB018B"/>
  </w:style>
  <w:style w:type="character" w:customStyle="1" w:styleId="WW8Num19z2">
    <w:name w:val="WW8Num19z2"/>
    <w:rsid w:val="00AB018B"/>
  </w:style>
  <w:style w:type="character" w:customStyle="1" w:styleId="WW8Num19z3">
    <w:name w:val="WW8Num19z3"/>
    <w:rsid w:val="00AB018B"/>
  </w:style>
  <w:style w:type="character" w:customStyle="1" w:styleId="WW8Num19z4">
    <w:name w:val="WW8Num19z4"/>
    <w:rsid w:val="00AB018B"/>
  </w:style>
  <w:style w:type="character" w:customStyle="1" w:styleId="WW8Num19z5">
    <w:name w:val="WW8Num19z5"/>
    <w:rsid w:val="00AB018B"/>
  </w:style>
  <w:style w:type="character" w:customStyle="1" w:styleId="WW8Num19z6">
    <w:name w:val="WW8Num19z6"/>
    <w:rsid w:val="00AB018B"/>
  </w:style>
  <w:style w:type="character" w:customStyle="1" w:styleId="WW8Num19z7">
    <w:name w:val="WW8Num19z7"/>
    <w:rsid w:val="00AB018B"/>
  </w:style>
  <w:style w:type="character" w:customStyle="1" w:styleId="WW8Num19z8">
    <w:name w:val="WW8Num19z8"/>
    <w:rsid w:val="00AB018B"/>
  </w:style>
  <w:style w:type="character" w:customStyle="1" w:styleId="WW8Num20z4">
    <w:name w:val="WW8Num20z4"/>
    <w:rsid w:val="00AB018B"/>
  </w:style>
  <w:style w:type="character" w:customStyle="1" w:styleId="WW8Num20z5">
    <w:name w:val="WW8Num20z5"/>
    <w:rsid w:val="00AB018B"/>
  </w:style>
  <w:style w:type="character" w:customStyle="1" w:styleId="WW8Num20z6">
    <w:name w:val="WW8Num20z6"/>
    <w:rsid w:val="00AB018B"/>
  </w:style>
  <w:style w:type="character" w:customStyle="1" w:styleId="WW8Num20z7">
    <w:name w:val="WW8Num20z7"/>
    <w:rsid w:val="00AB018B"/>
  </w:style>
  <w:style w:type="character" w:customStyle="1" w:styleId="WW8Num20z8">
    <w:name w:val="WW8Num20z8"/>
    <w:rsid w:val="00AB018B"/>
  </w:style>
  <w:style w:type="character" w:customStyle="1" w:styleId="WW-DefaultParagraphFont111111111111">
    <w:name w:val="WW-Default Paragraph Font111111111111"/>
    <w:rsid w:val="00AB018B"/>
  </w:style>
  <w:style w:type="character" w:customStyle="1" w:styleId="WW-DefaultParagraphFont1111111111111">
    <w:name w:val="WW-Default Paragraph Font1111111111111"/>
    <w:rsid w:val="00AB018B"/>
  </w:style>
  <w:style w:type="character" w:customStyle="1" w:styleId="WW8Num21z0">
    <w:name w:val="WW8Num21z0"/>
    <w:rsid w:val="00AB018B"/>
    <w:rPr>
      <w:rFonts w:ascii="Calibri" w:eastAsia="Times New Roman" w:hAnsi="Calibri" w:cs="Calibri"/>
    </w:rPr>
  </w:style>
  <w:style w:type="character" w:customStyle="1" w:styleId="WW8Num21z1">
    <w:name w:val="WW8Num21z1"/>
    <w:rsid w:val="00AB018B"/>
    <w:rPr>
      <w:rFonts w:ascii="Courier New" w:hAnsi="Courier New" w:cs="Courier New"/>
    </w:rPr>
  </w:style>
  <w:style w:type="character" w:customStyle="1" w:styleId="WW8Num21z2">
    <w:name w:val="WW8Num21z2"/>
    <w:rsid w:val="00AB018B"/>
    <w:rPr>
      <w:rFonts w:ascii="Wingdings" w:hAnsi="Wingdings" w:cs="Wingdings"/>
    </w:rPr>
  </w:style>
  <w:style w:type="character" w:customStyle="1" w:styleId="WW8Num21z3">
    <w:name w:val="WW8Num21z3"/>
    <w:rsid w:val="00AB018B"/>
    <w:rPr>
      <w:rFonts w:ascii="Symbol" w:hAnsi="Symbol" w:cs="Symbol"/>
    </w:rPr>
  </w:style>
  <w:style w:type="character" w:customStyle="1" w:styleId="WW8Num22z0">
    <w:name w:val="WW8Num22z0"/>
    <w:rsid w:val="00AB018B"/>
    <w:rPr>
      <w:rFonts w:ascii="Symbol" w:hAnsi="Symbol" w:cs="Symbol"/>
    </w:rPr>
  </w:style>
  <w:style w:type="character" w:customStyle="1" w:styleId="WW8Num22z1">
    <w:name w:val="WW8Num22z1"/>
    <w:rsid w:val="00AB018B"/>
    <w:rPr>
      <w:rFonts w:ascii="Courier New" w:hAnsi="Courier New" w:cs="Courier New"/>
    </w:rPr>
  </w:style>
  <w:style w:type="character" w:customStyle="1" w:styleId="WW8Num22z2">
    <w:name w:val="WW8Num22z2"/>
    <w:rsid w:val="00AB018B"/>
    <w:rPr>
      <w:rFonts w:ascii="Wingdings" w:hAnsi="Wingdings" w:cs="Wingdings"/>
    </w:rPr>
  </w:style>
  <w:style w:type="character" w:customStyle="1" w:styleId="WW8Num23z0">
    <w:name w:val="WW8Num23z0"/>
    <w:rsid w:val="00AB018B"/>
    <w:rPr>
      <w:rFonts w:ascii="Calibri" w:eastAsia="Times New Roman" w:hAnsi="Calibri" w:cs="Calibri"/>
    </w:rPr>
  </w:style>
  <w:style w:type="character" w:customStyle="1" w:styleId="WW8Num23z1">
    <w:name w:val="WW8Num23z1"/>
    <w:rsid w:val="00AB018B"/>
    <w:rPr>
      <w:rFonts w:ascii="Courier New" w:hAnsi="Courier New" w:cs="Courier New"/>
    </w:rPr>
  </w:style>
  <w:style w:type="character" w:customStyle="1" w:styleId="WW8Num23z2">
    <w:name w:val="WW8Num23z2"/>
    <w:rsid w:val="00AB018B"/>
    <w:rPr>
      <w:rFonts w:ascii="Wingdings" w:hAnsi="Wingdings" w:cs="Wingdings"/>
    </w:rPr>
  </w:style>
  <w:style w:type="character" w:customStyle="1" w:styleId="WW8Num23z3">
    <w:name w:val="WW8Num23z3"/>
    <w:rsid w:val="00AB018B"/>
    <w:rPr>
      <w:rFonts w:ascii="Symbol" w:hAnsi="Symbol" w:cs="Symbol"/>
    </w:rPr>
  </w:style>
  <w:style w:type="character" w:customStyle="1" w:styleId="WW8Num24z0">
    <w:name w:val="WW8Num24z0"/>
    <w:rsid w:val="00AB018B"/>
    <w:rPr>
      <w:rFonts w:ascii="Symbol" w:hAnsi="Symbol" w:cs="Symbol"/>
      <w:strike/>
      <w:color w:val="0070C0"/>
      <w:position w:val="0"/>
      <w:sz w:val="24"/>
      <w:vertAlign w:val="baseline"/>
      <w:lang w:val="el-GR"/>
    </w:rPr>
  </w:style>
  <w:style w:type="character" w:customStyle="1" w:styleId="WW8Num24z1">
    <w:name w:val="WW8Num24z1"/>
    <w:rsid w:val="00AB018B"/>
    <w:rPr>
      <w:rFonts w:ascii="Courier New" w:hAnsi="Courier New" w:cs="Courier New"/>
    </w:rPr>
  </w:style>
  <w:style w:type="character" w:customStyle="1" w:styleId="WW8Num24z2">
    <w:name w:val="WW8Num24z2"/>
    <w:rsid w:val="00AB018B"/>
    <w:rPr>
      <w:rFonts w:ascii="Wingdings" w:hAnsi="Wingdings" w:cs="Wingdings"/>
    </w:rPr>
  </w:style>
  <w:style w:type="character" w:customStyle="1" w:styleId="WW8Num25z0">
    <w:name w:val="WW8Num25z0"/>
    <w:rsid w:val="00AB018B"/>
    <w:rPr>
      <w:rFonts w:ascii="Symbol" w:hAnsi="Symbol" w:cs="Symbol"/>
    </w:rPr>
  </w:style>
  <w:style w:type="character" w:customStyle="1" w:styleId="WW8Num25z1">
    <w:name w:val="WW8Num25z1"/>
    <w:rsid w:val="00AB018B"/>
    <w:rPr>
      <w:rFonts w:ascii="Courier New" w:hAnsi="Courier New" w:cs="Courier New"/>
    </w:rPr>
  </w:style>
  <w:style w:type="character" w:customStyle="1" w:styleId="WW8Num25z2">
    <w:name w:val="WW8Num25z2"/>
    <w:rsid w:val="00AB018B"/>
    <w:rPr>
      <w:rFonts w:ascii="Wingdings" w:hAnsi="Wingdings" w:cs="Wingdings"/>
    </w:rPr>
  </w:style>
  <w:style w:type="character" w:customStyle="1" w:styleId="WW8Num26z0">
    <w:name w:val="WW8Num26z0"/>
    <w:rsid w:val="00AB018B"/>
    <w:rPr>
      <w:rFonts w:ascii="Symbol" w:hAnsi="Symbol" w:cs="Symbol"/>
    </w:rPr>
  </w:style>
  <w:style w:type="character" w:customStyle="1" w:styleId="WW8Num26z1">
    <w:name w:val="WW8Num26z1"/>
    <w:rsid w:val="00AB018B"/>
    <w:rPr>
      <w:rFonts w:ascii="Courier New" w:hAnsi="Courier New" w:cs="Courier New"/>
    </w:rPr>
  </w:style>
  <w:style w:type="character" w:customStyle="1" w:styleId="WW8Num26z2">
    <w:name w:val="WW8Num26z2"/>
    <w:rsid w:val="00AB018B"/>
    <w:rPr>
      <w:rFonts w:ascii="Wingdings" w:hAnsi="Wingdings" w:cs="Wingdings"/>
    </w:rPr>
  </w:style>
  <w:style w:type="character" w:customStyle="1" w:styleId="WW8Num27z0">
    <w:name w:val="WW8Num27z0"/>
    <w:rsid w:val="00AB018B"/>
    <w:rPr>
      <w:rFonts w:ascii="Calibri" w:eastAsia="Times New Roman" w:hAnsi="Calibri" w:cs="Calibri"/>
    </w:rPr>
  </w:style>
  <w:style w:type="character" w:customStyle="1" w:styleId="WW8Num27z1">
    <w:name w:val="WW8Num27z1"/>
    <w:rsid w:val="00AB018B"/>
    <w:rPr>
      <w:rFonts w:ascii="Courier New" w:hAnsi="Courier New" w:cs="Courier New"/>
    </w:rPr>
  </w:style>
  <w:style w:type="character" w:customStyle="1" w:styleId="WW8Num27z2">
    <w:name w:val="WW8Num27z2"/>
    <w:rsid w:val="00AB018B"/>
    <w:rPr>
      <w:rFonts w:ascii="Wingdings" w:hAnsi="Wingdings" w:cs="Wingdings"/>
    </w:rPr>
  </w:style>
  <w:style w:type="character" w:customStyle="1" w:styleId="WW8Num27z3">
    <w:name w:val="WW8Num27z3"/>
    <w:rsid w:val="00AB018B"/>
    <w:rPr>
      <w:rFonts w:ascii="Symbol" w:hAnsi="Symbol" w:cs="Symbol"/>
    </w:rPr>
  </w:style>
  <w:style w:type="character" w:customStyle="1" w:styleId="WW8Num28z0">
    <w:name w:val="WW8Num28z0"/>
    <w:rsid w:val="00AB018B"/>
    <w:rPr>
      <w:rFonts w:ascii="Symbol" w:hAnsi="Symbol" w:cs="Symbol"/>
    </w:rPr>
  </w:style>
  <w:style w:type="character" w:customStyle="1" w:styleId="WW8Num28z1">
    <w:name w:val="WW8Num28z1"/>
    <w:rsid w:val="00AB018B"/>
    <w:rPr>
      <w:rFonts w:ascii="Courier New" w:hAnsi="Courier New" w:cs="Courier New"/>
    </w:rPr>
  </w:style>
  <w:style w:type="character" w:customStyle="1" w:styleId="WW8Num28z2">
    <w:name w:val="WW8Num28z2"/>
    <w:rsid w:val="00AB018B"/>
    <w:rPr>
      <w:rFonts w:ascii="Wingdings" w:hAnsi="Wingdings" w:cs="Wingdings"/>
    </w:rPr>
  </w:style>
  <w:style w:type="character" w:customStyle="1" w:styleId="WW8Num29z0">
    <w:name w:val="WW8Num29z0"/>
    <w:rsid w:val="00AB018B"/>
    <w:rPr>
      <w:rFonts w:ascii="Calibri" w:eastAsia="Times New Roman" w:hAnsi="Calibri" w:cs="Calibri"/>
    </w:rPr>
  </w:style>
  <w:style w:type="character" w:customStyle="1" w:styleId="WW8Num29z1">
    <w:name w:val="WW8Num29z1"/>
    <w:rsid w:val="00AB018B"/>
    <w:rPr>
      <w:rFonts w:ascii="Courier New" w:hAnsi="Courier New" w:cs="Courier New"/>
    </w:rPr>
  </w:style>
  <w:style w:type="character" w:customStyle="1" w:styleId="WW8Num29z2">
    <w:name w:val="WW8Num29z2"/>
    <w:rsid w:val="00AB018B"/>
    <w:rPr>
      <w:rFonts w:ascii="Wingdings" w:hAnsi="Wingdings" w:cs="Wingdings"/>
    </w:rPr>
  </w:style>
  <w:style w:type="character" w:customStyle="1" w:styleId="WW8Num29z3">
    <w:name w:val="WW8Num29z3"/>
    <w:rsid w:val="00AB018B"/>
    <w:rPr>
      <w:rFonts w:ascii="Symbol" w:hAnsi="Symbol" w:cs="Symbol"/>
    </w:rPr>
  </w:style>
  <w:style w:type="character" w:customStyle="1" w:styleId="WW8Num30z0">
    <w:name w:val="WW8Num30z0"/>
    <w:rsid w:val="00AB018B"/>
    <w:rPr>
      <w:rFonts w:ascii="Symbol" w:hAnsi="Symbol" w:cs="Symbol"/>
      <w:shd w:val="clear" w:color="auto" w:fill="FFFF00"/>
    </w:rPr>
  </w:style>
  <w:style w:type="character" w:customStyle="1" w:styleId="WW8Num30z1">
    <w:name w:val="WW8Num30z1"/>
    <w:rsid w:val="00AB018B"/>
    <w:rPr>
      <w:rFonts w:ascii="Courier New" w:hAnsi="Courier New" w:cs="Courier New"/>
    </w:rPr>
  </w:style>
  <w:style w:type="character" w:customStyle="1" w:styleId="WW8Num30z2">
    <w:name w:val="WW8Num30z2"/>
    <w:rsid w:val="00AB018B"/>
    <w:rPr>
      <w:rFonts w:ascii="Wingdings" w:hAnsi="Wingdings" w:cs="Wingdings"/>
    </w:rPr>
  </w:style>
  <w:style w:type="character" w:customStyle="1" w:styleId="WW8Num31z0">
    <w:name w:val="WW8Num31z0"/>
    <w:rsid w:val="00AB018B"/>
    <w:rPr>
      <w:rFonts w:cs="Times New Roman"/>
    </w:rPr>
  </w:style>
  <w:style w:type="character" w:customStyle="1" w:styleId="WW8Num32z0">
    <w:name w:val="WW8Num32z0"/>
    <w:rsid w:val="00AB018B"/>
  </w:style>
  <w:style w:type="character" w:customStyle="1" w:styleId="WW8Num32z1">
    <w:name w:val="WW8Num32z1"/>
    <w:rsid w:val="00AB018B"/>
  </w:style>
  <w:style w:type="character" w:customStyle="1" w:styleId="WW8Num32z2">
    <w:name w:val="WW8Num32z2"/>
    <w:rsid w:val="00AB018B"/>
  </w:style>
  <w:style w:type="character" w:customStyle="1" w:styleId="WW8Num32z3">
    <w:name w:val="WW8Num32z3"/>
    <w:rsid w:val="00AB018B"/>
  </w:style>
  <w:style w:type="character" w:customStyle="1" w:styleId="WW8Num32z4">
    <w:name w:val="WW8Num32z4"/>
    <w:rsid w:val="00AB018B"/>
  </w:style>
  <w:style w:type="character" w:customStyle="1" w:styleId="WW8Num32z5">
    <w:name w:val="WW8Num32z5"/>
    <w:rsid w:val="00AB018B"/>
  </w:style>
  <w:style w:type="character" w:customStyle="1" w:styleId="WW8Num32z6">
    <w:name w:val="WW8Num32z6"/>
    <w:rsid w:val="00AB018B"/>
  </w:style>
  <w:style w:type="character" w:customStyle="1" w:styleId="WW8Num32z7">
    <w:name w:val="WW8Num32z7"/>
    <w:rsid w:val="00AB018B"/>
  </w:style>
  <w:style w:type="character" w:customStyle="1" w:styleId="WW8Num32z8">
    <w:name w:val="WW8Num32z8"/>
    <w:rsid w:val="00AB018B"/>
  </w:style>
  <w:style w:type="character" w:customStyle="1" w:styleId="WW8Num33z0">
    <w:name w:val="WW8Num33z0"/>
    <w:rsid w:val="00AB018B"/>
    <w:rPr>
      <w:rFonts w:ascii="Symbol" w:eastAsia="Calibri" w:hAnsi="Symbol" w:cs="Symbol"/>
    </w:rPr>
  </w:style>
  <w:style w:type="character" w:customStyle="1" w:styleId="WW8Num33z1">
    <w:name w:val="WW8Num33z1"/>
    <w:rsid w:val="00AB018B"/>
    <w:rPr>
      <w:rFonts w:ascii="Courier New" w:hAnsi="Courier New" w:cs="Courier New"/>
    </w:rPr>
  </w:style>
  <w:style w:type="character" w:customStyle="1" w:styleId="WW8Num33z2">
    <w:name w:val="WW8Num33z2"/>
    <w:rsid w:val="00AB018B"/>
    <w:rPr>
      <w:rFonts w:ascii="Wingdings" w:hAnsi="Wingdings" w:cs="Wingdings"/>
    </w:rPr>
  </w:style>
  <w:style w:type="character" w:customStyle="1" w:styleId="WW8Num34z0">
    <w:name w:val="WW8Num34z0"/>
    <w:rsid w:val="00AB018B"/>
    <w:rPr>
      <w:rFonts w:ascii="Symbol" w:hAnsi="Symbol" w:cs="Symbol"/>
    </w:rPr>
  </w:style>
  <w:style w:type="character" w:customStyle="1" w:styleId="WW8Num34z1">
    <w:name w:val="WW8Num34z1"/>
    <w:rsid w:val="00AB018B"/>
    <w:rPr>
      <w:rFonts w:ascii="Courier New" w:hAnsi="Courier New" w:cs="Courier New"/>
    </w:rPr>
  </w:style>
  <w:style w:type="character" w:customStyle="1" w:styleId="WW8Num34z2">
    <w:name w:val="WW8Num34z2"/>
    <w:rsid w:val="00AB018B"/>
    <w:rPr>
      <w:rFonts w:ascii="Wingdings" w:hAnsi="Wingdings" w:cs="Wingdings"/>
    </w:rPr>
  </w:style>
  <w:style w:type="character" w:customStyle="1" w:styleId="WW8Num35z0">
    <w:name w:val="WW8Num35z0"/>
    <w:rsid w:val="00AB018B"/>
    <w:rPr>
      <w:rFonts w:ascii="Calibri" w:eastAsia="Times New Roman" w:hAnsi="Calibri" w:cs="Calibri"/>
    </w:rPr>
  </w:style>
  <w:style w:type="character" w:customStyle="1" w:styleId="WW8Num35z1">
    <w:name w:val="WW8Num35z1"/>
    <w:rsid w:val="00AB018B"/>
    <w:rPr>
      <w:rFonts w:ascii="Courier New" w:hAnsi="Courier New" w:cs="Courier New"/>
    </w:rPr>
  </w:style>
  <w:style w:type="character" w:customStyle="1" w:styleId="WW8Num35z2">
    <w:name w:val="WW8Num35z2"/>
    <w:rsid w:val="00AB018B"/>
    <w:rPr>
      <w:rFonts w:ascii="Wingdings" w:hAnsi="Wingdings" w:cs="Wingdings"/>
    </w:rPr>
  </w:style>
  <w:style w:type="character" w:customStyle="1" w:styleId="WW8Num35z3">
    <w:name w:val="WW8Num35z3"/>
    <w:rsid w:val="00AB018B"/>
    <w:rPr>
      <w:rFonts w:ascii="Symbol" w:hAnsi="Symbol" w:cs="Symbol"/>
    </w:rPr>
  </w:style>
  <w:style w:type="character" w:customStyle="1" w:styleId="WW8Num36z0">
    <w:name w:val="WW8Num36z0"/>
    <w:rsid w:val="00AB018B"/>
    <w:rPr>
      <w:lang w:val="el-GR"/>
    </w:rPr>
  </w:style>
  <w:style w:type="character" w:customStyle="1" w:styleId="WW8Num36z1">
    <w:name w:val="WW8Num36z1"/>
    <w:rsid w:val="00AB018B"/>
  </w:style>
  <w:style w:type="character" w:customStyle="1" w:styleId="WW8Num36z2">
    <w:name w:val="WW8Num36z2"/>
    <w:rsid w:val="00AB018B"/>
  </w:style>
  <w:style w:type="character" w:customStyle="1" w:styleId="WW8Num36z3">
    <w:name w:val="WW8Num36z3"/>
    <w:rsid w:val="00AB018B"/>
  </w:style>
  <w:style w:type="character" w:customStyle="1" w:styleId="WW8Num36z4">
    <w:name w:val="WW8Num36z4"/>
    <w:rsid w:val="00AB018B"/>
  </w:style>
  <w:style w:type="character" w:customStyle="1" w:styleId="WW8Num36z5">
    <w:name w:val="WW8Num36z5"/>
    <w:rsid w:val="00AB018B"/>
  </w:style>
  <w:style w:type="character" w:customStyle="1" w:styleId="WW8Num36z6">
    <w:name w:val="WW8Num36z6"/>
    <w:rsid w:val="00AB018B"/>
  </w:style>
  <w:style w:type="character" w:customStyle="1" w:styleId="WW8Num36z7">
    <w:name w:val="WW8Num36z7"/>
    <w:rsid w:val="00AB018B"/>
  </w:style>
  <w:style w:type="character" w:customStyle="1" w:styleId="WW8Num36z8">
    <w:name w:val="WW8Num36z8"/>
    <w:rsid w:val="00AB018B"/>
  </w:style>
  <w:style w:type="character" w:customStyle="1" w:styleId="WW8Num37z0">
    <w:name w:val="WW8Num37z0"/>
    <w:rsid w:val="00AB018B"/>
    <w:rPr>
      <w:rFonts w:ascii="Calibri" w:eastAsia="Times New Roman" w:hAnsi="Calibri" w:cs="Calibri"/>
    </w:rPr>
  </w:style>
  <w:style w:type="character" w:customStyle="1" w:styleId="WW8Num37z1">
    <w:name w:val="WW8Num37z1"/>
    <w:rsid w:val="00AB018B"/>
    <w:rPr>
      <w:rFonts w:ascii="Courier New" w:hAnsi="Courier New" w:cs="Courier New"/>
    </w:rPr>
  </w:style>
  <w:style w:type="character" w:customStyle="1" w:styleId="WW8Num37z2">
    <w:name w:val="WW8Num37z2"/>
    <w:rsid w:val="00AB018B"/>
    <w:rPr>
      <w:rFonts w:ascii="Wingdings" w:hAnsi="Wingdings" w:cs="Wingdings"/>
    </w:rPr>
  </w:style>
  <w:style w:type="character" w:customStyle="1" w:styleId="WW8Num37z3">
    <w:name w:val="WW8Num37z3"/>
    <w:rsid w:val="00AB018B"/>
    <w:rPr>
      <w:rFonts w:ascii="Symbol" w:hAnsi="Symbol" w:cs="Symbol"/>
    </w:rPr>
  </w:style>
  <w:style w:type="character" w:customStyle="1" w:styleId="WW8Num38z0">
    <w:name w:val="WW8Num38z0"/>
    <w:rsid w:val="00AB018B"/>
  </w:style>
  <w:style w:type="character" w:customStyle="1" w:styleId="WW8Num38z1">
    <w:name w:val="WW8Num38z1"/>
    <w:rsid w:val="00AB018B"/>
  </w:style>
  <w:style w:type="character" w:customStyle="1" w:styleId="WW8Num38z2">
    <w:name w:val="WW8Num38z2"/>
    <w:rsid w:val="00AB018B"/>
  </w:style>
  <w:style w:type="character" w:customStyle="1" w:styleId="WW8Num38z3">
    <w:name w:val="WW8Num38z3"/>
    <w:rsid w:val="00AB018B"/>
  </w:style>
  <w:style w:type="character" w:customStyle="1" w:styleId="WW8Num38z4">
    <w:name w:val="WW8Num38z4"/>
    <w:rsid w:val="00AB018B"/>
  </w:style>
  <w:style w:type="character" w:customStyle="1" w:styleId="WW8Num38z5">
    <w:name w:val="WW8Num38z5"/>
    <w:rsid w:val="00AB018B"/>
  </w:style>
  <w:style w:type="character" w:customStyle="1" w:styleId="WW8Num38z6">
    <w:name w:val="WW8Num38z6"/>
    <w:rsid w:val="00AB018B"/>
  </w:style>
  <w:style w:type="character" w:customStyle="1" w:styleId="WW8Num38z7">
    <w:name w:val="WW8Num38z7"/>
    <w:rsid w:val="00AB018B"/>
  </w:style>
  <w:style w:type="character" w:customStyle="1" w:styleId="WW8Num38z8">
    <w:name w:val="WW8Num38z8"/>
    <w:rsid w:val="00AB018B"/>
  </w:style>
  <w:style w:type="character" w:customStyle="1" w:styleId="WW-DefaultParagraphFont11111111111111">
    <w:name w:val="WW-Default Paragraph Font11111111111111"/>
    <w:rsid w:val="00AB018B"/>
  </w:style>
  <w:style w:type="character" w:customStyle="1" w:styleId="WW8Num4z1">
    <w:name w:val="WW8Num4z1"/>
    <w:rsid w:val="00AB018B"/>
    <w:rPr>
      <w:rFonts w:cs="Times New Roman"/>
    </w:rPr>
  </w:style>
  <w:style w:type="character" w:customStyle="1" w:styleId="WW8Num5z1">
    <w:name w:val="WW8Num5z1"/>
    <w:rsid w:val="00AB018B"/>
    <w:rPr>
      <w:rFonts w:cs="Times New Roman"/>
    </w:rPr>
  </w:style>
  <w:style w:type="character" w:customStyle="1" w:styleId="WW8Num6z1">
    <w:name w:val="WW8Num6z1"/>
    <w:rsid w:val="00AB018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B018B"/>
  </w:style>
  <w:style w:type="character" w:customStyle="1" w:styleId="WW8Num29z5">
    <w:name w:val="WW8Num29z5"/>
    <w:rsid w:val="00AB018B"/>
  </w:style>
  <w:style w:type="character" w:customStyle="1" w:styleId="WW8Num29z6">
    <w:name w:val="WW8Num29z6"/>
    <w:rsid w:val="00AB018B"/>
  </w:style>
  <w:style w:type="character" w:customStyle="1" w:styleId="WW8Num29z7">
    <w:name w:val="WW8Num29z7"/>
    <w:rsid w:val="00AB018B"/>
  </w:style>
  <w:style w:type="character" w:customStyle="1" w:styleId="WW8Num29z8">
    <w:name w:val="WW8Num29z8"/>
    <w:rsid w:val="00AB018B"/>
  </w:style>
  <w:style w:type="character" w:customStyle="1" w:styleId="WW8Num30z3">
    <w:name w:val="WW8Num30z3"/>
    <w:rsid w:val="00AB018B"/>
    <w:rPr>
      <w:rFonts w:ascii="Symbol" w:hAnsi="Symbol" w:cs="Symbol"/>
    </w:rPr>
  </w:style>
  <w:style w:type="character" w:customStyle="1" w:styleId="WW8Num31z1">
    <w:name w:val="WW8Num31z1"/>
    <w:rsid w:val="00AB018B"/>
  </w:style>
  <w:style w:type="character" w:customStyle="1" w:styleId="WW8Num31z2">
    <w:name w:val="WW8Num31z2"/>
    <w:rsid w:val="00AB018B"/>
  </w:style>
  <w:style w:type="character" w:customStyle="1" w:styleId="WW8Num31z3">
    <w:name w:val="WW8Num31z3"/>
    <w:rsid w:val="00AB018B"/>
  </w:style>
  <w:style w:type="character" w:customStyle="1" w:styleId="WW8Num31z4">
    <w:name w:val="WW8Num31z4"/>
    <w:rsid w:val="00AB018B"/>
  </w:style>
  <w:style w:type="character" w:customStyle="1" w:styleId="WW8Num31z5">
    <w:name w:val="WW8Num31z5"/>
    <w:rsid w:val="00AB018B"/>
  </w:style>
  <w:style w:type="character" w:customStyle="1" w:styleId="WW8Num31z6">
    <w:name w:val="WW8Num31z6"/>
    <w:rsid w:val="00AB018B"/>
  </w:style>
  <w:style w:type="character" w:customStyle="1" w:styleId="WW8Num31z7">
    <w:name w:val="WW8Num31z7"/>
    <w:rsid w:val="00AB018B"/>
  </w:style>
  <w:style w:type="character" w:customStyle="1" w:styleId="WW8Num31z8">
    <w:name w:val="WW8Num31z8"/>
    <w:rsid w:val="00AB018B"/>
  </w:style>
  <w:style w:type="character" w:customStyle="1" w:styleId="WW8Num39z0">
    <w:name w:val="WW8Num39z0"/>
    <w:rsid w:val="00AB018B"/>
    <w:rPr>
      <w:rFonts w:ascii="Calibri" w:eastAsia="Times New Roman" w:hAnsi="Calibri" w:cs="Calibri"/>
    </w:rPr>
  </w:style>
  <w:style w:type="character" w:customStyle="1" w:styleId="WW8Num39z1">
    <w:name w:val="WW8Num39z1"/>
    <w:rsid w:val="00AB018B"/>
    <w:rPr>
      <w:rFonts w:ascii="Courier New" w:hAnsi="Courier New" w:cs="Courier New"/>
    </w:rPr>
  </w:style>
  <w:style w:type="character" w:customStyle="1" w:styleId="WW8Num39z2">
    <w:name w:val="WW8Num39z2"/>
    <w:rsid w:val="00AB018B"/>
    <w:rPr>
      <w:rFonts w:ascii="Wingdings" w:hAnsi="Wingdings" w:cs="Wingdings"/>
    </w:rPr>
  </w:style>
  <w:style w:type="character" w:customStyle="1" w:styleId="WW8Num39z3">
    <w:name w:val="WW8Num39z3"/>
    <w:rsid w:val="00AB018B"/>
    <w:rPr>
      <w:rFonts w:ascii="Symbol" w:hAnsi="Symbol" w:cs="Symbol"/>
    </w:rPr>
  </w:style>
  <w:style w:type="character" w:customStyle="1" w:styleId="WW8Num40z0">
    <w:name w:val="WW8Num40z0"/>
    <w:rsid w:val="00AB018B"/>
    <w:rPr>
      <w:rFonts w:ascii="Symbol" w:hAnsi="Symbol" w:cs="Symbol"/>
    </w:rPr>
  </w:style>
  <w:style w:type="character" w:customStyle="1" w:styleId="WW8Num40z1">
    <w:name w:val="WW8Num40z1"/>
    <w:rsid w:val="00AB018B"/>
    <w:rPr>
      <w:rFonts w:ascii="Courier New" w:hAnsi="Courier New" w:cs="Courier New"/>
    </w:rPr>
  </w:style>
  <w:style w:type="character" w:customStyle="1" w:styleId="WW8Num40z2">
    <w:name w:val="WW8Num40z2"/>
    <w:rsid w:val="00AB018B"/>
    <w:rPr>
      <w:rFonts w:ascii="Wingdings" w:hAnsi="Wingdings" w:cs="Wingdings"/>
    </w:rPr>
  </w:style>
  <w:style w:type="character" w:customStyle="1" w:styleId="WW8Num41z0">
    <w:name w:val="WW8Num41z0"/>
    <w:rsid w:val="00AB018B"/>
    <w:rPr>
      <w:rFonts w:ascii="Arial" w:hAnsi="Arial" w:cs="Times New Roman"/>
      <w:b/>
      <w:i w:val="0"/>
      <w:sz w:val="20"/>
      <w:szCs w:val="20"/>
    </w:rPr>
  </w:style>
  <w:style w:type="character" w:customStyle="1" w:styleId="WW8Num41z1">
    <w:name w:val="WW8Num41z1"/>
    <w:rsid w:val="00AB018B"/>
    <w:rPr>
      <w:rFonts w:cs="Times New Roman"/>
    </w:rPr>
  </w:style>
  <w:style w:type="character" w:customStyle="1" w:styleId="WW8Num41z2">
    <w:name w:val="WW8Num41z2"/>
    <w:rsid w:val="00AB018B"/>
    <w:rPr>
      <w:rFonts w:ascii="Arial" w:hAnsi="Arial" w:cs="Times New Roman"/>
      <w:b w:val="0"/>
      <w:i w:val="0"/>
    </w:rPr>
  </w:style>
  <w:style w:type="character" w:customStyle="1" w:styleId="WW8Num41z3">
    <w:name w:val="WW8Num41z3"/>
    <w:rsid w:val="00AB018B"/>
    <w:rPr>
      <w:rFonts w:ascii="Arial" w:hAnsi="Arial" w:cs="Times New Roman"/>
      <w:b w:val="0"/>
      <w:i w:val="0"/>
      <w:sz w:val="20"/>
      <w:szCs w:val="20"/>
    </w:rPr>
  </w:style>
  <w:style w:type="character" w:customStyle="1" w:styleId="DefaultParagraphFont1">
    <w:name w:val="Default Paragraph Font1"/>
    <w:rsid w:val="00AB018B"/>
  </w:style>
  <w:style w:type="character" w:customStyle="1" w:styleId="Heading1Char">
    <w:name w:val="Heading 1 Char"/>
    <w:rsid w:val="00AB018B"/>
    <w:rPr>
      <w:rFonts w:ascii="Arial" w:hAnsi="Arial" w:cs="Arial"/>
      <w:b/>
      <w:bCs/>
      <w:color w:val="333399"/>
      <w:sz w:val="28"/>
      <w:szCs w:val="32"/>
      <w:lang w:val="en-US"/>
    </w:rPr>
  </w:style>
  <w:style w:type="character" w:customStyle="1" w:styleId="Heading2Char">
    <w:name w:val="Heading 2 Char"/>
    <w:rsid w:val="00AB018B"/>
    <w:rPr>
      <w:rFonts w:ascii="Arial" w:hAnsi="Arial" w:cs="Arial"/>
      <w:b/>
      <w:color w:val="002060"/>
      <w:sz w:val="24"/>
      <w:szCs w:val="22"/>
      <w:lang w:val="en-GB"/>
    </w:rPr>
  </w:style>
  <w:style w:type="character" w:customStyle="1" w:styleId="Heading5Char">
    <w:name w:val="Heading 5 Char"/>
    <w:rsid w:val="00AB018B"/>
    <w:rPr>
      <w:rFonts w:ascii="Calibri" w:eastAsia="Times New Roman" w:hAnsi="Calibri" w:cs="Times New Roman"/>
      <w:b/>
      <w:bCs/>
      <w:i/>
      <w:iCs/>
      <w:sz w:val="26"/>
      <w:szCs w:val="26"/>
      <w:lang w:val="en-GB"/>
    </w:rPr>
  </w:style>
  <w:style w:type="character" w:customStyle="1" w:styleId="DateChar">
    <w:name w:val="Date Char"/>
    <w:rsid w:val="00AB018B"/>
    <w:rPr>
      <w:sz w:val="24"/>
      <w:szCs w:val="24"/>
      <w:lang w:val="en-GB"/>
    </w:rPr>
  </w:style>
  <w:style w:type="character" w:customStyle="1" w:styleId="FooterChar">
    <w:name w:val="Footer Char"/>
    <w:rsid w:val="00AB018B"/>
    <w:rPr>
      <w:rFonts w:eastAsia="MS Mincho" w:cs="Times New Roman"/>
      <w:sz w:val="24"/>
      <w:szCs w:val="24"/>
      <w:lang w:val="en-US" w:eastAsia="ja-JP"/>
    </w:rPr>
  </w:style>
  <w:style w:type="character" w:customStyle="1" w:styleId="CommentReference1">
    <w:name w:val="Comment Reference1"/>
    <w:rsid w:val="00AB018B"/>
    <w:rPr>
      <w:sz w:val="16"/>
    </w:rPr>
  </w:style>
  <w:style w:type="character" w:styleId="-">
    <w:name w:val="Hyperlink"/>
    <w:uiPriority w:val="99"/>
    <w:rsid w:val="00AB018B"/>
    <w:rPr>
      <w:color w:val="0000FF"/>
      <w:u w:val="single"/>
    </w:rPr>
  </w:style>
  <w:style w:type="character" w:customStyle="1" w:styleId="HeaderChar">
    <w:name w:val="Header Char"/>
    <w:aliases w:val="hd Char"/>
    <w:rsid w:val="00AB018B"/>
    <w:rPr>
      <w:rFonts w:cs="Times New Roman"/>
      <w:sz w:val="24"/>
      <w:szCs w:val="24"/>
      <w:lang w:val="en-GB"/>
    </w:rPr>
  </w:style>
  <w:style w:type="character" w:styleId="a4">
    <w:name w:val="page number"/>
    <w:rsid w:val="00AB018B"/>
    <w:rPr>
      <w:rFonts w:cs="Times New Roman"/>
    </w:rPr>
  </w:style>
  <w:style w:type="character" w:customStyle="1" w:styleId="BalloonTextChar">
    <w:name w:val="Balloon Text Char"/>
    <w:rsid w:val="00AB018B"/>
    <w:rPr>
      <w:rFonts w:ascii="Tahoma" w:hAnsi="Tahoma" w:cs="Tahoma"/>
      <w:sz w:val="16"/>
      <w:szCs w:val="16"/>
      <w:lang w:val="en-GB"/>
    </w:rPr>
  </w:style>
  <w:style w:type="character" w:customStyle="1" w:styleId="CommentTextChar">
    <w:name w:val="Comment Text Char"/>
    <w:uiPriority w:val="99"/>
    <w:rsid w:val="00AB018B"/>
    <w:rPr>
      <w:rFonts w:cs="Times New Roman"/>
      <w:lang w:val="en-GB"/>
    </w:rPr>
  </w:style>
  <w:style w:type="character" w:customStyle="1" w:styleId="CommentSubjectChar">
    <w:name w:val="Comment Subject Char"/>
    <w:rsid w:val="00AB018B"/>
    <w:rPr>
      <w:rFonts w:cs="Times New Roman"/>
      <w:b/>
      <w:bCs/>
      <w:lang w:val="en-GB"/>
    </w:rPr>
  </w:style>
  <w:style w:type="character" w:customStyle="1" w:styleId="BodyTextChar">
    <w:name w:val="Body Text Char"/>
    <w:rsid w:val="00AB018B"/>
    <w:rPr>
      <w:rFonts w:cs="Times New Roman"/>
      <w:sz w:val="24"/>
      <w:szCs w:val="24"/>
      <w:lang w:val="en-GB"/>
    </w:rPr>
  </w:style>
  <w:style w:type="character" w:customStyle="1" w:styleId="12">
    <w:name w:val="Κείμενο κράτησης θέσης1"/>
    <w:rsid w:val="00AB018B"/>
    <w:rPr>
      <w:rFonts w:cs="Times New Roman"/>
      <w:color w:val="808080"/>
    </w:rPr>
  </w:style>
  <w:style w:type="character" w:customStyle="1" w:styleId="a5">
    <w:name w:val="Χαρακτήρες υποσημείωσης"/>
    <w:rsid w:val="00AB018B"/>
    <w:rPr>
      <w:rFonts w:cs="Times New Roman"/>
      <w:vertAlign w:val="superscript"/>
    </w:rPr>
  </w:style>
  <w:style w:type="character" w:customStyle="1" w:styleId="FootnoteTextChar">
    <w:name w:val="Footnote Text Char"/>
    <w:rsid w:val="00AB018B"/>
    <w:rPr>
      <w:rFonts w:ascii="Calibri" w:hAnsi="Calibri" w:cs="Times New Roman"/>
    </w:rPr>
  </w:style>
  <w:style w:type="character" w:customStyle="1" w:styleId="Heading3Char">
    <w:name w:val="Heading 3 Char"/>
    <w:rsid w:val="00AB018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AB018B"/>
    <w:rPr>
      <w:rFonts w:ascii="Arial" w:hAnsi="Arial" w:cs="Arial"/>
      <w:b/>
      <w:bCs/>
      <w:color w:val="333399"/>
      <w:sz w:val="28"/>
      <w:szCs w:val="32"/>
      <w:lang w:val="en-US"/>
    </w:rPr>
  </w:style>
  <w:style w:type="character" w:customStyle="1" w:styleId="Style1Char">
    <w:name w:val="Style1 Char"/>
    <w:rsid w:val="00AB018B"/>
    <w:rPr>
      <w:rFonts w:ascii="Calibri" w:hAnsi="Calibri" w:cs="Calibri"/>
      <w:b/>
      <w:bCs/>
      <w:color w:val="333399"/>
      <w:sz w:val="40"/>
      <w:szCs w:val="40"/>
      <w:lang w:val="en-US"/>
    </w:rPr>
  </w:style>
  <w:style w:type="character" w:customStyle="1" w:styleId="ContentsChar">
    <w:name w:val="Contents Char"/>
    <w:rsid w:val="00AB018B"/>
    <w:rPr>
      <w:rFonts w:ascii="Calibri" w:hAnsi="Calibri" w:cs="Calibri"/>
      <w:b/>
      <w:bCs/>
      <w:color w:val="333399"/>
      <w:sz w:val="28"/>
      <w:szCs w:val="32"/>
      <w:lang w:val="en-US"/>
    </w:rPr>
  </w:style>
  <w:style w:type="character" w:customStyle="1" w:styleId="EndnoteTextChar">
    <w:name w:val="Endnote Text Char"/>
    <w:rsid w:val="00AB018B"/>
    <w:rPr>
      <w:rFonts w:ascii="Calibri" w:hAnsi="Calibri" w:cs="Calibri"/>
      <w:lang w:val="en-GB"/>
    </w:rPr>
  </w:style>
  <w:style w:type="character" w:customStyle="1" w:styleId="a6">
    <w:name w:val="Χαρακτήρες σημείωσης τέλους"/>
    <w:rsid w:val="00AB018B"/>
    <w:rPr>
      <w:vertAlign w:val="superscript"/>
    </w:rPr>
  </w:style>
  <w:style w:type="character" w:customStyle="1" w:styleId="FootnoteReference2">
    <w:name w:val="Footnote Reference2"/>
    <w:rsid w:val="00AB018B"/>
    <w:rPr>
      <w:vertAlign w:val="superscript"/>
    </w:rPr>
  </w:style>
  <w:style w:type="character" w:customStyle="1" w:styleId="EndnoteReference1">
    <w:name w:val="Endnote Reference1"/>
    <w:rsid w:val="00AB018B"/>
    <w:rPr>
      <w:vertAlign w:val="superscript"/>
    </w:rPr>
  </w:style>
  <w:style w:type="character" w:customStyle="1" w:styleId="a7">
    <w:name w:val="Κουκκίδες"/>
    <w:rsid w:val="00AB018B"/>
    <w:rPr>
      <w:rFonts w:ascii="OpenSymbol" w:eastAsia="OpenSymbol" w:hAnsi="OpenSymbol" w:cs="OpenSymbol"/>
    </w:rPr>
  </w:style>
  <w:style w:type="character" w:styleId="a8">
    <w:name w:val="Strong"/>
    <w:uiPriority w:val="22"/>
    <w:qFormat/>
    <w:rsid w:val="00AB018B"/>
    <w:rPr>
      <w:b/>
      <w:bCs/>
    </w:rPr>
  </w:style>
  <w:style w:type="character" w:customStyle="1" w:styleId="110">
    <w:name w:val="Προεπιλεγμένη γραμματοσειρά11"/>
    <w:rsid w:val="00AB018B"/>
  </w:style>
  <w:style w:type="character" w:customStyle="1" w:styleId="a9">
    <w:name w:val="Σύμβολο υποσημείωσης"/>
    <w:rsid w:val="00AB018B"/>
    <w:rPr>
      <w:vertAlign w:val="superscript"/>
    </w:rPr>
  </w:style>
  <w:style w:type="character" w:styleId="aa">
    <w:name w:val="Emphasis"/>
    <w:qFormat/>
    <w:rsid w:val="00AB018B"/>
    <w:rPr>
      <w:i/>
      <w:iCs/>
    </w:rPr>
  </w:style>
  <w:style w:type="character" w:customStyle="1" w:styleId="ab">
    <w:name w:val="Χαρακτήρες αρίθμησης"/>
    <w:rsid w:val="00AB018B"/>
  </w:style>
  <w:style w:type="character" w:customStyle="1" w:styleId="normalwithoutspacingChar">
    <w:name w:val="normal_without_spacing Char"/>
    <w:rsid w:val="00AB018B"/>
    <w:rPr>
      <w:rFonts w:ascii="Calibri" w:hAnsi="Calibri" w:cs="Calibri"/>
      <w:sz w:val="22"/>
      <w:szCs w:val="24"/>
    </w:rPr>
  </w:style>
  <w:style w:type="character" w:customStyle="1" w:styleId="FootnoteTextChar1">
    <w:name w:val="Footnote Text Char1"/>
    <w:rsid w:val="00AB018B"/>
    <w:rPr>
      <w:rFonts w:ascii="Calibri" w:hAnsi="Calibri" w:cs="Calibri"/>
      <w:lang w:val="en-IE" w:eastAsia="zh-CN"/>
    </w:rPr>
  </w:style>
  <w:style w:type="character" w:customStyle="1" w:styleId="foothangingChar">
    <w:name w:val="foot_hanging Char"/>
    <w:rsid w:val="00AB018B"/>
    <w:rPr>
      <w:rFonts w:ascii="Calibri" w:hAnsi="Calibri" w:cs="Calibri"/>
      <w:sz w:val="18"/>
      <w:szCs w:val="18"/>
      <w:lang w:val="en-IE" w:eastAsia="zh-CN"/>
    </w:rPr>
  </w:style>
  <w:style w:type="character" w:customStyle="1" w:styleId="HTMLPreformattedChar">
    <w:name w:val="HTML Preformatted Char"/>
    <w:rsid w:val="00AB018B"/>
    <w:rPr>
      <w:rFonts w:ascii="Courier New" w:hAnsi="Courier New" w:cs="Courier New"/>
    </w:rPr>
  </w:style>
  <w:style w:type="character" w:customStyle="1" w:styleId="apple-converted-space">
    <w:name w:val="apple-converted-space"/>
    <w:basedOn w:val="WW-DefaultParagraphFont11111111111111"/>
    <w:rsid w:val="00AB018B"/>
  </w:style>
  <w:style w:type="character" w:customStyle="1" w:styleId="BodyTextIndent3Char">
    <w:name w:val="Body Text Indent 3 Char"/>
    <w:rsid w:val="00AB018B"/>
    <w:rPr>
      <w:rFonts w:ascii="Calibri" w:hAnsi="Calibri" w:cs="Calibri"/>
      <w:sz w:val="16"/>
      <w:szCs w:val="16"/>
      <w:lang w:val="en-GB"/>
    </w:rPr>
  </w:style>
  <w:style w:type="character" w:customStyle="1" w:styleId="WW-FootnoteReference">
    <w:name w:val="WW-Footnote Reference"/>
    <w:rsid w:val="00AB018B"/>
    <w:rPr>
      <w:vertAlign w:val="superscript"/>
    </w:rPr>
  </w:style>
  <w:style w:type="character" w:customStyle="1" w:styleId="WW-EndnoteReference">
    <w:name w:val="WW-Endnote Reference"/>
    <w:rsid w:val="00AB018B"/>
    <w:rPr>
      <w:vertAlign w:val="superscript"/>
    </w:rPr>
  </w:style>
  <w:style w:type="character" w:customStyle="1" w:styleId="FootnoteReference1">
    <w:name w:val="Footnote Reference1"/>
    <w:rsid w:val="00AB018B"/>
    <w:rPr>
      <w:vertAlign w:val="superscript"/>
    </w:rPr>
  </w:style>
  <w:style w:type="character" w:customStyle="1" w:styleId="FootnoteTextChar2">
    <w:name w:val="Footnote Text Char2"/>
    <w:rsid w:val="00AB018B"/>
    <w:rPr>
      <w:rFonts w:ascii="Calibri" w:hAnsi="Calibri" w:cs="Calibri"/>
      <w:sz w:val="18"/>
      <w:lang w:val="en-IE" w:eastAsia="zh-CN"/>
    </w:rPr>
  </w:style>
  <w:style w:type="character" w:customStyle="1" w:styleId="foothangingChar1">
    <w:name w:val="foot_hanging Char1"/>
    <w:rsid w:val="00AB018B"/>
    <w:rPr>
      <w:rFonts w:ascii="Calibri" w:hAnsi="Calibri" w:cs="Calibri"/>
      <w:sz w:val="18"/>
      <w:szCs w:val="18"/>
      <w:lang w:val="en-IE" w:eastAsia="zh-CN"/>
    </w:rPr>
  </w:style>
  <w:style w:type="character" w:customStyle="1" w:styleId="footersChar">
    <w:name w:val="footers Char"/>
    <w:basedOn w:val="foothangingChar1"/>
    <w:rsid w:val="00AB018B"/>
    <w:rPr>
      <w:rFonts w:ascii="Calibri" w:hAnsi="Calibri" w:cs="Calibri"/>
      <w:sz w:val="18"/>
      <w:szCs w:val="18"/>
      <w:lang w:val="en-IE" w:eastAsia="zh-CN"/>
    </w:rPr>
  </w:style>
  <w:style w:type="character" w:customStyle="1" w:styleId="CommentTextChar1">
    <w:name w:val="Comment Text Char1"/>
    <w:rsid w:val="00AB018B"/>
    <w:rPr>
      <w:rFonts w:ascii="Calibri" w:hAnsi="Calibri" w:cs="Calibri"/>
      <w:lang w:val="en-GB" w:eastAsia="zh-CN"/>
    </w:rPr>
  </w:style>
  <w:style w:type="character" w:customStyle="1" w:styleId="HTMLPreformattedChar1">
    <w:name w:val="HTML Preformatted Char1"/>
    <w:rsid w:val="00AB018B"/>
    <w:rPr>
      <w:rFonts w:ascii="Courier New" w:hAnsi="Courier New" w:cs="Courier New"/>
      <w:lang w:eastAsia="zh-CN"/>
    </w:rPr>
  </w:style>
  <w:style w:type="character" w:customStyle="1" w:styleId="BodyText3Char">
    <w:name w:val="Body Text 3 Char"/>
    <w:rsid w:val="00AB018B"/>
    <w:rPr>
      <w:rFonts w:ascii="Calibri" w:hAnsi="Calibri" w:cs="Calibri"/>
      <w:sz w:val="16"/>
      <w:szCs w:val="16"/>
      <w:lang w:val="en-GB" w:eastAsia="zh-CN"/>
    </w:rPr>
  </w:style>
  <w:style w:type="character" w:customStyle="1" w:styleId="WW-FootnoteReference1">
    <w:name w:val="WW-Footnote Reference1"/>
    <w:rsid w:val="00AB018B"/>
    <w:rPr>
      <w:vertAlign w:val="superscript"/>
    </w:rPr>
  </w:style>
  <w:style w:type="character" w:customStyle="1" w:styleId="WW-EndnoteReference1">
    <w:name w:val="WW-Endnote Reference1"/>
    <w:rsid w:val="00AB018B"/>
    <w:rPr>
      <w:vertAlign w:val="superscript"/>
    </w:rPr>
  </w:style>
  <w:style w:type="character" w:customStyle="1" w:styleId="WW-FootnoteReference2">
    <w:name w:val="WW-Footnote Reference2"/>
    <w:rsid w:val="00AB018B"/>
    <w:rPr>
      <w:vertAlign w:val="superscript"/>
    </w:rPr>
  </w:style>
  <w:style w:type="character" w:customStyle="1" w:styleId="WW-EndnoteReference2">
    <w:name w:val="WW-Endnote Reference2"/>
    <w:rsid w:val="00AB018B"/>
    <w:rPr>
      <w:vertAlign w:val="superscript"/>
    </w:rPr>
  </w:style>
  <w:style w:type="character" w:customStyle="1" w:styleId="FootnoteTextChar3">
    <w:name w:val="Footnote Text Char3"/>
    <w:rsid w:val="00AB018B"/>
    <w:rPr>
      <w:rFonts w:ascii="Calibri" w:hAnsi="Calibri" w:cs="Calibri"/>
      <w:sz w:val="18"/>
      <w:lang w:val="en-IE" w:eastAsia="zh-CN"/>
    </w:rPr>
  </w:style>
  <w:style w:type="character" w:customStyle="1" w:styleId="foothangingChar2">
    <w:name w:val="foot_hanging Char2"/>
    <w:rsid w:val="00AB018B"/>
    <w:rPr>
      <w:rFonts w:ascii="Calibri" w:hAnsi="Calibri" w:cs="Calibri"/>
      <w:sz w:val="18"/>
      <w:szCs w:val="18"/>
      <w:lang w:val="en-IE" w:eastAsia="zh-CN"/>
    </w:rPr>
  </w:style>
  <w:style w:type="character" w:customStyle="1" w:styleId="footersChar1">
    <w:name w:val="footers Char1"/>
    <w:basedOn w:val="foothangingChar2"/>
    <w:rsid w:val="00AB018B"/>
    <w:rPr>
      <w:rFonts w:ascii="Calibri" w:hAnsi="Calibri" w:cs="Calibri"/>
      <w:sz w:val="18"/>
      <w:szCs w:val="18"/>
      <w:lang w:val="en-IE" w:eastAsia="zh-CN"/>
    </w:rPr>
  </w:style>
  <w:style w:type="character" w:customStyle="1" w:styleId="foootChar">
    <w:name w:val="fooot Char"/>
    <w:basedOn w:val="footersChar1"/>
    <w:rsid w:val="00AB018B"/>
    <w:rPr>
      <w:rFonts w:ascii="Calibri" w:hAnsi="Calibri" w:cs="Calibri"/>
      <w:sz w:val="18"/>
      <w:szCs w:val="18"/>
      <w:lang w:val="en-IE" w:eastAsia="zh-CN"/>
    </w:rPr>
  </w:style>
  <w:style w:type="character" w:customStyle="1" w:styleId="13">
    <w:name w:val="Παραπομπή υποσημείωσης1"/>
    <w:rsid w:val="00AB018B"/>
    <w:rPr>
      <w:vertAlign w:val="superscript"/>
    </w:rPr>
  </w:style>
  <w:style w:type="character" w:customStyle="1" w:styleId="14">
    <w:name w:val="Παραπομπή σημείωσης τέλους1"/>
    <w:rsid w:val="00AB018B"/>
    <w:rPr>
      <w:vertAlign w:val="superscript"/>
    </w:rPr>
  </w:style>
  <w:style w:type="character" w:customStyle="1" w:styleId="Char">
    <w:name w:val="Κείμενο πλαισίου Char"/>
    <w:rsid w:val="00AB018B"/>
    <w:rPr>
      <w:rFonts w:ascii="Tahoma" w:hAnsi="Tahoma" w:cs="Tahoma"/>
      <w:sz w:val="16"/>
      <w:szCs w:val="16"/>
      <w:lang w:val="en-GB"/>
    </w:rPr>
  </w:style>
  <w:style w:type="character" w:customStyle="1" w:styleId="15">
    <w:name w:val="Παραπομπή σχολίου1"/>
    <w:rsid w:val="00AB018B"/>
    <w:rPr>
      <w:sz w:val="16"/>
      <w:szCs w:val="16"/>
    </w:rPr>
  </w:style>
  <w:style w:type="character" w:customStyle="1" w:styleId="Char0">
    <w:name w:val="Κείμενο σχολίου Char"/>
    <w:rsid w:val="00AB018B"/>
    <w:rPr>
      <w:rFonts w:ascii="Calibri" w:hAnsi="Calibri" w:cs="Calibri"/>
      <w:lang w:val="en-GB"/>
    </w:rPr>
  </w:style>
  <w:style w:type="character" w:customStyle="1" w:styleId="Char1">
    <w:name w:val="Θέμα σχολίου Char"/>
    <w:rsid w:val="00AB018B"/>
    <w:rPr>
      <w:rFonts w:ascii="Calibri" w:hAnsi="Calibri" w:cs="Calibri"/>
      <w:b/>
      <w:bCs/>
      <w:lang w:val="en-GB"/>
    </w:rPr>
  </w:style>
  <w:style w:type="character" w:customStyle="1" w:styleId="-HTMLChar">
    <w:name w:val="Προ-διαμορφωμένο HTML Char"/>
    <w:rsid w:val="00AB018B"/>
    <w:rPr>
      <w:rFonts w:ascii="Courier New" w:eastAsia="Times New Roman" w:hAnsi="Courier New" w:cs="Courier New"/>
    </w:rPr>
  </w:style>
  <w:style w:type="character" w:customStyle="1" w:styleId="WW-FootnoteReference3">
    <w:name w:val="WW-Footnote Reference3"/>
    <w:rsid w:val="00AB018B"/>
    <w:rPr>
      <w:vertAlign w:val="superscript"/>
    </w:rPr>
  </w:style>
  <w:style w:type="character" w:customStyle="1" w:styleId="WW-EndnoteReference3">
    <w:name w:val="WW-Endnote Reference3"/>
    <w:rsid w:val="00AB018B"/>
    <w:rPr>
      <w:vertAlign w:val="superscript"/>
    </w:rPr>
  </w:style>
  <w:style w:type="character" w:customStyle="1" w:styleId="WW-FootnoteReference4">
    <w:name w:val="WW-Footnote Reference4"/>
    <w:rsid w:val="00AB018B"/>
    <w:rPr>
      <w:vertAlign w:val="superscript"/>
    </w:rPr>
  </w:style>
  <w:style w:type="character" w:customStyle="1" w:styleId="WW-EndnoteReference4">
    <w:name w:val="WW-Endnote Reference4"/>
    <w:rsid w:val="00AB018B"/>
    <w:rPr>
      <w:vertAlign w:val="superscript"/>
    </w:rPr>
  </w:style>
  <w:style w:type="character" w:customStyle="1" w:styleId="WW-FootnoteReference5">
    <w:name w:val="WW-Footnote Reference5"/>
    <w:rsid w:val="00AB018B"/>
    <w:rPr>
      <w:vertAlign w:val="superscript"/>
    </w:rPr>
  </w:style>
  <w:style w:type="character" w:customStyle="1" w:styleId="WW-EndnoteReference5">
    <w:name w:val="WW-Endnote Reference5"/>
    <w:rsid w:val="00AB018B"/>
    <w:rPr>
      <w:vertAlign w:val="superscript"/>
    </w:rPr>
  </w:style>
  <w:style w:type="character" w:customStyle="1" w:styleId="WW-FootnoteReference6">
    <w:name w:val="WW-Footnote Reference6"/>
    <w:rsid w:val="00AB018B"/>
    <w:rPr>
      <w:vertAlign w:val="superscript"/>
    </w:rPr>
  </w:style>
  <w:style w:type="character" w:styleId="-0">
    <w:name w:val="FollowedHyperlink"/>
    <w:rsid w:val="00AB018B"/>
    <w:rPr>
      <w:color w:val="800000"/>
      <w:u w:val="single"/>
    </w:rPr>
  </w:style>
  <w:style w:type="character" w:customStyle="1" w:styleId="WW-EndnoteReference6">
    <w:name w:val="WW-Endnote Reference6"/>
    <w:rsid w:val="00AB018B"/>
    <w:rPr>
      <w:vertAlign w:val="superscript"/>
    </w:rPr>
  </w:style>
  <w:style w:type="character" w:customStyle="1" w:styleId="WW-FootnoteReference7">
    <w:name w:val="WW-Footnote Reference7"/>
    <w:rsid w:val="00AB018B"/>
    <w:rPr>
      <w:vertAlign w:val="superscript"/>
    </w:rPr>
  </w:style>
  <w:style w:type="character" w:customStyle="1" w:styleId="WW-EndnoteReference7">
    <w:name w:val="WW-Endnote Reference7"/>
    <w:rsid w:val="00AB018B"/>
    <w:rPr>
      <w:vertAlign w:val="superscript"/>
    </w:rPr>
  </w:style>
  <w:style w:type="character" w:customStyle="1" w:styleId="WW-FootnoteReference8">
    <w:name w:val="WW-Footnote Reference8"/>
    <w:rsid w:val="00AB018B"/>
    <w:rPr>
      <w:vertAlign w:val="superscript"/>
    </w:rPr>
  </w:style>
  <w:style w:type="character" w:customStyle="1" w:styleId="WW-EndnoteReference8">
    <w:name w:val="WW-Endnote Reference8"/>
    <w:rsid w:val="00AB018B"/>
    <w:rPr>
      <w:vertAlign w:val="superscript"/>
    </w:rPr>
  </w:style>
  <w:style w:type="character" w:customStyle="1" w:styleId="WW-FootnoteReference9">
    <w:name w:val="WW-Footnote Reference9"/>
    <w:rsid w:val="00AB018B"/>
    <w:rPr>
      <w:vertAlign w:val="superscript"/>
    </w:rPr>
  </w:style>
  <w:style w:type="character" w:customStyle="1" w:styleId="WW-EndnoteReference9">
    <w:name w:val="WW-Endnote Reference9"/>
    <w:rsid w:val="00AB018B"/>
    <w:rPr>
      <w:vertAlign w:val="superscript"/>
    </w:rPr>
  </w:style>
  <w:style w:type="character" w:customStyle="1" w:styleId="WW-FootnoteReference10">
    <w:name w:val="WW-Footnote Reference10"/>
    <w:rsid w:val="00AB018B"/>
    <w:rPr>
      <w:vertAlign w:val="superscript"/>
    </w:rPr>
  </w:style>
  <w:style w:type="character" w:customStyle="1" w:styleId="WW-EndnoteReference10">
    <w:name w:val="WW-Endnote Reference10"/>
    <w:rsid w:val="00AB018B"/>
    <w:rPr>
      <w:vertAlign w:val="superscript"/>
    </w:rPr>
  </w:style>
  <w:style w:type="character" w:customStyle="1" w:styleId="WW-FootnoteReference11">
    <w:name w:val="WW-Footnote Reference11"/>
    <w:rsid w:val="00AB018B"/>
    <w:rPr>
      <w:vertAlign w:val="superscript"/>
    </w:rPr>
  </w:style>
  <w:style w:type="character" w:customStyle="1" w:styleId="WW-EndnoteReference11">
    <w:name w:val="WW-Endnote Reference11"/>
    <w:rsid w:val="00AB018B"/>
    <w:rPr>
      <w:vertAlign w:val="superscript"/>
    </w:rPr>
  </w:style>
  <w:style w:type="character" w:customStyle="1" w:styleId="WW-FootnoteReference12">
    <w:name w:val="WW-Footnote Reference12"/>
    <w:rsid w:val="00AB018B"/>
    <w:rPr>
      <w:vertAlign w:val="superscript"/>
    </w:rPr>
  </w:style>
  <w:style w:type="character" w:customStyle="1" w:styleId="WW-EndnoteReference12">
    <w:name w:val="WW-Endnote Reference12"/>
    <w:rsid w:val="00AB018B"/>
    <w:rPr>
      <w:vertAlign w:val="superscript"/>
    </w:rPr>
  </w:style>
  <w:style w:type="character" w:customStyle="1" w:styleId="WW-FootnoteReference13">
    <w:name w:val="WW-Footnote Reference13"/>
    <w:rsid w:val="00AB018B"/>
    <w:rPr>
      <w:vertAlign w:val="superscript"/>
    </w:rPr>
  </w:style>
  <w:style w:type="character" w:customStyle="1" w:styleId="WW-EndnoteReference13">
    <w:name w:val="WW-Endnote Reference13"/>
    <w:rsid w:val="00AB018B"/>
    <w:rPr>
      <w:vertAlign w:val="superscript"/>
    </w:rPr>
  </w:style>
  <w:style w:type="character" w:customStyle="1" w:styleId="22">
    <w:name w:val="Παραπομπή υποσημείωσης2"/>
    <w:rsid w:val="00AB018B"/>
    <w:rPr>
      <w:vertAlign w:val="superscript"/>
    </w:rPr>
  </w:style>
  <w:style w:type="character" w:customStyle="1" w:styleId="23">
    <w:name w:val="Παραπομπή σημείωσης τέλους2"/>
    <w:rsid w:val="00AB018B"/>
    <w:rPr>
      <w:vertAlign w:val="superscript"/>
    </w:rPr>
  </w:style>
  <w:style w:type="character" w:customStyle="1" w:styleId="210">
    <w:name w:val="Παραπομπή υποσημείωσης21"/>
    <w:rsid w:val="00AB018B"/>
    <w:rPr>
      <w:vertAlign w:val="superscript"/>
    </w:rPr>
  </w:style>
  <w:style w:type="character" w:customStyle="1" w:styleId="211">
    <w:name w:val="Παραπομπή σημείωσης τέλους21"/>
    <w:rsid w:val="00AB018B"/>
    <w:rPr>
      <w:vertAlign w:val="superscript"/>
    </w:rPr>
  </w:style>
  <w:style w:type="character" w:customStyle="1" w:styleId="WW-FootnoteReference14">
    <w:name w:val="WW-Footnote Reference14"/>
    <w:rsid w:val="00AB018B"/>
    <w:rPr>
      <w:vertAlign w:val="superscript"/>
    </w:rPr>
  </w:style>
  <w:style w:type="character" w:customStyle="1" w:styleId="WW-EndnoteReference14">
    <w:name w:val="WW-Endnote Reference14"/>
    <w:rsid w:val="00AB018B"/>
    <w:rPr>
      <w:vertAlign w:val="superscript"/>
    </w:rPr>
  </w:style>
  <w:style w:type="character" w:styleId="ac">
    <w:name w:val="footnote reference"/>
    <w:aliases w:val="Footnote symbol,Footnote reference number,note TESI"/>
    <w:rsid w:val="00AB018B"/>
    <w:rPr>
      <w:vertAlign w:val="superscript"/>
    </w:rPr>
  </w:style>
  <w:style w:type="character" w:styleId="ad">
    <w:name w:val="endnote reference"/>
    <w:rsid w:val="00AB018B"/>
    <w:rPr>
      <w:vertAlign w:val="superscript"/>
    </w:rPr>
  </w:style>
  <w:style w:type="paragraph" w:customStyle="1" w:styleId="ae">
    <w:name w:val="Επικεφαλίδα"/>
    <w:basedOn w:val="a0"/>
    <w:next w:val="af"/>
    <w:rsid w:val="00AB018B"/>
    <w:pPr>
      <w:keepNext/>
      <w:spacing w:before="240"/>
    </w:pPr>
    <w:rPr>
      <w:rFonts w:ascii="Liberation Sans" w:eastAsia="Microsoft YaHei" w:hAnsi="Liberation Sans" w:cs="Mangal"/>
      <w:sz w:val="28"/>
      <w:szCs w:val="28"/>
    </w:rPr>
  </w:style>
  <w:style w:type="paragraph" w:styleId="af">
    <w:name w:val="Body Text"/>
    <w:basedOn w:val="a0"/>
    <w:rsid w:val="00AB018B"/>
    <w:pPr>
      <w:spacing w:after="240"/>
    </w:pPr>
  </w:style>
  <w:style w:type="paragraph" w:styleId="af0">
    <w:name w:val="List"/>
    <w:basedOn w:val="af"/>
    <w:rsid w:val="00AB018B"/>
    <w:rPr>
      <w:rFonts w:cs="Mangal"/>
    </w:rPr>
  </w:style>
  <w:style w:type="paragraph" w:styleId="af1">
    <w:name w:val="caption"/>
    <w:basedOn w:val="a0"/>
    <w:qFormat/>
    <w:rsid w:val="00AB018B"/>
    <w:pPr>
      <w:suppressLineNumbers/>
    </w:pPr>
    <w:rPr>
      <w:rFonts w:cs="Mangal"/>
      <w:i/>
      <w:iCs/>
      <w:sz w:val="24"/>
    </w:rPr>
  </w:style>
  <w:style w:type="paragraph" w:customStyle="1" w:styleId="af2">
    <w:name w:val="Ευρετήριο"/>
    <w:basedOn w:val="a0"/>
    <w:rsid w:val="00AB018B"/>
    <w:pPr>
      <w:suppressLineNumbers/>
    </w:pPr>
    <w:rPr>
      <w:rFonts w:cs="Mangal"/>
    </w:rPr>
  </w:style>
  <w:style w:type="paragraph" w:customStyle="1" w:styleId="16">
    <w:name w:val="Λεζάντα1"/>
    <w:basedOn w:val="a0"/>
    <w:rsid w:val="00AB018B"/>
    <w:pPr>
      <w:suppressLineNumbers/>
    </w:pPr>
    <w:rPr>
      <w:rFonts w:cs="Mangal"/>
      <w:i/>
      <w:iCs/>
      <w:sz w:val="24"/>
    </w:rPr>
  </w:style>
  <w:style w:type="paragraph" w:customStyle="1" w:styleId="24">
    <w:name w:val="Λεζάντα2"/>
    <w:basedOn w:val="a0"/>
    <w:rsid w:val="00AB018B"/>
    <w:pPr>
      <w:suppressLineNumbers/>
    </w:pPr>
    <w:rPr>
      <w:rFonts w:cs="Mangal"/>
      <w:i/>
      <w:iCs/>
      <w:sz w:val="24"/>
    </w:rPr>
  </w:style>
  <w:style w:type="paragraph" w:customStyle="1" w:styleId="Caption1">
    <w:name w:val="Caption1"/>
    <w:basedOn w:val="a0"/>
    <w:rsid w:val="00AB018B"/>
    <w:pPr>
      <w:suppressLineNumbers/>
    </w:pPr>
    <w:rPr>
      <w:rFonts w:cs="Mangal"/>
      <w:i/>
      <w:iCs/>
      <w:sz w:val="24"/>
    </w:rPr>
  </w:style>
  <w:style w:type="paragraph" w:customStyle="1" w:styleId="WW-Caption">
    <w:name w:val="WW-Caption"/>
    <w:basedOn w:val="a0"/>
    <w:rsid w:val="00AB018B"/>
    <w:pPr>
      <w:suppressLineNumbers/>
    </w:pPr>
    <w:rPr>
      <w:rFonts w:cs="Mangal"/>
      <w:i/>
      <w:iCs/>
      <w:sz w:val="24"/>
    </w:rPr>
  </w:style>
  <w:style w:type="paragraph" w:customStyle="1" w:styleId="WW-Caption1">
    <w:name w:val="WW-Caption1"/>
    <w:basedOn w:val="a0"/>
    <w:rsid w:val="00AB018B"/>
    <w:pPr>
      <w:suppressLineNumbers/>
    </w:pPr>
    <w:rPr>
      <w:rFonts w:cs="Mangal"/>
      <w:i/>
      <w:iCs/>
      <w:sz w:val="24"/>
    </w:rPr>
  </w:style>
  <w:style w:type="paragraph" w:customStyle="1" w:styleId="WW-Caption11">
    <w:name w:val="WW-Caption11"/>
    <w:basedOn w:val="a0"/>
    <w:rsid w:val="00AB018B"/>
    <w:pPr>
      <w:suppressLineNumbers/>
    </w:pPr>
    <w:rPr>
      <w:rFonts w:cs="Mangal"/>
      <w:i/>
      <w:iCs/>
      <w:sz w:val="24"/>
    </w:rPr>
  </w:style>
  <w:style w:type="paragraph" w:customStyle="1" w:styleId="WW-Caption111">
    <w:name w:val="WW-Caption111"/>
    <w:basedOn w:val="a0"/>
    <w:rsid w:val="00AB018B"/>
    <w:pPr>
      <w:suppressLineNumbers/>
    </w:pPr>
    <w:rPr>
      <w:rFonts w:cs="Mangal"/>
      <w:i/>
      <w:iCs/>
      <w:sz w:val="24"/>
    </w:rPr>
  </w:style>
  <w:style w:type="paragraph" w:customStyle="1" w:styleId="WW-Caption1111">
    <w:name w:val="WW-Caption1111"/>
    <w:basedOn w:val="a0"/>
    <w:rsid w:val="00AB018B"/>
    <w:pPr>
      <w:suppressLineNumbers/>
    </w:pPr>
    <w:rPr>
      <w:rFonts w:cs="Mangal"/>
      <w:i/>
      <w:iCs/>
      <w:sz w:val="24"/>
    </w:rPr>
  </w:style>
  <w:style w:type="paragraph" w:customStyle="1" w:styleId="WW-Caption11111">
    <w:name w:val="WW-Caption11111"/>
    <w:basedOn w:val="a0"/>
    <w:rsid w:val="00AB018B"/>
    <w:pPr>
      <w:suppressLineNumbers/>
    </w:pPr>
    <w:rPr>
      <w:rFonts w:cs="Mangal"/>
      <w:i/>
      <w:iCs/>
      <w:sz w:val="24"/>
    </w:rPr>
  </w:style>
  <w:style w:type="paragraph" w:customStyle="1" w:styleId="WW-Caption111111">
    <w:name w:val="WW-Caption111111"/>
    <w:basedOn w:val="a0"/>
    <w:rsid w:val="00AB018B"/>
    <w:pPr>
      <w:suppressLineNumbers/>
    </w:pPr>
    <w:rPr>
      <w:rFonts w:cs="Mangal"/>
      <w:i/>
      <w:iCs/>
      <w:sz w:val="24"/>
    </w:rPr>
  </w:style>
  <w:style w:type="paragraph" w:customStyle="1" w:styleId="WW-Caption1111111">
    <w:name w:val="WW-Caption1111111"/>
    <w:basedOn w:val="a0"/>
    <w:rsid w:val="00AB018B"/>
    <w:pPr>
      <w:suppressLineNumbers/>
    </w:pPr>
    <w:rPr>
      <w:rFonts w:cs="Mangal"/>
      <w:i/>
      <w:iCs/>
      <w:sz w:val="24"/>
    </w:rPr>
  </w:style>
  <w:style w:type="paragraph" w:customStyle="1" w:styleId="WW-Caption11111111">
    <w:name w:val="WW-Caption11111111"/>
    <w:basedOn w:val="a0"/>
    <w:rsid w:val="00AB018B"/>
    <w:pPr>
      <w:suppressLineNumbers/>
    </w:pPr>
    <w:rPr>
      <w:rFonts w:cs="Mangal"/>
      <w:i/>
      <w:iCs/>
      <w:sz w:val="24"/>
    </w:rPr>
  </w:style>
  <w:style w:type="paragraph" w:customStyle="1" w:styleId="WW-Caption111111111">
    <w:name w:val="WW-Caption111111111"/>
    <w:basedOn w:val="a0"/>
    <w:rsid w:val="00AB018B"/>
    <w:pPr>
      <w:suppressLineNumbers/>
    </w:pPr>
    <w:rPr>
      <w:rFonts w:cs="Mangal"/>
      <w:i/>
      <w:iCs/>
      <w:sz w:val="24"/>
    </w:rPr>
  </w:style>
  <w:style w:type="paragraph" w:customStyle="1" w:styleId="WW-Caption1111111111">
    <w:name w:val="WW-Caption1111111111"/>
    <w:basedOn w:val="a0"/>
    <w:rsid w:val="00AB018B"/>
    <w:pPr>
      <w:suppressLineNumbers/>
    </w:pPr>
    <w:rPr>
      <w:rFonts w:cs="Mangal"/>
      <w:i/>
      <w:iCs/>
      <w:sz w:val="24"/>
    </w:rPr>
  </w:style>
  <w:style w:type="paragraph" w:customStyle="1" w:styleId="111">
    <w:name w:val="Λεζάντα11"/>
    <w:basedOn w:val="a0"/>
    <w:rsid w:val="00AB018B"/>
    <w:pPr>
      <w:suppressLineNumbers/>
    </w:pPr>
    <w:rPr>
      <w:rFonts w:cs="Mangal"/>
      <w:i/>
      <w:iCs/>
      <w:sz w:val="24"/>
    </w:rPr>
  </w:style>
  <w:style w:type="paragraph" w:customStyle="1" w:styleId="WW-Caption11111111111">
    <w:name w:val="WW-Caption11111111111"/>
    <w:basedOn w:val="a0"/>
    <w:rsid w:val="00AB018B"/>
    <w:pPr>
      <w:suppressLineNumbers/>
    </w:pPr>
    <w:rPr>
      <w:rFonts w:cs="Mangal"/>
      <w:i/>
      <w:iCs/>
      <w:sz w:val="24"/>
    </w:rPr>
  </w:style>
  <w:style w:type="paragraph" w:customStyle="1" w:styleId="WW-Caption111111111111">
    <w:name w:val="WW-Caption111111111111"/>
    <w:basedOn w:val="a0"/>
    <w:rsid w:val="00AB018B"/>
    <w:pPr>
      <w:suppressLineNumbers/>
    </w:pPr>
    <w:rPr>
      <w:rFonts w:cs="Mangal"/>
      <w:i/>
      <w:iCs/>
      <w:sz w:val="24"/>
    </w:rPr>
  </w:style>
  <w:style w:type="paragraph" w:customStyle="1" w:styleId="WW-Caption1111111111111">
    <w:name w:val="WW-Caption1111111111111"/>
    <w:basedOn w:val="a0"/>
    <w:rsid w:val="00AB018B"/>
    <w:pPr>
      <w:suppressLineNumbers/>
    </w:pPr>
    <w:rPr>
      <w:rFonts w:cs="Mangal"/>
      <w:i/>
      <w:iCs/>
      <w:sz w:val="24"/>
    </w:rPr>
  </w:style>
  <w:style w:type="paragraph" w:customStyle="1" w:styleId="WW-Caption11111111111111">
    <w:name w:val="WW-Caption11111111111111"/>
    <w:basedOn w:val="a0"/>
    <w:rsid w:val="00AB018B"/>
    <w:pPr>
      <w:suppressLineNumbers/>
    </w:pPr>
    <w:rPr>
      <w:rFonts w:cs="Mangal"/>
      <w:i/>
      <w:iCs/>
      <w:sz w:val="24"/>
    </w:rPr>
  </w:style>
  <w:style w:type="paragraph" w:customStyle="1" w:styleId="Bullet">
    <w:name w:val="Bullet"/>
    <w:basedOn w:val="a0"/>
    <w:rsid w:val="00AB018B"/>
    <w:pPr>
      <w:numPr>
        <w:numId w:val="2"/>
      </w:numPr>
      <w:spacing w:after="100"/>
    </w:pPr>
    <w:rPr>
      <w:rFonts w:eastAsia="MS Mincho"/>
      <w:lang w:val="en-US" w:eastAsia="ja-JP"/>
    </w:rPr>
  </w:style>
  <w:style w:type="paragraph" w:customStyle="1" w:styleId="17">
    <w:name w:val="Ημερομηνία1"/>
    <w:basedOn w:val="a0"/>
    <w:next w:val="a0"/>
    <w:rsid w:val="00AB018B"/>
    <w:pPr>
      <w:spacing w:after="100"/>
    </w:pPr>
    <w:rPr>
      <w:rFonts w:eastAsia="MS Mincho"/>
      <w:lang w:val="en-US" w:eastAsia="ja-JP"/>
    </w:rPr>
  </w:style>
  <w:style w:type="paragraph" w:customStyle="1" w:styleId="DocTitle">
    <w:name w:val="Doc Title"/>
    <w:basedOn w:val="1"/>
    <w:rsid w:val="00AB018B"/>
  </w:style>
  <w:style w:type="paragraph" w:customStyle="1" w:styleId="inserttext">
    <w:name w:val="insert text"/>
    <w:basedOn w:val="a0"/>
    <w:rsid w:val="00AB018B"/>
    <w:pPr>
      <w:spacing w:after="100"/>
      <w:ind w:left="794"/>
    </w:pPr>
    <w:rPr>
      <w:rFonts w:eastAsia="MS Mincho"/>
      <w:lang w:val="en-US" w:eastAsia="ja-JP"/>
    </w:rPr>
  </w:style>
  <w:style w:type="paragraph" w:styleId="af3">
    <w:name w:val="footer"/>
    <w:basedOn w:val="a0"/>
    <w:rsid w:val="00AB018B"/>
    <w:pPr>
      <w:spacing w:after="100"/>
    </w:pPr>
    <w:rPr>
      <w:rFonts w:eastAsia="MS Mincho"/>
      <w:lang w:val="en-US" w:eastAsia="ja-JP"/>
    </w:rPr>
  </w:style>
  <w:style w:type="paragraph" w:styleId="af4">
    <w:name w:val="header"/>
    <w:aliases w:val="hd"/>
    <w:basedOn w:val="a0"/>
    <w:link w:val="Char2"/>
    <w:rsid w:val="00AB018B"/>
  </w:style>
  <w:style w:type="paragraph" w:customStyle="1" w:styleId="18">
    <w:name w:val="Κείμενο πλαισίου1"/>
    <w:basedOn w:val="a0"/>
    <w:rsid w:val="00AB018B"/>
    <w:rPr>
      <w:rFonts w:cs="Tahoma"/>
      <w:sz w:val="16"/>
      <w:szCs w:val="16"/>
    </w:rPr>
  </w:style>
  <w:style w:type="paragraph" w:customStyle="1" w:styleId="CommentText1">
    <w:name w:val="Comment Text1"/>
    <w:basedOn w:val="a0"/>
    <w:rsid w:val="00AB018B"/>
    <w:rPr>
      <w:sz w:val="20"/>
      <w:szCs w:val="20"/>
    </w:rPr>
  </w:style>
  <w:style w:type="paragraph" w:customStyle="1" w:styleId="CommentSubject1">
    <w:name w:val="Comment Subject1"/>
    <w:basedOn w:val="CommentText1"/>
    <w:next w:val="CommentText1"/>
    <w:rsid w:val="00AB018B"/>
    <w:rPr>
      <w:b/>
      <w:bCs/>
    </w:rPr>
  </w:style>
  <w:style w:type="paragraph" w:customStyle="1" w:styleId="19">
    <w:name w:val="Αναθεώρηση1"/>
    <w:rsid w:val="00AB018B"/>
    <w:pPr>
      <w:suppressAutoHyphens/>
    </w:pPr>
    <w:rPr>
      <w:sz w:val="24"/>
      <w:szCs w:val="24"/>
      <w:lang w:val="en-GB" w:eastAsia="zh-CN"/>
    </w:rPr>
  </w:style>
  <w:style w:type="paragraph" w:customStyle="1" w:styleId="western">
    <w:name w:val="western"/>
    <w:basedOn w:val="a0"/>
    <w:rsid w:val="00AB018B"/>
    <w:pPr>
      <w:spacing w:before="280" w:after="200"/>
    </w:pPr>
    <w:rPr>
      <w:rFonts w:ascii="Arial Unicode MS" w:eastAsia="Arial Unicode MS" w:hAnsi="Arial Unicode MS" w:cs="Arial Unicode MS"/>
    </w:rPr>
  </w:style>
  <w:style w:type="paragraph" w:customStyle="1" w:styleId="1a">
    <w:name w:val="Παράγραφος λίστας1"/>
    <w:basedOn w:val="a0"/>
    <w:rsid w:val="00AB018B"/>
    <w:pPr>
      <w:spacing w:after="200"/>
      <w:ind w:left="720"/>
      <w:contextualSpacing/>
    </w:pPr>
  </w:style>
  <w:style w:type="paragraph" w:styleId="af5">
    <w:name w:val="footnote text"/>
    <w:basedOn w:val="a0"/>
    <w:link w:val="Char3"/>
    <w:rsid w:val="00AB018B"/>
    <w:pPr>
      <w:spacing w:after="0"/>
      <w:ind w:left="425" w:hanging="425"/>
    </w:pPr>
    <w:rPr>
      <w:sz w:val="18"/>
      <w:szCs w:val="20"/>
      <w:lang w:val="en-IE"/>
    </w:rPr>
  </w:style>
  <w:style w:type="paragraph" w:styleId="1b">
    <w:name w:val="toc 1"/>
    <w:basedOn w:val="a0"/>
    <w:next w:val="a0"/>
    <w:uiPriority w:val="39"/>
    <w:rsid w:val="00AB018B"/>
    <w:pPr>
      <w:jc w:val="left"/>
    </w:pPr>
    <w:rPr>
      <w:b/>
      <w:bCs/>
      <w:caps/>
      <w:sz w:val="20"/>
      <w:szCs w:val="20"/>
    </w:rPr>
  </w:style>
  <w:style w:type="paragraph" w:styleId="25">
    <w:name w:val="toc 2"/>
    <w:basedOn w:val="a0"/>
    <w:next w:val="a0"/>
    <w:uiPriority w:val="39"/>
    <w:rsid w:val="00AB018B"/>
    <w:pPr>
      <w:spacing w:after="0"/>
      <w:ind w:left="220"/>
      <w:jc w:val="left"/>
    </w:pPr>
    <w:rPr>
      <w:smallCaps/>
      <w:sz w:val="20"/>
      <w:szCs w:val="20"/>
    </w:rPr>
  </w:style>
  <w:style w:type="paragraph" w:styleId="31">
    <w:name w:val="toc 3"/>
    <w:basedOn w:val="a0"/>
    <w:next w:val="a0"/>
    <w:uiPriority w:val="39"/>
    <w:rsid w:val="00AB018B"/>
    <w:pPr>
      <w:spacing w:after="0"/>
      <w:ind w:left="440"/>
      <w:jc w:val="left"/>
    </w:pPr>
    <w:rPr>
      <w:i/>
      <w:iCs/>
      <w:sz w:val="20"/>
      <w:szCs w:val="20"/>
    </w:rPr>
  </w:style>
  <w:style w:type="paragraph" w:styleId="40">
    <w:name w:val="toc 4"/>
    <w:basedOn w:val="a0"/>
    <w:next w:val="a0"/>
    <w:uiPriority w:val="39"/>
    <w:rsid w:val="00AB018B"/>
    <w:pPr>
      <w:spacing w:after="0"/>
      <w:ind w:left="660"/>
      <w:jc w:val="left"/>
    </w:pPr>
    <w:rPr>
      <w:sz w:val="18"/>
      <w:szCs w:val="18"/>
    </w:rPr>
  </w:style>
  <w:style w:type="paragraph" w:styleId="50">
    <w:name w:val="toc 5"/>
    <w:basedOn w:val="a0"/>
    <w:next w:val="a0"/>
    <w:uiPriority w:val="39"/>
    <w:rsid w:val="00AB018B"/>
    <w:pPr>
      <w:spacing w:after="0"/>
      <w:ind w:left="880"/>
      <w:jc w:val="left"/>
    </w:pPr>
    <w:rPr>
      <w:sz w:val="18"/>
      <w:szCs w:val="18"/>
    </w:rPr>
  </w:style>
  <w:style w:type="paragraph" w:styleId="60">
    <w:name w:val="toc 6"/>
    <w:basedOn w:val="a0"/>
    <w:next w:val="a0"/>
    <w:uiPriority w:val="39"/>
    <w:rsid w:val="00AB018B"/>
    <w:pPr>
      <w:spacing w:after="0"/>
      <w:ind w:left="1100"/>
      <w:jc w:val="left"/>
    </w:pPr>
    <w:rPr>
      <w:sz w:val="18"/>
      <w:szCs w:val="18"/>
    </w:rPr>
  </w:style>
  <w:style w:type="paragraph" w:styleId="70">
    <w:name w:val="toc 7"/>
    <w:basedOn w:val="a0"/>
    <w:next w:val="a0"/>
    <w:uiPriority w:val="39"/>
    <w:rsid w:val="00AB018B"/>
    <w:pPr>
      <w:spacing w:after="0"/>
      <w:ind w:left="1320"/>
      <w:jc w:val="left"/>
    </w:pPr>
    <w:rPr>
      <w:sz w:val="18"/>
      <w:szCs w:val="18"/>
    </w:rPr>
  </w:style>
  <w:style w:type="paragraph" w:styleId="80">
    <w:name w:val="toc 8"/>
    <w:basedOn w:val="a0"/>
    <w:next w:val="a0"/>
    <w:uiPriority w:val="39"/>
    <w:rsid w:val="00AB018B"/>
    <w:pPr>
      <w:spacing w:after="0"/>
      <w:ind w:left="1540"/>
      <w:jc w:val="left"/>
    </w:pPr>
    <w:rPr>
      <w:sz w:val="18"/>
      <w:szCs w:val="18"/>
    </w:rPr>
  </w:style>
  <w:style w:type="paragraph" w:styleId="90">
    <w:name w:val="toc 9"/>
    <w:basedOn w:val="a0"/>
    <w:next w:val="a0"/>
    <w:uiPriority w:val="39"/>
    <w:rsid w:val="00AB018B"/>
    <w:pPr>
      <w:spacing w:after="0"/>
      <w:ind w:left="1760"/>
      <w:jc w:val="left"/>
    </w:pPr>
    <w:rPr>
      <w:sz w:val="18"/>
      <w:szCs w:val="18"/>
    </w:rPr>
  </w:style>
  <w:style w:type="paragraph" w:customStyle="1" w:styleId="Style1">
    <w:name w:val="Style1"/>
    <w:basedOn w:val="DocTitle"/>
    <w:rsid w:val="00AB018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B018B"/>
    <w:rPr>
      <w:rFonts w:ascii="Calibri" w:hAnsi="Calibri" w:cs="Calibri"/>
      <w:lang w:val="el-GR"/>
    </w:rPr>
  </w:style>
  <w:style w:type="paragraph" w:styleId="af6">
    <w:name w:val="endnote text"/>
    <w:basedOn w:val="a0"/>
    <w:link w:val="Char4"/>
    <w:rsid w:val="00AB018B"/>
    <w:rPr>
      <w:sz w:val="20"/>
      <w:szCs w:val="20"/>
    </w:rPr>
  </w:style>
  <w:style w:type="paragraph" w:customStyle="1" w:styleId="Default">
    <w:name w:val="Default"/>
    <w:rsid w:val="00AB018B"/>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AB018B"/>
  </w:style>
  <w:style w:type="paragraph" w:styleId="af8">
    <w:name w:val="Body Text Indent"/>
    <w:basedOn w:val="a0"/>
    <w:rsid w:val="00AB018B"/>
    <w:pPr>
      <w:ind w:firstLine="1134"/>
    </w:pPr>
    <w:rPr>
      <w:rFonts w:ascii="Arial" w:hAnsi="Arial" w:cs="Arial"/>
    </w:rPr>
  </w:style>
  <w:style w:type="paragraph" w:customStyle="1" w:styleId="normalwithoutspacing">
    <w:name w:val="normal_without_spacing"/>
    <w:basedOn w:val="a0"/>
    <w:qFormat/>
    <w:rsid w:val="00AB018B"/>
    <w:pPr>
      <w:spacing w:after="60"/>
    </w:pPr>
    <w:rPr>
      <w:lang w:val="el-GR"/>
    </w:rPr>
  </w:style>
  <w:style w:type="paragraph" w:customStyle="1" w:styleId="foothanging">
    <w:name w:val="foot_hanging"/>
    <w:basedOn w:val="af5"/>
    <w:rsid w:val="00AB018B"/>
    <w:pPr>
      <w:ind w:left="426" w:hanging="426"/>
    </w:pPr>
    <w:rPr>
      <w:szCs w:val="18"/>
    </w:rPr>
  </w:style>
  <w:style w:type="paragraph" w:customStyle="1" w:styleId="-HTML1">
    <w:name w:val="Προ-διαμορφωμένο HTML1"/>
    <w:basedOn w:val="a0"/>
    <w:rsid w:val="00AB0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B018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AB018B"/>
    <w:pPr>
      <w:suppressAutoHyphens w:val="0"/>
      <w:spacing w:line="312" w:lineRule="auto"/>
      <w:ind w:left="283"/>
    </w:pPr>
    <w:rPr>
      <w:rFonts w:cs="Times New Roman"/>
      <w:sz w:val="16"/>
      <w:szCs w:val="16"/>
    </w:rPr>
  </w:style>
  <w:style w:type="paragraph" w:customStyle="1" w:styleId="1c">
    <w:name w:val="Χωρίς διάστιχο1"/>
    <w:rsid w:val="00AB018B"/>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AB018B"/>
    <w:pPr>
      <w:suppressLineNumbers/>
    </w:pPr>
  </w:style>
  <w:style w:type="paragraph" w:customStyle="1" w:styleId="afa">
    <w:name w:val="Επικεφαλίδα πίνακα"/>
    <w:basedOn w:val="af9"/>
    <w:rsid w:val="00AB018B"/>
    <w:pPr>
      <w:jc w:val="center"/>
    </w:pPr>
    <w:rPr>
      <w:b/>
      <w:bCs/>
    </w:rPr>
  </w:style>
  <w:style w:type="paragraph" w:customStyle="1" w:styleId="footers">
    <w:name w:val="footers"/>
    <w:basedOn w:val="foothanging"/>
    <w:rsid w:val="00AB018B"/>
  </w:style>
  <w:style w:type="paragraph" w:customStyle="1" w:styleId="Standard">
    <w:name w:val="Standard"/>
    <w:rsid w:val="00AB018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AB018B"/>
    <w:pPr>
      <w:spacing w:after="120"/>
    </w:pPr>
  </w:style>
  <w:style w:type="paragraph" w:customStyle="1" w:styleId="Footnote">
    <w:name w:val="Footnote"/>
    <w:basedOn w:val="Standard"/>
    <w:rsid w:val="00AB018B"/>
    <w:pPr>
      <w:suppressLineNumbers/>
      <w:ind w:left="283" w:hanging="283"/>
    </w:pPr>
    <w:rPr>
      <w:sz w:val="20"/>
      <w:szCs w:val="20"/>
    </w:rPr>
  </w:style>
  <w:style w:type="paragraph" w:customStyle="1" w:styleId="311">
    <w:name w:val="Σώμα κείμενου 31"/>
    <w:basedOn w:val="a0"/>
    <w:rsid w:val="00AB018B"/>
    <w:rPr>
      <w:sz w:val="16"/>
      <w:szCs w:val="16"/>
    </w:rPr>
  </w:style>
  <w:style w:type="paragraph" w:customStyle="1" w:styleId="fooot">
    <w:name w:val="fooot"/>
    <w:basedOn w:val="footers"/>
    <w:rsid w:val="00AB018B"/>
  </w:style>
  <w:style w:type="paragraph" w:styleId="afb">
    <w:name w:val="Balloon Text"/>
    <w:basedOn w:val="a0"/>
    <w:rsid w:val="00AB018B"/>
    <w:pPr>
      <w:spacing w:after="0"/>
    </w:pPr>
    <w:rPr>
      <w:rFonts w:cs="Tahoma"/>
      <w:sz w:val="16"/>
      <w:szCs w:val="16"/>
    </w:rPr>
  </w:style>
  <w:style w:type="paragraph" w:customStyle="1" w:styleId="1d">
    <w:name w:val="Κείμενο σχολίου1"/>
    <w:basedOn w:val="a0"/>
    <w:rsid w:val="00AB018B"/>
    <w:rPr>
      <w:sz w:val="20"/>
      <w:szCs w:val="20"/>
    </w:rPr>
  </w:style>
  <w:style w:type="paragraph" w:styleId="afc">
    <w:name w:val="annotation subject"/>
    <w:basedOn w:val="1d"/>
    <w:next w:val="1d"/>
    <w:rsid w:val="00AB018B"/>
    <w:rPr>
      <w:b/>
      <w:bCs/>
    </w:rPr>
  </w:style>
  <w:style w:type="paragraph" w:styleId="-HTML">
    <w:name w:val="HTML Preformatted"/>
    <w:basedOn w:val="a0"/>
    <w:uiPriority w:val="99"/>
    <w:rsid w:val="00AB0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AB018B"/>
    <w:pPr>
      <w:suppressAutoHyphens/>
    </w:pPr>
    <w:rPr>
      <w:rFonts w:ascii="Calibri" w:hAnsi="Calibri" w:cs="Calibri"/>
      <w:sz w:val="22"/>
      <w:szCs w:val="24"/>
      <w:lang w:val="en-GB" w:eastAsia="zh-CN"/>
    </w:rPr>
  </w:style>
  <w:style w:type="paragraph" w:customStyle="1" w:styleId="21">
    <w:name w:val="Λίστα με κουκκίδες 21"/>
    <w:basedOn w:val="a0"/>
    <w:rsid w:val="00AB018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AB018B"/>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6"/>
      </w:numPr>
    </w:pPr>
  </w:style>
  <w:style w:type="paragraph" w:customStyle="1" w:styleId="1f">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19"/>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5"/>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customStyle="1" w:styleId="101">
    <w:name w:val="Προεπιλεγμένη γραμματοσειρά10"/>
    <w:rsid w:val="00A307D1"/>
  </w:style>
  <w:style w:type="character" w:customStyle="1" w:styleId="200">
    <w:name w:val="Παραπομπή υποσημείωσης20"/>
    <w:rsid w:val="00A307D1"/>
    <w:rPr>
      <w:vertAlign w:val="superscript"/>
    </w:rPr>
  </w:style>
  <w:style w:type="character" w:customStyle="1" w:styleId="201">
    <w:name w:val="Παραπομπή σημείωσης τέλους20"/>
    <w:rsid w:val="00A307D1"/>
    <w:rPr>
      <w:vertAlign w:val="superscript"/>
    </w:rPr>
  </w:style>
  <w:style w:type="paragraph" w:customStyle="1" w:styleId="102">
    <w:name w:val="Λεζάντα10"/>
    <w:basedOn w:val="a0"/>
    <w:rsid w:val="00A307D1"/>
    <w:pPr>
      <w:suppressLineNumbers/>
    </w:pPr>
    <w:rPr>
      <w:rFonts w:ascii="Calibri" w:eastAsia="SimSun" w:hAnsi="Calibri" w:cs="Mangal"/>
      <w:i/>
      <w:iCs/>
      <w:sz w:val="24"/>
    </w:rPr>
  </w:style>
  <w:style w:type="paragraph" w:styleId="aff5">
    <w:name w:val="Title"/>
    <w:basedOn w:val="a0"/>
    <w:link w:val="Char9"/>
    <w:qFormat/>
    <w:rsid w:val="00A307D1"/>
    <w:pPr>
      <w:suppressAutoHyphens w:val="0"/>
      <w:spacing w:before="0" w:after="0"/>
      <w:jc w:val="center"/>
    </w:pPr>
    <w:rPr>
      <w:rFonts w:ascii="Times New Roman" w:eastAsia="SimSun" w:hAnsi="Times New Roman" w:cs="Times New Roman"/>
      <w:b/>
      <w:sz w:val="32"/>
      <w:szCs w:val="20"/>
      <w:u w:val="single"/>
      <w:lang w:val="el-GR" w:eastAsia="en-US"/>
    </w:rPr>
  </w:style>
  <w:style w:type="character" w:customStyle="1" w:styleId="Char9">
    <w:name w:val="Τίτλος Char"/>
    <w:basedOn w:val="a1"/>
    <w:link w:val="aff5"/>
    <w:rsid w:val="00A307D1"/>
    <w:rPr>
      <w:rFonts w:eastAsia="SimSun"/>
      <w:b/>
      <w:sz w:val="32"/>
      <w:u w:val="single"/>
      <w:lang w:eastAsia="en-US"/>
    </w:rPr>
  </w:style>
  <w:style w:type="paragraph" w:customStyle="1" w:styleId="Num">
    <w:name w:val="_Num#"/>
    <w:basedOn w:val="a0"/>
    <w:rsid w:val="00A307D1"/>
    <w:pPr>
      <w:numPr>
        <w:numId w:val="46"/>
      </w:numPr>
      <w:suppressAutoHyphens w:val="0"/>
      <w:spacing w:before="0"/>
    </w:pPr>
    <w:rPr>
      <w:rFonts w:eastAsia="SimSun" w:cs="Times New Roman"/>
      <w:szCs w:val="20"/>
      <w:lang w:val="el-GR" w:eastAsia="en-US"/>
    </w:rPr>
  </w:style>
  <w:style w:type="character" w:customStyle="1" w:styleId="Tahoma">
    <w:name w:val="Στυλ Tahoma"/>
    <w:rsid w:val="00A307D1"/>
    <w:rPr>
      <w:rFonts w:ascii="Tahoma" w:hAnsi="Tahoma"/>
      <w:sz w:val="22"/>
    </w:rPr>
  </w:style>
  <w:style w:type="paragraph" w:styleId="aff6">
    <w:name w:val="List Bullet"/>
    <w:basedOn w:val="aff0"/>
    <w:uiPriority w:val="19"/>
    <w:qFormat/>
    <w:rsid w:val="00A307D1"/>
    <w:pPr>
      <w:tabs>
        <w:tab w:val="left" w:pos="851"/>
        <w:tab w:val="left" w:pos="1134"/>
      </w:tabs>
      <w:suppressAutoHyphens w:val="0"/>
      <w:spacing w:before="60" w:line="276" w:lineRule="auto"/>
      <w:ind w:left="1080"/>
      <w:contextualSpacing w:val="0"/>
      <w:jc w:val="left"/>
    </w:pPr>
    <w:rPr>
      <w:rFonts w:ascii="Verdana" w:eastAsia="SimSun" w:hAnsi="Verdana" w:cs="Times New Roman"/>
      <w:color w:val="00000A"/>
      <w:sz w:val="20"/>
      <w:lang w:val="el-GR" w:eastAsia="el-GR"/>
    </w:rPr>
  </w:style>
  <w:style w:type="paragraph" w:customStyle="1" w:styleId="Preformatted">
    <w:name w:val="Preformatted"/>
    <w:basedOn w:val="a0"/>
    <w:rsid w:val="00A307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before="0" w:after="0"/>
      <w:jc w:val="left"/>
      <w:textAlignment w:val="baseline"/>
    </w:pPr>
    <w:rPr>
      <w:rFonts w:ascii="Courier New" w:eastAsia="SimSun" w:hAnsi="Courier New" w:cs="Times New Roman"/>
      <w:sz w:val="20"/>
      <w:szCs w:val="20"/>
      <w:lang w:val="en-US" w:eastAsia="en-US"/>
    </w:rPr>
  </w:style>
  <w:style w:type="paragraph" w:styleId="Web">
    <w:name w:val="Normal (Web)"/>
    <w:basedOn w:val="a0"/>
    <w:link w:val="WebChar"/>
    <w:unhideWhenUsed/>
    <w:rsid w:val="00A307D1"/>
    <w:pPr>
      <w:suppressAutoHyphens w:val="0"/>
      <w:spacing w:before="100" w:beforeAutospacing="1" w:after="100" w:afterAutospacing="1"/>
      <w:jc w:val="left"/>
    </w:pPr>
    <w:rPr>
      <w:rFonts w:ascii="Times New Roman" w:eastAsia="SimSun" w:hAnsi="Times New Roman" w:cs="Times New Roman"/>
      <w:sz w:val="24"/>
      <w:lang w:val="en-US" w:eastAsia="en-US"/>
    </w:rPr>
  </w:style>
  <w:style w:type="character" w:customStyle="1" w:styleId="WebChar">
    <w:name w:val="Κανονικό (Web) Char"/>
    <w:link w:val="Web"/>
    <w:locked/>
    <w:rsid w:val="00A307D1"/>
    <w:rPr>
      <w:rFonts w:eastAsia="SimSun"/>
      <w:sz w:val="24"/>
      <w:szCs w:val="24"/>
      <w:lang w:val="en-US" w:eastAsia="en-US"/>
    </w:rPr>
  </w:style>
  <w:style w:type="paragraph" w:styleId="aff7">
    <w:name w:val="Document Map"/>
    <w:basedOn w:val="a0"/>
    <w:link w:val="Chara"/>
    <w:uiPriority w:val="99"/>
    <w:semiHidden/>
    <w:unhideWhenUsed/>
    <w:rsid w:val="00A307D1"/>
    <w:pPr>
      <w:spacing w:before="0" w:after="0"/>
    </w:pPr>
    <w:rPr>
      <w:rFonts w:eastAsia="SimSun" w:cs="Tahoma"/>
      <w:sz w:val="16"/>
      <w:szCs w:val="16"/>
    </w:rPr>
  </w:style>
  <w:style w:type="character" w:customStyle="1" w:styleId="Chara">
    <w:name w:val="Χάρτης εγγράφου Char"/>
    <w:basedOn w:val="a1"/>
    <w:link w:val="aff7"/>
    <w:uiPriority w:val="99"/>
    <w:semiHidden/>
    <w:rsid w:val="00A307D1"/>
    <w:rPr>
      <w:rFonts w:ascii="Tahoma" w:eastAsia="SimSun" w:hAnsi="Tahoma" w:cs="Tahoma"/>
      <w:sz w:val="16"/>
      <w:szCs w:val="16"/>
      <w:lang w:val="en-GB" w:eastAsia="zh-CN"/>
    </w:rPr>
  </w:style>
  <w:style w:type="character" w:customStyle="1" w:styleId="UnresolvedMention9">
    <w:name w:val="Unresolved Mention9"/>
    <w:basedOn w:val="a1"/>
    <w:uiPriority w:val="99"/>
    <w:semiHidden/>
    <w:unhideWhenUsed/>
    <w:rsid w:val="00D625E3"/>
    <w:rPr>
      <w:color w:val="605E5C"/>
      <w:shd w:val="clear" w:color="auto" w:fill="E1DFDD"/>
    </w:rPr>
  </w:style>
  <w:style w:type="paragraph" w:customStyle="1" w:styleId="H4">
    <w:name w:val="H4"/>
    <w:basedOn w:val="4"/>
    <w:link w:val="H4Char"/>
    <w:qFormat/>
    <w:rsid w:val="008C0A7A"/>
    <w:pPr>
      <w:numPr>
        <w:ilvl w:val="3"/>
        <w:numId w:val="12"/>
      </w:numPr>
      <w:tabs>
        <w:tab w:val="left" w:pos="1134"/>
      </w:tabs>
    </w:pPr>
    <w:rPr>
      <w:rFonts w:ascii="Tahoma" w:hAnsi="Tahoma" w:cs="Tahoma"/>
      <w:szCs w:val="22"/>
      <w:lang w:val="el-GR"/>
    </w:rPr>
  </w:style>
  <w:style w:type="character" w:customStyle="1" w:styleId="H4Char">
    <w:name w:val="H4 Char"/>
    <w:basedOn w:val="4Char"/>
    <w:link w:val="H4"/>
    <w:rsid w:val="008C0A7A"/>
    <w:rPr>
      <w:rFonts w:ascii="Tahoma" w:hAnsi="Tahoma" w:cs="Tahoma"/>
      <w:b/>
      <w:bCs/>
      <w:sz w:val="22"/>
      <w:szCs w:val="22"/>
      <w:lang w:val="en-GB" w:eastAsia="zh-CN"/>
    </w:rPr>
  </w:style>
  <w:style w:type="character" w:styleId="aff8">
    <w:name w:val="Unresolved Mention"/>
    <w:basedOn w:val="a1"/>
    <w:uiPriority w:val="99"/>
    <w:semiHidden/>
    <w:unhideWhenUsed/>
    <w:rsid w:val="00EF1639"/>
    <w:rPr>
      <w:color w:val="605E5C"/>
      <w:shd w:val="clear" w:color="auto" w:fill="E1DFDD"/>
    </w:rPr>
  </w:style>
  <w:style w:type="paragraph" w:customStyle="1" w:styleId="Normal2">
    <w:name w:val="Normal 2"/>
    <w:basedOn w:val="a0"/>
    <w:qFormat/>
    <w:rsid w:val="00112C8F"/>
    <w:pPr>
      <w:spacing w:before="0" w:line="264" w:lineRule="auto"/>
    </w:pPr>
    <w:rPr>
      <w:rFonts w:ascii="Calibri" w:hAnsi="Calibri"/>
      <w:lang w:val="el-GR"/>
    </w:rPr>
  </w:style>
  <w:style w:type="paragraph" w:customStyle="1" w:styleId="CM4">
    <w:name w:val="CM4"/>
    <w:basedOn w:val="a0"/>
    <w:next w:val="a0"/>
    <w:rsid w:val="00A33AB6"/>
    <w:pPr>
      <w:suppressAutoHyphens w:val="0"/>
      <w:autoSpaceDE w:val="0"/>
      <w:autoSpaceDN w:val="0"/>
      <w:adjustRightInd w:val="0"/>
      <w:spacing w:before="0"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43558718">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23443285">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05058867">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97484640">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9012659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07592182">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083748899">
      <w:bodyDiv w:val="1"/>
      <w:marLeft w:val="0"/>
      <w:marRight w:val="0"/>
      <w:marTop w:val="0"/>
      <w:marBottom w:val="0"/>
      <w:divBdr>
        <w:top w:val="none" w:sz="0" w:space="0" w:color="auto"/>
        <w:left w:val="none" w:sz="0" w:space="0" w:color="auto"/>
        <w:bottom w:val="none" w:sz="0" w:space="0" w:color="auto"/>
        <w:right w:val="none" w:sz="0" w:space="0" w:color="auto"/>
      </w:divBdr>
    </w:div>
    <w:div w:id="2109230836">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promitheus.gov.gr/" TargetMode="External"/><Relationship Id="rId39" Type="http://schemas.openxmlformats.org/officeDocument/2006/relationships/header" Target="header5.xml"/><Relationship Id="rId21" Type="http://schemas.openxmlformats.org/officeDocument/2006/relationships/hyperlink" Target="http://www.ktpae.gr" TargetMode="External"/><Relationship Id="rId34" Type="http://schemas.openxmlformats.org/officeDocument/2006/relationships/hyperlink" Target="http://www.mindigital.gr" TargetMode="External"/><Relationship Id="rId42"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info@ktpae.gr" TargetMode="External"/><Relationship Id="rId29" Type="http://schemas.openxmlformats.org/officeDocument/2006/relationships/hyperlink" Target="http://www.eaadhsy.gr/n4412/n4412fulltextlinks.html"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image" Target="media/image2.png"/><Relationship Id="rId40"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eaadhsy.gr/images/%CE%92-2454_2021-KYA_%CE%95%CE%A3%CE%97%CE%94%CE%97%CE%A3_%CE%A0%CF%81%CE%BF%CE%BC%CE%AE%CE%B8%CE%B5%CE%B9%CE%B5%CF%82_%CE%A5%CF%80%CE%B7%CF%81%CE%B5%CF%83%CE%AF%CE%B5%CF%82.pdf" TargetMode="External"/><Relationship Id="rId28" Type="http://schemas.openxmlformats.org/officeDocument/2006/relationships/hyperlink" Target="http://www.promitheus.gov.gr" TargetMode="External"/><Relationship Id="rId36" Type="http://schemas.openxmlformats.org/officeDocument/2006/relationships/hyperlink" Target="http://www.mindigital.gr"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eaadhsy.gr/n4412/art79a"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mindigital.gr"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ktpae.gr" TargetMode="External"/><Relationship Id="rId33" Type="http://schemas.openxmlformats.org/officeDocument/2006/relationships/hyperlink" Target="https://www.espa.gr/el/Pages/elibraryFS.aspx?item=2087" TargetMode="External"/><Relationship Id="rId38"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2.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1CA62-C154-48C2-82EB-A4717EC8E7A5}">
  <ds:schemaRefs>
    <ds:schemaRef ds:uri="http://schemas.openxmlformats.org/officeDocument/2006/bibliography"/>
  </ds:schemaRefs>
</ds:datastoreItem>
</file>

<file path=customXml/itemProps4.xml><?xml version="1.0" encoding="utf-8"?>
<ds:datastoreItem xmlns:ds="http://schemas.openxmlformats.org/officeDocument/2006/customXml" ds:itemID="{AB8B5CA8-F306-46A5-B6E7-CA89EEA42C1F}">
  <ds:schemaRefs>
    <ds:schemaRef ds:uri="958a5670-e6ec-4e34-b557-78a77a3c8cd9"/>
    <ds:schemaRef ds:uri="http://purl.org/dc/term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docMetadata/LabelInfo.xml><?xml version="1.0" encoding="utf-8"?>
<clbl:labelList xmlns:clbl="http://schemas.microsoft.com/office/2020/mipLabelMetadata">
  <clbl:label id="{816b606b-01eb-4ee6-860f-231d939abb82}" enabled="0" method="" siteId="{816b606b-01eb-4ee6-860f-231d939abb82}" removed="1"/>
</clbl:labelList>
</file>

<file path=docProps/app.xml><?xml version="1.0" encoding="utf-8"?>
<Properties xmlns="http://schemas.openxmlformats.org/officeDocument/2006/extended-properties" xmlns:vt="http://schemas.openxmlformats.org/officeDocument/2006/docPropsVTypes">
  <Template>Normal</Template>
  <TotalTime>79</TotalTime>
  <Pages>122</Pages>
  <Words>43693</Words>
  <Characters>249052</Characters>
  <Application>Microsoft Office Word</Application>
  <DocSecurity>0</DocSecurity>
  <Lines>2075</Lines>
  <Paragraphs>584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Μαυρουδή Ευτυχία</dc:creator>
  <cp:lastModifiedBy>Κουρτεσάκη Δανάη</cp:lastModifiedBy>
  <cp:revision>112</cp:revision>
  <cp:lastPrinted>2023-10-26T07:45:00Z</cp:lastPrinted>
  <dcterms:created xsi:type="dcterms:W3CDTF">2023-10-24T14:51:00Z</dcterms:created>
  <dcterms:modified xsi:type="dcterms:W3CDTF">2023-10-26T07:46:00Z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